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BF3E6">
      <w:pPr>
        <w:pStyle w:val="2"/>
      </w:pPr>
      <w:r>
        <w:t>知我 — 软件需求规格说明书</w:t>
      </w:r>
    </w:p>
    <w:p w14:paraId="18BA85A3">
      <w:pPr>
        <w:spacing w:after="120"/>
        <w:rPr>
          <w:rFonts w:hint="default" w:eastAsia="宋体"/>
          <w:lang w:val="en-US" w:eastAsia="zh-CN"/>
        </w:rPr>
      </w:pPr>
      <w:r>
        <w:rPr>
          <w:b/>
          <w:bCs/>
        </w:rPr>
        <w:t>版本：</w:t>
      </w:r>
      <w:r>
        <w:t xml:space="preserve"> v1.0</w:t>
      </w:r>
      <w:r>
        <w:rPr>
          <w:b/>
          <w:bCs/>
        </w:rPr>
        <w:t>日期：</w:t>
      </w:r>
      <w:r>
        <w:t xml:space="preserve"> 2026年6月</w:t>
      </w:r>
      <w:r>
        <w:rPr>
          <w:b/>
          <w:bCs/>
        </w:rPr>
        <w:t>团队：</w:t>
      </w:r>
      <w:r>
        <w:rPr>
          <w:rFonts w:hint="eastAsia" w:eastAsia="宋体"/>
          <w:b/>
          <w:bCs/>
          <w:lang w:val="en-US" w:eastAsia="zh-CN"/>
        </w:rPr>
        <w:t>林奕瀚 莫盘华</w:t>
      </w:r>
    </w:p>
    <w:p w14:paraId="227631C8">
      <w:pPr>
        <w:pBdr>
          <w:bottom w:val="single" w:color="CCCCCC" w:sz="6" w:space="1"/>
        </w:pBdr>
        <w:spacing w:before="120" w:after="120"/>
      </w:pPr>
    </w:p>
    <w:p w14:paraId="32C21B9A">
      <w:pPr>
        <w:pStyle w:val="3"/>
      </w:pPr>
      <w:r>
        <w:t>1. 版本记录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1805"/>
        <w:gridCol w:w="1805"/>
        <w:gridCol w:w="1805"/>
        <w:gridCol w:w="1806"/>
      </w:tblGrid>
      <w:tr w14:paraId="688C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E8B2">
            <w:pPr>
              <w:jc w:val="left"/>
            </w:pPr>
            <w:r>
              <w:t>版本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7D62">
            <w:pPr>
              <w:jc w:val="left"/>
            </w:pPr>
            <w:r>
              <w:t>日期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DE46">
            <w:pPr>
              <w:jc w:val="left"/>
            </w:pPr>
            <w:r>
              <w:t>修改内容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09C6">
            <w:pPr>
              <w:jc w:val="left"/>
            </w:pPr>
            <w:r>
              <w:t>修改人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D43B">
            <w:pPr>
              <w:jc w:val="left"/>
            </w:pPr>
            <w:r>
              <w:t>备注</w:t>
            </w:r>
          </w:p>
        </w:tc>
      </w:tr>
      <w:tr w14:paraId="66EC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99DF">
            <w:pPr>
              <w:jc w:val="left"/>
            </w:pPr>
            <w:r>
              <w:t>v0.1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6FB7">
            <w:pPr>
              <w:jc w:val="left"/>
            </w:pPr>
            <w:r>
              <w:t>2026-06-01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DD2A">
            <w:pPr>
              <w:jc w:val="left"/>
            </w:pPr>
            <w:r>
              <w:t>初始框架，选题讨论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B30A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林奕瀚 莫盘华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DCE9">
            <w:pPr>
              <w:jc w:val="left"/>
            </w:pPr>
          </w:p>
        </w:tc>
      </w:tr>
      <w:tr w14:paraId="6DC0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4A51">
            <w:pPr>
              <w:jc w:val="left"/>
            </w:pPr>
            <w:r>
              <w:t>v0.5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6795">
            <w:pPr>
              <w:jc w:val="left"/>
            </w:pPr>
            <w:r>
              <w:t>2026-06-15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99DD">
            <w:pPr>
              <w:jc w:val="left"/>
            </w:pPr>
            <w:r>
              <w:t>核心功能需求细化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DED8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莫盘华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C023">
            <w:pPr>
              <w:jc w:val="left"/>
            </w:pPr>
            <w:r>
              <w:t>原型设计阶段</w:t>
            </w:r>
          </w:p>
        </w:tc>
      </w:tr>
      <w:tr w14:paraId="571F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1535">
            <w:pPr>
              <w:jc w:val="left"/>
            </w:pPr>
            <w:r>
              <w:t>v1.0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E238">
            <w:pPr>
              <w:jc w:val="left"/>
            </w:pPr>
            <w:r>
              <w:t>2026-06-30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F449">
            <w:pPr>
              <w:jc w:val="left"/>
            </w:pPr>
            <w:r>
              <w:t>完整需求文档定稿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5F86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林奕瀚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6B64">
            <w:pPr>
              <w:jc w:val="left"/>
            </w:pPr>
            <w:r>
              <w:t>提交版本</w:t>
            </w:r>
          </w:p>
        </w:tc>
      </w:tr>
    </w:tbl>
    <w:p w14:paraId="083EAC11">
      <w:pPr>
        <w:pBdr>
          <w:bottom w:val="single" w:color="CCCCCC" w:sz="6" w:space="1"/>
        </w:pBdr>
        <w:spacing w:before="120" w:after="120"/>
        <w:rPr>
          <w:rFonts w:hint="eastAsia" w:eastAsia="宋体"/>
          <w:lang w:eastAsia="zh-CN"/>
        </w:rPr>
      </w:pPr>
    </w:p>
    <w:p w14:paraId="1BFA8490">
      <w:pPr>
        <w:pStyle w:val="3"/>
      </w:pPr>
      <w:r>
        <w:t>2. 项目概述</w:t>
      </w:r>
      <w:bookmarkStart w:id="0" w:name="_GoBack"/>
      <w:bookmarkEnd w:id="0"/>
    </w:p>
    <w:p w14:paraId="289D1795">
      <w:pPr>
        <w:pStyle w:val="4"/>
      </w:pPr>
      <w:r>
        <w:t>2.1 项目背景</w:t>
      </w:r>
    </w:p>
    <w:p w14:paraId="56E313B2">
      <w:pPr>
        <w:spacing w:after="120"/>
      </w:pPr>
      <w:r>
        <w:t>社会节奏加快、生活压力增大，不同人群的心理健康需求持续凸显。《中国城镇居民心理健康白皮书》数据显示，73.6%的城镇居民（约6.8亿人）处于心理亚健康状态，仅10.3%心理完全健康。</w:t>
      </w:r>
    </w:p>
    <w:p w14:paraId="36BB1D72">
      <w:pPr>
        <w:spacing w:after="120"/>
      </w:pPr>
      <w:r>
        <w:t>然而，传统心理咨询面临三大痛点：预约周期长、服务可及性差；主动求助存在羞耻感，大学生心理咨询知晓率高达80%但使用率仅2.8%（中科院心理所2024年数据）；专业咨询师资源集中于一二线城市，分布严重不均。</w:t>
      </w:r>
    </w:p>
    <w:p w14:paraId="756CAD75">
      <w:pPr>
        <w:spacing w:after="120"/>
      </w:pPr>
      <w:r>
        <w:t>近年来大语言模型技术迅猛发展，AI在共情对话和结构化评估方面展现出显著能力。基于此，本团队提出</w:t>
      </w:r>
      <w:r>
        <w:rPr>
          <w:b/>
          <w:bCs/>
        </w:rPr>
        <w:t>知我</w:t>
      </w:r>
      <w:r>
        <w:t>——一个将AI智能体技术与标准化心理量表深度融合的Web应用，定位为轻量级心理健康自检工具。</w:t>
      </w:r>
    </w:p>
    <w:p w14:paraId="2FCE6C5F">
      <w:pPr>
        <w:pStyle w:val="4"/>
      </w:pPr>
      <w:r>
        <w:t>2.2 项目目标</w:t>
      </w:r>
    </w:p>
    <w:p w14:paraId="5F9713BA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降低心理自评的心理门槛。</w:t>
      </w:r>
      <w:r>
        <w:t xml:space="preserve"> 通过AI自然对话，让用户像和朋友聊天一样倾诉，消除"填表问诊"的压迫感。</w:t>
      </w:r>
    </w:p>
    <w:p w14:paraId="661AF599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提供标准化评估。</w:t>
      </w:r>
      <w:r>
        <w:t xml:space="preserve"> 集成PHQ-9和GAD-7国际标准化量表，帮助用户量化了解自身情绪状态。</w:t>
      </w:r>
    </w:p>
    <w:p w14:paraId="1107D4B5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实现AI陪伴与评估的联动。</w:t>
      </w:r>
      <w:r>
        <w:t xml:space="preserve"> AI对话结束后自动引导用户进入量表评估，形成"倾诉→评估→认识自己"的完整闭环。</w:t>
      </w:r>
    </w:p>
    <w:p w14:paraId="7D524A13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极简零门槛使用。</w:t>
      </w:r>
      <w:r>
        <w:t xml:space="preserve"> 无注册、无登录、无需安装，打开浏览器即可使用。</w:t>
      </w:r>
    </w:p>
    <w:p w14:paraId="32B78086">
      <w:pPr>
        <w:pStyle w:val="4"/>
      </w:pPr>
      <w:r>
        <w:t>2.3 项目范围</w:t>
      </w:r>
    </w:p>
    <w:p w14:paraId="1DE5F34E">
      <w:pPr>
        <w:spacing w:after="120"/>
      </w:pPr>
      <w:r>
        <w:t>知我是一款纯前端Web应用，包含两大核心功能模块：AI心理陪伴对话模块和标准化量表自评模块。项目不涉及后端服务器和数据库，所有用户数据存储在浏览器客户端。</w:t>
      </w:r>
    </w:p>
    <w:p w14:paraId="335E1E2A">
      <w:r>
        <w:br w:type="page"/>
      </w:r>
    </w:p>
    <w:p w14:paraId="717562FB">
      <w:pPr>
        <w:pStyle w:val="3"/>
      </w:pPr>
      <w:r>
        <w:t>3. 用户需求分析</w:t>
      </w:r>
    </w:p>
    <w:p w14:paraId="7DF4FE46">
      <w:pPr>
        <w:pStyle w:val="4"/>
      </w:pPr>
      <w:r>
        <w:t>3.1 目标用户</w:t>
      </w:r>
    </w:p>
    <w:p w14:paraId="00A7F41A">
      <w:pPr>
        <w:spacing w:after="120"/>
      </w:pPr>
      <w:r>
        <w:rPr>
          <w:b/>
          <w:bCs/>
        </w:rPr>
        <w:t>主要用户：</w:t>
      </w:r>
      <w:r>
        <w:t xml:space="preserve"> 大学生群体（18-25岁），面临学业、社交、就业等压力，对心理健康有认知但对主动求助存在犹豫，偏好匿名、自主的评估方式。</w:t>
      </w:r>
    </w:p>
    <w:p w14:paraId="0E142A81">
      <w:pPr>
        <w:spacing w:after="120"/>
      </w:pPr>
      <w:r>
        <w:rPr>
          <w:b/>
          <w:bCs/>
        </w:rPr>
        <w:t>次要用户：</w:t>
      </w:r>
      <w:r>
        <w:t xml:space="preserve"> 职场青年（22-35岁），工作时间碎片化，需要便捷的自检工具。</w:t>
      </w:r>
    </w:p>
    <w:p w14:paraId="3D6D3BC2">
      <w:pPr>
        <w:pStyle w:val="4"/>
      </w:pPr>
      <w:r>
        <w:t>3.2 核心痛点与解决思路</w:t>
      </w:r>
    </w:p>
    <w:p w14:paraId="0BB885F3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羞耻感：</w:t>
      </w:r>
      <w:r>
        <w:t xml:space="preserve"> 完全匿名、无需注册的自评方式 → 降低求助心理门槛</w:t>
      </w:r>
    </w:p>
    <w:p w14:paraId="27D4AE61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时间限制：</w:t>
      </w:r>
      <w:r>
        <w:t xml:space="preserve"> 随时随地打开浏览器即可使用 → 无需预约等待</w:t>
      </w:r>
    </w:p>
    <w:p w14:paraId="51C09856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信息壁垒：</w:t>
      </w:r>
      <w:r>
        <w:t xml:space="preserve"> 标准化量表提供客观评分 → 帮助用户量化认知自身状态</w:t>
      </w:r>
    </w:p>
    <w:p w14:paraId="7AEB59F5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孤独感：</w:t>
      </w:r>
      <w:r>
        <w:t xml:space="preserve"> AI对话提供情绪倾诉渠道 → 有人陪伴的感觉</w:t>
      </w:r>
    </w:p>
    <w:p w14:paraId="24270F2E">
      <w:pPr>
        <w:pStyle w:val="4"/>
      </w:pPr>
      <w:r>
        <w:t>3.3 使用场景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2714"/>
        <w:gridCol w:w="3599"/>
      </w:tblGrid>
      <w:tr w14:paraId="1031E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8D96">
            <w:pPr>
              <w:jc w:val="left"/>
            </w:pPr>
            <w:r>
              <w:t>场景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F79D">
            <w:pPr>
              <w:jc w:val="left"/>
            </w:pPr>
            <w:r>
              <w:t>用户需求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3C4C">
            <w:pPr>
              <w:jc w:val="left"/>
            </w:pPr>
            <w:r>
              <w:t>使用路径</w:t>
            </w:r>
          </w:p>
        </w:tc>
      </w:tr>
      <w:tr w14:paraId="7B3FB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A1A2">
            <w:pPr>
              <w:jc w:val="left"/>
            </w:pPr>
            <w:r>
              <w:t>日常情绪自查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A233">
            <w:pPr>
              <w:jc w:val="left"/>
            </w:pPr>
            <w:r>
              <w:t>想了解最近的情绪状态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DFD7">
            <w:pPr>
              <w:jc w:val="left"/>
            </w:pPr>
            <w:r>
              <w:t>首页→量表选择→逐题评测→查看报告</w:t>
            </w:r>
          </w:p>
        </w:tc>
      </w:tr>
      <w:tr w14:paraId="64C0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F42B">
            <w:pPr>
              <w:jc w:val="left"/>
            </w:pPr>
            <w:r>
              <w:t>情绪倾诉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6664">
            <w:pPr>
              <w:jc w:val="left"/>
            </w:pPr>
            <w:r>
              <w:t>有话想说但不想给别人添麻烦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F530">
            <w:pPr>
              <w:jc w:val="left"/>
            </w:pPr>
            <w:r>
              <w:t>首页输入文字→AI对话→自然倾诉</w:t>
            </w:r>
          </w:p>
        </w:tc>
      </w:tr>
      <w:tr w14:paraId="2836D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E50B">
            <w:pPr>
              <w:jc w:val="left"/>
            </w:pPr>
            <w:r>
              <w:t>AI引导评估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1CA0">
            <w:pPr>
              <w:jc w:val="left"/>
            </w:pPr>
            <w:r>
              <w:t>聊天中发现可能需要评估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F2F8">
            <w:pPr>
              <w:jc w:val="left"/>
            </w:pPr>
            <w:r>
              <w:t>AI对话→[ASSESSMENT_COMPLETE]→量表自评</w:t>
            </w:r>
          </w:p>
        </w:tc>
      </w:tr>
      <w:tr w14:paraId="3EA9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D132">
            <w:pPr>
              <w:jc w:val="left"/>
            </w:pPr>
            <w:r>
              <w:t>定期追踪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DA8C">
            <w:pPr>
              <w:jc w:val="left"/>
            </w:pPr>
            <w:r>
              <w:t>想知道情绪有没有变化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A338">
            <w:pPr>
              <w:jc w:val="left"/>
            </w:pPr>
            <w:r>
              <w:t>情绪历史→查看过往记录</w:t>
            </w:r>
          </w:p>
        </w:tc>
      </w:tr>
    </w:tbl>
    <w:p w14:paraId="6E12F198">
      <w:pPr>
        <w:spacing w:after="80"/>
      </w:pPr>
    </w:p>
    <w:p w14:paraId="0B71ABC0">
      <w:pPr>
        <w:pBdr>
          <w:bottom w:val="single" w:color="CCCCCC" w:sz="6" w:space="1"/>
        </w:pBdr>
        <w:spacing w:before="120" w:after="120"/>
      </w:pPr>
    </w:p>
    <w:p w14:paraId="5C562D97">
      <w:r>
        <w:br w:type="page"/>
      </w:r>
    </w:p>
    <w:p w14:paraId="714D297D">
      <w:pPr>
        <w:pStyle w:val="3"/>
      </w:pPr>
      <w:r>
        <w:t>4. 功能需求</w:t>
      </w:r>
    </w:p>
    <w:p w14:paraId="6CD9040F">
      <w:pPr>
        <w:pStyle w:val="4"/>
      </w:pPr>
      <w:r>
        <w:t>4.1 页面结构</w:t>
      </w:r>
    </w:p>
    <w:p w14:paraId="0443641F">
      <w:pPr>
        <w:spacing w:after="120"/>
      </w:pPr>
      <w:r>
        <w:t>知我共7个页面，对应以下功能模块：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07CF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ADC8">
            <w:pPr>
              <w:jc w:val="left"/>
            </w:pPr>
            <w:r>
              <w:t>页面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789E">
            <w:pPr>
              <w:jc w:val="left"/>
            </w:pPr>
            <w:r>
              <w:t>文件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E251">
            <w:pPr>
              <w:jc w:val="left"/>
            </w:pPr>
            <w:r>
              <w:t>优先级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D2F3">
            <w:pPr>
              <w:jc w:val="left"/>
            </w:pPr>
            <w:r>
              <w:t>功能</w:t>
            </w:r>
          </w:p>
        </w:tc>
      </w:tr>
      <w:tr w14:paraId="2E57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42F7">
            <w:pPr>
              <w:jc w:val="left"/>
            </w:pPr>
            <w:r>
              <w:t>首页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3320">
            <w:pPr>
              <w:jc w:val="left"/>
            </w:pPr>
            <w:r>
              <w:t>index.html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8791">
            <w:pPr>
              <w:jc w:val="left"/>
            </w:pPr>
            <w:r>
              <w:t>P0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7F94">
            <w:pPr>
              <w:jc w:val="left"/>
            </w:pPr>
            <w:r>
              <w:t>品牌展示，快速对话入口（直接输入文字跳转AI对话）</w:t>
            </w:r>
          </w:p>
        </w:tc>
      </w:tr>
      <w:tr w14:paraId="1D7D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C1EB">
            <w:pPr>
              <w:jc w:val="left"/>
            </w:pPr>
            <w:r>
              <w:t>AI对话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6B55">
            <w:pPr>
              <w:jc w:val="left"/>
            </w:pPr>
            <w:r>
              <w:t>chat.html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8178">
            <w:pPr>
              <w:jc w:val="left"/>
            </w:pPr>
            <w:r>
              <w:t>P0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16CA">
            <w:pPr>
              <w:jc w:val="left"/>
            </w:pPr>
            <w:r>
              <w:t>调用Coze API，SSE流式对话，打字动画</w:t>
            </w:r>
          </w:p>
        </w:tc>
      </w:tr>
      <w:tr w14:paraId="06CB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D121">
            <w:pPr>
              <w:jc w:val="left"/>
            </w:pPr>
            <w:r>
              <w:t>量表选择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BCBB">
            <w:pPr>
              <w:jc w:val="left"/>
            </w:pPr>
            <w:r>
              <w:t>scales.html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029E">
            <w:pPr>
              <w:jc w:val="left"/>
            </w:pPr>
            <w:r>
              <w:t>P0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0754">
            <w:pPr>
              <w:jc w:val="left"/>
            </w:pPr>
            <w:r>
              <w:t>PHQ-9和GAD-7卡片选择</w:t>
            </w:r>
          </w:p>
        </w:tc>
      </w:tr>
      <w:tr w14:paraId="35EE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7926">
            <w:pPr>
              <w:jc w:val="left"/>
            </w:pPr>
            <w:r>
              <w:t>逐题评测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A4B2">
            <w:pPr>
              <w:jc w:val="left"/>
            </w:pPr>
            <w:r>
              <w:t>assessment.html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9813">
            <w:pPr>
              <w:jc w:val="left"/>
            </w:pPr>
            <w:r>
              <w:t>P0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9E7C">
            <w:pPr>
              <w:jc w:val="left"/>
            </w:pPr>
            <w:r>
              <w:t>逐题答题，进度条，键盘快捷键（1/2/3/4+Enter）</w:t>
            </w:r>
          </w:p>
        </w:tc>
      </w:tr>
      <w:tr w14:paraId="57730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FE5D">
            <w:pPr>
              <w:jc w:val="left"/>
            </w:pPr>
            <w:r>
              <w:t>评测报告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D660">
            <w:pPr>
              <w:jc w:val="left"/>
            </w:pPr>
            <w:r>
              <w:t>report.html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5869">
            <w:pPr>
              <w:jc w:val="left"/>
            </w:pPr>
            <w:r>
              <w:t>P0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5692">
            <w:pPr>
              <w:jc w:val="left"/>
            </w:pPr>
            <w:r>
              <w:t>展示总分、等级标签、描述文案</w:t>
            </w:r>
          </w:p>
        </w:tc>
      </w:tr>
      <w:tr w14:paraId="48574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392E">
            <w:pPr>
              <w:jc w:val="left"/>
            </w:pPr>
            <w:r>
              <w:t>情绪历史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4310">
            <w:pPr>
              <w:jc w:val="left"/>
            </w:pPr>
            <w:r>
              <w:t>history.html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BF78">
            <w:pPr>
              <w:jc w:val="left"/>
            </w:pPr>
            <w:r>
              <w:t>P1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382D">
            <w:pPr>
              <w:jc w:val="left"/>
            </w:pPr>
            <w:r>
              <w:t>历次评测记录列表</w:t>
            </w:r>
          </w:p>
        </w:tc>
      </w:tr>
      <w:tr w14:paraId="5B0F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579D">
            <w:pPr>
              <w:jc w:val="left"/>
            </w:pPr>
            <w:r>
              <w:t>关于页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270E">
            <w:pPr>
              <w:jc w:val="left"/>
            </w:pPr>
            <w:r>
              <w:t>about.html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3016">
            <w:pPr>
              <w:jc w:val="left"/>
            </w:pPr>
            <w:r>
              <w:t>P1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A252">
            <w:pPr>
              <w:jc w:val="left"/>
            </w:pPr>
            <w:r>
              <w:t>应用介绍、量表说明、免责声明</w:t>
            </w:r>
          </w:p>
        </w:tc>
      </w:tr>
    </w:tbl>
    <w:p w14:paraId="021A2B14">
      <w:pPr>
        <w:spacing w:after="80"/>
      </w:pPr>
    </w:p>
    <w:p w14:paraId="22F14E1B">
      <w:pPr>
        <w:pStyle w:val="4"/>
      </w:pPr>
      <w:r>
        <w:t>4.2 功能详细描述</w:t>
      </w:r>
    </w:p>
    <w:p w14:paraId="477ED57E">
      <w:pPr>
        <w:pStyle w:val="5"/>
      </w:pPr>
      <w:r>
        <w:t>4.2.1 首页</w:t>
      </w:r>
    </w:p>
    <w:p w14:paraId="2D474010">
      <w:pPr>
        <w:pStyle w:val="16"/>
        <w:numPr>
          <w:ilvl w:val="0"/>
          <w:numId w:val="2"/>
        </w:numPr>
        <w:spacing w:after="60"/>
      </w:pPr>
      <w:r>
        <w:t>品牌Logo居中展示</w:t>
      </w:r>
    </w:p>
    <w:p w14:paraId="53F4CCAF">
      <w:pPr>
        <w:pStyle w:val="16"/>
        <w:numPr>
          <w:ilvl w:val="0"/>
          <w:numId w:val="2"/>
        </w:numPr>
        <w:spacing w:after="60"/>
      </w:pPr>
      <w:r>
        <w:t>品牌介绍图（intro.svg）带淡入动画</w:t>
      </w:r>
    </w:p>
    <w:p w14:paraId="7005CD14">
      <w:pPr>
        <w:pStyle w:val="16"/>
        <w:numPr>
          <w:ilvl w:val="0"/>
          <w:numId w:val="2"/>
        </w:numPr>
        <w:spacing w:after="60"/>
      </w:pPr>
      <w:r>
        <w:t>页面底部固定圆形输入框 + 发送按钮</w:t>
      </w:r>
    </w:p>
    <w:p w14:paraId="7A0F1FDE">
      <w:pPr>
        <w:pStyle w:val="16"/>
        <w:numPr>
          <w:ilvl w:val="0"/>
          <w:numId w:val="2"/>
        </w:numPr>
        <w:spacing w:after="60"/>
      </w:pPr>
      <w:r>
        <w:t>用户输入文字后点击发送或按Enter，跳转到AI对话页面并自动发送</w:t>
      </w:r>
    </w:p>
    <w:p w14:paraId="76FEEFA6">
      <w:pPr>
        <w:pStyle w:val="5"/>
      </w:pPr>
      <w:r>
        <w:t>4.2.2 AI对话模块</w:t>
      </w:r>
    </w:p>
    <w:p w14:paraId="18FC3BAD">
      <w:pPr>
        <w:pStyle w:val="16"/>
        <w:numPr>
          <w:ilvl w:val="0"/>
          <w:numId w:val="2"/>
        </w:numPr>
        <w:spacing w:after="60"/>
      </w:pPr>
      <w:r>
        <w:t>调用Coze扣子API（</w:t>
      </w:r>
      <w:r>
        <w:rPr>
          <w:rFonts w:ascii="Consolas" w:hAnsi="Consolas" w:eastAsia="Consolas" w:cs="Consolas"/>
          <w:color w:val="C7254E"/>
          <w:sz w:val="18"/>
          <w:szCs w:val="18"/>
        </w:rPr>
        <w:t>POST https://api.coze.cn/v3/chat</w:t>
      </w:r>
      <w:r>
        <w:t>），使用流式SSE响应</w:t>
      </w:r>
    </w:p>
    <w:p w14:paraId="25D18318">
      <w:pPr>
        <w:pStyle w:val="16"/>
        <w:numPr>
          <w:ilvl w:val="0"/>
          <w:numId w:val="2"/>
        </w:numPr>
        <w:spacing w:after="60"/>
      </w:pPr>
      <w:r>
        <w:t>智能体Bot ID：</w:t>
      </w:r>
      <w:r>
        <w:rPr>
          <w:rFonts w:ascii="Consolas" w:hAnsi="Consolas" w:eastAsia="Consolas" w:cs="Consolas"/>
          <w:color w:val="C7254E"/>
          <w:sz w:val="18"/>
          <w:szCs w:val="18"/>
        </w:rPr>
        <w:t>7656059514227146792</w:t>
      </w:r>
    </w:p>
    <w:p w14:paraId="0C5E4C0D">
      <w:pPr>
        <w:pStyle w:val="16"/>
        <w:numPr>
          <w:ilvl w:val="0"/>
          <w:numId w:val="2"/>
        </w:numPr>
        <w:spacing w:after="60"/>
      </w:pPr>
      <w:r>
        <w:t>支持实时打字机效果渲染</w:t>
      </w:r>
    </w:p>
    <w:p w14:paraId="36C25A88">
      <w:pPr>
        <w:pStyle w:val="16"/>
        <w:numPr>
          <w:ilvl w:val="0"/>
          <w:numId w:val="2"/>
        </w:numPr>
        <w:spacing w:after="60"/>
      </w:pPr>
      <w:r>
        <w:t>3个弹跳圆点 + "知我正在思考..." 指示AI正在生成回复</w:t>
      </w:r>
    </w:p>
    <w:p w14:paraId="1A4AA103">
      <w:pPr>
        <w:pStyle w:val="16"/>
        <w:numPr>
          <w:ilvl w:val="0"/>
          <w:numId w:val="2"/>
        </w:numPr>
        <w:spacing w:after="60"/>
      </w:pPr>
      <w:r>
        <w:t xml:space="preserve">检测回复中的 </w:t>
      </w:r>
      <w:r>
        <w:rPr>
          <w:rFonts w:ascii="Consolas" w:hAnsi="Consolas" w:eastAsia="Consolas" w:cs="Consolas"/>
          <w:color w:val="C7254E"/>
          <w:sz w:val="18"/>
          <w:szCs w:val="18"/>
        </w:rPr>
        <w:t>[ASSESSMENT_COMPLETE]</w:t>
      </w:r>
      <w:r>
        <w:t xml:space="preserve"> 标记，自动显示"去完成量表自评 →"引导按钮</w:t>
      </w:r>
    </w:p>
    <w:p w14:paraId="6DBE6CEF">
      <w:pPr>
        <w:pStyle w:val="16"/>
        <w:numPr>
          <w:ilvl w:val="0"/>
          <w:numId w:val="2"/>
        </w:numPr>
        <w:spacing w:after="60"/>
      </w:pPr>
      <w:r>
        <w:t>用户和AI消息以不同气泡样式区分</w:t>
      </w:r>
    </w:p>
    <w:p w14:paraId="3A87C812">
      <w:pPr>
        <w:pStyle w:val="5"/>
      </w:pPr>
      <w:r>
        <w:t>4.2.3 量表评测模块</w:t>
      </w:r>
    </w:p>
    <w:p w14:paraId="3CEBAAB8">
      <w:pPr>
        <w:pStyle w:val="16"/>
        <w:numPr>
          <w:ilvl w:val="0"/>
          <w:numId w:val="2"/>
        </w:numPr>
        <w:spacing w:after="60"/>
      </w:pPr>
      <w:r>
        <w:t>量表选择页（scales.html）：两张可点击的量表卡片，使用SVG图像</w:t>
      </w:r>
    </w:p>
    <w:p w14:paraId="04E7E86F">
      <w:pPr>
        <w:pStyle w:val="16"/>
        <w:numPr>
          <w:ilvl w:val="0"/>
          <w:numId w:val="2"/>
        </w:numPr>
        <w:spacing w:after="60"/>
      </w:pPr>
      <w:r>
        <w:t>评测页（assessment.html）：逐题答题，每题4个选项</w:t>
      </w:r>
    </w:p>
    <w:p w14:paraId="50A20958">
      <w:pPr>
        <w:pStyle w:val="16"/>
        <w:numPr>
          <w:ilvl w:val="0"/>
          <w:numId w:val="2"/>
        </w:numPr>
        <w:spacing w:after="60"/>
      </w:pPr>
      <w:r>
        <w:t>PHQ-9：9题，0-27分，5个等级</w:t>
      </w:r>
    </w:p>
    <w:p w14:paraId="4F827E51">
      <w:pPr>
        <w:pStyle w:val="16"/>
        <w:numPr>
          <w:ilvl w:val="0"/>
          <w:numId w:val="2"/>
        </w:numPr>
        <w:spacing w:after="60"/>
      </w:pPr>
      <w:r>
        <w:t>GAD-7：7题，0-21分，4个等级</w:t>
      </w:r>
    </w:p>
    <w:p w14:paraId="0B32BE68">
      <w:pPr>
        <w:pStyle w:val="16"/>
        <w:numPr>
          <w:ilvl w:val="0"/>
          <w:numId w:val="2"/>
        </w:numPr>
        <w:spacing w:after="60"/>
      </w:pPr>
      <w:r>
        <w:t>每题分值：没有(0分) / 有几天(1分) / 一半以上天数(2分) / 几乎每天(3分)</w:t>
      </w:r>
    </w:p>
    <w:p w14:paraId="4B82AF1B">
      <w:pPr>
        <w:spacing w:after="120"/>
      </w:pPr>
      <w:r>
        <w:rPr>
          <w:b/>
          <w:bCs/>
        </w:rPr>
        <w:t>PHQ-9评分体系：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EEC6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7F3E">
            <w:pPr>
              <w:jc w:val="left"/>
            </w:pPr>
            <w:r>
              <w:t>分数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9BFB">
            <w:pPr>
              <w:jc w:val="left"/>
            </w:pPr>
            <w:r>
              <w:t>等级</w:t>
            </w:r>
          </w:p>
        </w:tc>
      </w:tr>
      <w:tr w14:paraId="5395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BAB2">
            <w:pPr>
              <w:jc w:val="left"/>
            </w:pPr>
            <w:r>
              <w:t>0-4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6D4FB">
            <w:pPr>
              <w:jc w:val="left"/>
            </w:pPr>
            <w:r>
              <w:t>无抑郁倾向</w:t>
            </w:r>
          </w:p>
        </w:tc>
      </w:tr>
      <w:tr w14:paraId="2D0D1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E60B">
            <w:pPr>
              <w:jc w:val="left"/>
            </w:pPr>
            <w:r>
              <w:t>5-9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7E1D">
            <w:pPr>
              <w:jc w:val="left"/>
            </w:pPr>
            <w:r>
              <w:t>轻度抑郁倾向</w:t>
            </w:r>
          </w:p>
        </w:tc>
      </w:tr>
      <w:tr w14:paraId="4A88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7839">
            <w:pPr>
              <w:jc w:val="left"/>
            </w:pPr>
            <w:r>
              <w:t>10-14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CB74">
            <w:pPr>
              <w:jc w:val="left"/>
            </w:pPr>
            <w:r>
              <w:t>中度抑郁倾向</w:t>
            </w:r>
          </w:p>
        </w:tc>
      </w:tr>
      <w:tr w14:paraId="466C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E7F9">
            <w:pPr>
              <w:jc w:val="left"/>
            </w:pPr>
            <w:r>
              <w:t>15-19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CE8D">
            <w:pPr>
              <w:jc w:val="left"/>
            </w:pPr>
            <w:r>
              <w:t>中重度抑郁倾向</w:t>
            </w:r>
          </w:p>
        </w:tc>
      </w:tr>
      <w:tr w14:paraId="64423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9928">
            <w:pPr>
              <w:jc w:val="left"/>
            </w:pPr>
            <w:r>
              <w:t>20-27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0CB6">
            <w:pPr>
              <w:jc w:val="left"/>
            </w:pPr>
            <w:r>
              <w:t>重度抑郁倾向</w:t>
            </w:r>
          </w:p>
        </w:tc>
      </w:tr>
    </w:tbl>
    <w:p w14:paraId="03AD87AE">
      <w:pPr>
        <w:spacing w:after="80"/>
      </w:pPr>
    </w:p>
    <w:p w14:paraId="31827D39">
      <w:pPr>
        <w:spacing w:after="120"/>
      </w:pPr>
      <w:r>
        <w:rPr>
          <w:b/>
          <w:bCs/>
        </w:rPr>
        <w:t>GAD-7评分体系：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AFDB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173F">
            <w:pPr>
              <w:jc w:val="left"/>
            </w:pPr>
            <w:r>
              <w:t>分数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8785">
            <w:pPr>
              <w:jc w:val="left"/>
            </w:pPr>
            <w:r>
              <w:t>等级</w:t>
            </w:r>
          </w:p>
        </w:tc>
      </w:tr>
      <w:tr w14:paraId="5A162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83D7">
            <w:pPr>
              <w:jc w:val="left"/>
            </w:pPr>
            <w:r>
              <w:t>0-4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4B9F">
            <w:pPr>
              <w:jc w:val="left"/>
            </w:pPr>
            <w:r>
              <w:t>无焦虑倾向</w:t>
            </w:r>
          </w:p>
        </w:tc>
      </w:tr>
      <w:tr w14:paraId="14E0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905F">
            <w:pPr>
              <w:jc w:val="left"/>
            </w:pPr>
            <w:r>
              <w:t>5-9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48FE">
            <w:pPr>
              <w:jc w:val="left"/>
            </w:pPr>
            <w:r>
              <w:t>轻度焦虑倾向</w:t>
            </w:r>
          </w:p>
        </w:tc>
      </w:tr>
      <w:tr w14:paraId="3CCF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5196">
            <w:pPr>
              <w:jc w:val="left"/>
            </w:pPr>
            <w:r>
              <w:t>10-14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2FFB">
            <w:pPr>
              <w:jc w:val="left"/>
            </w:pPr>
            <w:r>
              <w:t>中度焦虑倾向</w:t>
            </w:r>
          </w:p>
        </w:tc>
      </w:tr>
      <w:tr w14:paraId="62E0C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DC25">
            <w:pPr>
              <w:jc w:val="left"/>
            </w:pPr>
            <w:r>
              <w:t>15-21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EEE5">
            <w:pPr>
              <w:jc w:val="left"/>
            </w:pPr>
            <w:r>
              <w:t>重度焦虑倾向</w:t>
            </w:r>
          </w:p>
        </w:tc>
      </w:tr>
    </w:tbl>
    <w:p w14:paraId="26372B35">
      <w:pPr>
        <w:spacing w:after="80"/>
      </w:pPr>
    </w:p>
    <w:p w14:paraId="17CA7DEF">
      <w:pPr>
        <w:pStyle w:val="5"/>
      </w:pPr>
      <w:r>
        <w:t>4.2.4 测评报告</w:t>
      </w:r>
    </w:p>
    <w:p w14:paraId="0F6ECADB">
      <w:pPr>
        <w:pStyle w:val="16"/>
        <w:numPr>
          <w:ilvl w:val="0"/>
          <w:numId w:val="2"/>
        </w:numPr>
        <w:spacing w:after="60"/>
      </w:pPr>
      <w:r>
        <w:t>展示超大分数数字（256px字号） + 等级标签 + 日期</w:t>
      </w:r>
    </w:p>
    <w:p w14:paraId="6EA722FE">
      <w:pPr>
        <w:pStyle w:val="16"/>
        <w:numPr>
          <w:ilvl w:val="0"/>
          <w:numId w:val="2"/>
        </w:numPr>
        <w:spacing w:after="60"/>
      </w:pPr>
      <w:r>
        <w:t>第9题（PHQ-9）或最后一题（GAD-7）如涉及自伤念头，给予特别关注提示</w:t>
      </w:r>
    </w:p>
    <w:p w14:paraId="35A1A9ED">
      <w:pPr>
        <w:pStyle w:val="5"/>
      </w:pPr>
      <w:r>
        <w:t>4.2.5 情绪历史</w:t>
      </w:r>
    </w:p>
    <w:p w14:paraId="6DB944EF">
      <w:pPr>
        <w:pStyle w:val="16"/>
        <w:numPr>
          <w:ilvl w:val="0"/>
          <w:numId w:val="2"/>
        </w:numPr>
        <w:spacing w:after="60"/>
      </w:pPr>
      <w:r>
        <w:t>列表形式展示历次评测记录</w:t>
      </w:r>
    </w:p>
    <w:p w14:paraId="66EAD486">
      <w:pPr>
        <w:pStyle w:val="16"/>
        <w:numPr>
          <w:ilvl w:val="0"/>
          <w:numId w:val="2"/>
        </w:numPr>
        <w:spacing w:after="60"/>
      </w:pPr>
      <w:r>
        <w:t>每条记录包含：量表名称、分数、等级标签、日期</w:t>
      </w:r>
    </w:p>
    <w:p w14:paraId="34C4FCFB">
      <w:pPr>
        <w:pStyle w:val="16"/>
        <w:numPr>
          <w:ilvl w:val="0"/>
          <w:numId w:val="2"/>
        </w:numPr>
        <w:spacing w:after="60"/>
      </w:pPr>
      <w:r>
        <w:t>按时间倒序排列</w:t>
      </w:r>
    </w:p>
    <w:p w14:paraId="3A876438">
      <w:pPr>
        <w:pStyle w:val="16"/>
        <w:numPr>
          <w:ilvl w:val="0"/>
          <w:numId w:val="2"/>
        </w:numPr>
        <w:spacing w:after="60"/>
      </w:pPr>
      <w:r>
        <w:t>空状态引导："暂无测评记录"</w:t>
      </w:r>
    </w:p>
    <w:p w14:paraId="494ADB14">
      <w:pPr>
        <w:pStyle w:val="5"/>
      </w:pPr>
      <w:r>
        <w:t>4.2.6 关于页面</w:t>
      </w:r>
    </w:p>
    <w:p w14:paraId="2CECE6F4">
      <w:pPr>
        <w:pStyle w:val="16"/>
        <w:numPr>
          <w:ilvl w:val="0"/>
          <w:numId w:val="2"/>
        </w:numPr>
        <w:spacing w:after="60"/>
      </w:pPr>
      <w:r>
        <w:t>应用介绍</w:t>
      </w:r>
    </w:p>
    <w:p w14:paraId="1C6B60B9">
      <w:pPr>
        <w:pStyle w:val="16"/>
        <w:numPr>
          <w:ilvl w:val="0"/>
          <w:numId w:val="2"/>
        </w:numPr>
        <w:spacing w:after="60"/>
      </w:pPr>
      <w:r>
        <w:t>PHQ-9和GAD-7量表详细说明</w:t>
      </w:r>
    </w:p>
    <w:p w14:paraId="3111EF00">
      <w:pPr>
        <w:pStyle w:val="16"/>
        <w:numPr>
          <w:ilvl w:val="0"/>
          <w:numId w:val="2"/>
        </w:numPr>
        <w:spacing w:after="60"/>
      </w:pPr>
      <w:r>
        <w:t>免责声明</w:t>
      </w:r>
    </w:p>
    <w:p w14:paraId="0BE9642F">
      <w:pPr>
        <w:pStyle w:val="16"/>
        <w:numPr>
          <w:ilvl w:val="0"/>
          <w:numId w:val="2"/>
        </w:numPr>
        <w:spacing w:after="60"/>
      </w:pPr>
      <w:r>
        <w:t>版本信息</w:t>
      </w:r>
    </w:p>
    <w:p w14:paraId="0E57853D">
      <w:pPr>
        <w:pBdr>
          <w:bottom w:val="single" w:color="CCCCCC" w:sz="6" w:space="1"/>
        </w:pBdr>
        <w:spacing w:before="120" w:after="120"/>
      </w:pPr>
    </w:p>
    <w:p w14:paraId="1BABD44D">
      <w:r>
        <w:br w:type="page"/>
      </w:r>
    </w:p>
    <w:p w14:paraId="7486DD9F">
      <w:pPr>
        <w:pStyle w:val="3"/>
      </w:pPr>
      <w:r>
        <w:t>5. 非功能需求</w:t>
      </w:r>
    </w:p>
    <w:p w14:paraId="74A0F5A2">
      <w:pPr>
        <w:pStyle w:val="4"/>
      </w:pPr>
      <w:r>
        <w:t>5.1 性能需求</w:t>
      </w:r>
    </w:p>
    <w:p w14:paraId="1AA8F18A">
      <w:pPr>
        <w:pStyle w:val="16"/>
        <w:numPr>
          <w:ilvl w:val="0"/>
          <w:numId w:val="2"/>
        </w:numPr>
        <w:spacing w:after="60"/>
      </w:pPr>
      <w:r>
        <w:t>页面加载时间 ≤ 2秒（本地服务器环境）</w:t>
      </w:r>
    </w:p>
    <w:p w14:paraId="6AA7FB2B">
      <w:pPr>
        <w:pStyle w:val="16"/>
        <w:numPr>
          <w:ilvl w:val="0"/>
          <w:numId w:val="2"/>
        </w:numPr>
        <w:spacing w:after="60"/>
      </w:pPr>
      <w:r>
        <w:t>AI对话首字响应 ≤ 3秒（取决于Coze API响应速度）</w:t>
      </w:r>
    </w:p>
    <w:p w14:paraId="5A0F6960">
      <w:pPr>
        <w:pStyle w:val="16"/>
        <w:numPr>
          <w:ilvl w:val="0"/>
          <w:numId w:val="2"/>
        </w:numPr>
        <w:spacing w:after="60"/>
      </w:pPr>
      <w:r>
        <w:t>评测操作响应 ≤ 100ms</w:t>
      </w:r>
    </w:p>
    <w:p w14:paraId="309BB4FF">
      <w:pPr>
        <w:pStyle w:val="4"/>
      </w:pPr>
      <w:r>
        <w:t>5.2 兼容性需求</w:t>
      </w:r>
    </w:p>
    <w:p w14:paraId="1467AE60">
      <w:pPr>
        <w:pStyle w:val="16"/>
        <w:numPr>
          <w:ilvl w:val="0"/>
          <w:numId w:val="2"/>
        </w:numPr>
        <w:spacing w:after="60"/>
      </w:pPr>
      <w:r>
        <w:t>浏览器：Chrome 90+, Edge 90+, Safari 14+, Firefox 88+</w:t>
      </w:r>
    </w:p>
    <w:p w14:paraId="46EF20DB">
      <w:pPr>
        <w:pStyle w:val="16"/>
        <w:numPr>
          <w:ilvl w:val="0"/>
          <w:numId w:val="2"/>
        </w:numPr>
        <w:spacing w:after="60"/>
      </w:pPr>
      <w:r>
        <w:t>屏幕尺寸：1440px基准桌面 + 600px移动端响应式</w:t>
      </w:r>
    </w:p>
    <w:p w14:paraId="3737EA28">
      <w:pPr>
        <w:pStyle w:val="4"/>
      </w:pPr>
      <w:r>
        <w:t>5.3 可用性需求</w:t>
      </w:r>
    </w:p>
    <w:p w14:paraId="4974E26B">
      <w:pPr>
        <w:pStyle w:val="16"/>
        <w:numPr>
          <w:ilvl w:val="0"/>
          <w:numId w:val="2"/>
        </w:numPr>
        <w:spacing w:after="60"/>
      </w:pPr>
      <w:r>
        <w:t>支持键盘操作（评测页1/2/3/4数字键选择，Enter键确认）</w:t>
      </w:r>
    </w:p>
    <w:p w14:paraId="625924DD">
      <w:pPr>
        <w:pStyle w:val="16"/>
        <w:numPr>
          <w:ilvl w:val="0"/>
          <w:numId w:val="2"/>
        </w:numPr>
        <w:spacing w:after="60"/>
      </w:pPr>
      <w:r>
        <w:t>动画过渡自然，无闪烁</w:t>
      </w:r>
    </w:p>
    <w:p w14:paraId="03AF7D9C">
      <w:pPr>
        <w:pStyle w:val="16"/>
        <w:numPr>
          <w:ilvl w:val="0"/>
          <w:numId w:val="2"/>
        </w:numPr>
        <w:spacing w:after="60"/>
      </w:pPr>
      <w:r>
        <w:t>错误信息友好提示</w:t>
      </w:r>
    </w:p>
    <w:p w14:paraId="0ED43B3F">
      <w:pPr>
        <w:pStyle w:val="4"/>
      </w:pPr>
      <w:r>
        <w:t>5.4 设计需求</w:t>
      </w:r>
    </w:p>
    <w:p w14:paraId="7C419B5D">
      <w:pPr>
        <w:pStyle w:val="16"/>
        <w:numPr>
          <w:ilvl w:val="0"/>
          <w:numId w:val="2"/>
        </w:numPr>
        <w:spacing w:after="60"/>
      </w:pPr>
      <w:r>
        <w:t>设计基准：Figma 1440 x 1024</w:t>
      </w:r>
    </w:p>
    <w:p w14:paraId="4E803DB9">
      <w:pPr>
        <w:pStyle w:val="16"/>
        <w:numPr>
          <w:ilvl w:val="0"/>
          <w:numId w:val="2"/>
        </w:numPr>
        <w:spacing w:after="60"/>
      </w:pPr>
      <w:r>
        <w:t>字体：Google Fonts Inter</w:t>
      </w:r>
    </w:p>
    <w:p w14:paraId="2EFDA86D">
      <w:pPr>
        <w:pStyle w:val="16"/>
        <w:numPr>
          <w:ilvl w:val="0"/>
          <w:numId w:val="2"/>
        </w:numPr>
        <w:spacing w:after="60"/>
      </w:pPr>
      <w:r>
        <w:t>配色：极简黑白（白底黑字 + 半透明黑色）</w:t>
      </w:r>
    </w:p>
    <w:p w14:paraId="1FCD1B16">
      <w:pPr>
        <w:pStyle w:val="16"/>
        <w:numPr>
          <w:ilvl w:val="0"/>
          <w:numId w:val="2"/>
        </w:numPr>
        <w:spacing w:after="60"/>
      </w:pPr>
      <w:r>
        <w:t>圆角体系：卡片77px / 输入框71px / 选项30px / 标签77px</w:t>
      </w:r>
    </w:p>
    <w:p w14:paraId="139892D7">
      <w:pPr>
        <w:pBdr>
          <w:bottom w:val="single" w:color="CCCCCC" w:sz="6" w:space="1"/>
        </w:pBdr>
        <w:spacing w:before="120" w:after="120"/>
      </w:pPr>
    </w:p>
    <w:p w14:paraId="19E8C220">
      <w:pPr>
        <w:pStyle w:val="3"/>
      </w:pPr>
      <w:r>
        <w:t>6. 技术选型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1815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7551">
            <w:pPr>
              <w:jc w:val="left"/>
            </w:pPr>
            <w:r>
              <w:t>层面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B9DD">
            <w:pPr>
              <w:jc w:val="left"/>
            </w:pPr>
            <w:r>
              <w:t>技术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7C0D">
            <w:pPr>
              <w:jc w:val="left"/>
            </w:pPr>
            <w:r>
              <w:t>理由</w:t>
            </w:r>
          </w:p>
        </w:tc>
      </w:tr>
      <w:tr w14:paraId="0E082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F384">
            <w:pPr>
              <w:jc w:val="left"/>
            </w:pPr>
            <w:r>
              <w:t>前端框架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A2D0">
            <w:pPr>
              <w:jc w:val="left"/>
            </w:pPr>
            <w:r>
              <w:t>无框架，纯原生HTML/CSS/JS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F9DC">
            <w:pPr>
              <w:jc w:val="left"/>
            </w:pPr>
            <w:r>
              <w:t>零依赖，轻量化，适合课程演示</w:t>
            </w:r>
          </w:p>
        </w:tc>
      </w:tr>
      <w:tr w14:paraId="76E0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0404">
            <w:pPr>
              <w:jc w:val="left"/>
            </w:pPr>
            <w:r>
              <w:t>字体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1910">
            <w:pPr>
              <w:jc w:val="left"/>
            </w:pPr>
            <w:r>
              <w:t>Google Fonts Inter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5E21">
            <w:pPr>
              <w:jc w:val="left"/>
            </w:pPr>
            <w:r>
              <w:t>现代无衬线字体，专业感</w:t>
            </w:r>
          </w:p>
        </w:tc>
      </w:tr>
      <w:tr w14:paraId="72FF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778A">
            <w:pPr>
              <w:jc w:val="left"/>
            </w:pPr>
            <w:r>
              <w:t>AI服务层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6C43">
            <w:pPr>
              <w:jc w:val="left"/>
            </w:pPr>
            <w:r>
              <w:t>TypeScript Agent (EdgeOne Makers)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ECC7">
            <w:pPr>
              <w:jc w:val="left"/>
            </w:pPr>
            <w:r>
              <w:t>智能路由：内置DeepSeek + Coze备用</w:t>
            </w:r>
          </w:p>
        </w:tc>
      </w:tr>
      <w:tr w14:paraId="143F3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7079">
            <w:pPr>
              <w:jc w:val="left"/>
            </w:pPr>
            <w:r>
              <w:t>AI模型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CC96">
            <w:pPr>
              <w:jc w:val="left"/>
            </w:pPr>
            <w:r>
              <w:t>DeepSeek（主）+ 扣子Coze（备）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B84E">
            <w:pPr>
              <w:jc w:val="left"/>
            </w:pPr>
            <w:r>
              <w:t>双模型容灾，单路故障不影响服务</w:t>
            </w:r>
          </w:p>
        </w:tc>
      </w:tr>
      <w:tr w14:paraId="3CEE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47F7">
            <w:pPr>
              <w:jc w:val="left"/>
            </w:pPr>
            <w:r>
              <w:t>客户端存储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751A">
            <w:pPr>
              <w:jc w:val="left"/>
            </w:pPr>
            <w:r>
              <w:t>sessionStorage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D0A9">
            <w:pPr>
              <w:jc w:val="left"/>
            </w:pPr>
            <w:r>
              <w:t>数据不持久化，保护隐私（标签页关闭即清除）</w:t>
            </w:r>
          </w:p>
        </w:tc>
      </w:tr>
      <w:tr w14:paraId="1224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775C">
            <w:pPr>
              <w:jc w:val="left"/>
            </w:pPr>
            <w:r>
              <w:t>页面通信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8738">
            <w:pPr>
              <w:jc w:val="left"/>
            </w:pPr>
            <w:r>
              <w:t>URL参数 + sessionStorage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EEC0">
            <w:pPr>
              <w:jc w:val="left"/>
            </w:pPr>
            <w:r>
              <w:t>无框架路由，直接跳转</w:t>
            </w:r>
          </w:p>
        </w:tc>
      </w:tr>
      <w:tr w14:paraId="1B790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D90C">
            <w:pPr>
              <w:jc w:val="left"/>
            </w:pPr>
            <w:r>
              <w:t>安全模型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E048">
            <w:pPr>
              <w:jc w:val="left"/>
            </w:pPr>
            <w:r>
              <w:t>服务端环境变量 + /chat代理端点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B12A">
            <w:pPr>
              <w:jc w:val="left"/>
            </w:pPr>
            <w:r>
              <w:t>API Token不暴露到前端，.env排除在Git外</w:t>
            </w:r>
          </w:p>
        </w:tc>
      </w:tr>
    </w:tbl>
    <w:p w14:paraId="0D49856F">
      <w:pPr>
        <w:spacing w:after="80"/>
      </w:pPr>
    </w:p>
    <w:p w14:paraId="758A3A6D">
      <w:pPr>
        <w:pBdr>
          <w:bottom w:val="single" w:color="CCCCCC" w:sz="6" w:space="1"/>
        </w:pBdr>
        <w:spacing w:before="120" w:after="120"/>
      </w:pPr>
    </w:p>
    <w:p w14:paraId="0F640ECB">
      <w:pPr>
        <w:pStyle w:val="3"/>
      </w:pPr>
      <w:r>
        <w:t>7. 数据流设计</w:t>
      </w:r>
    </w:p>
    <w:p w14:paraId="0782229F">
      <w:pPr>
        <w:pStyle w:val="4"/>
      </w:pPr>
      <w:r>
        <w:t>7.1 页面间数据传递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7"/>
        <w:gridCol w:w="1220"/>
        <w:gridCol w:w="1851"/>
        <w:gridCol w:w="1851"/>
        <w:gridCol w:w="1507"/>
      </w:tblGrid>
      <w:tr w14:paraId="6F9D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2759B">
            <w:pPr>
              <w:jc w:val="left"/>
            </w:pPr>
            <w:r>
              <w:t>Key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51AF">
            <w:pPr>
              <w:jc w:val="left"/>
            </w:pPr>
            <w:r>
              <w:t>类型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56BF">
            <w:pPr>
              <w:jc w:val="left"/>
            </w:pPr>
            <w:r>
              <w:t>写入页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911B">
            <w:pPr>
              <w:jc w:val="left"/>
            </w:pPr>
            <w:r>
              <w:t>读取页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DEAA">
            <w:pPr>
              <w:jc w:val="left"/>
            </w:pPr>
            <w:r>
              <w:t>用途</w:t>
            </w:r>
          </w:p>
        </w:tc>
      </w:tr>
      <w:tr w14:paraId="63E0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FD9D">
            <w:pPr>
              <w:jc w:val="left"/>
            </w:pPr>
            <w:r>
              <w:t>zhiwo_home_message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BB08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B2DA">
            <w:pPr>
              <w:jc w:val="left"/>
            </w:pPr>
            <w:r>
              <w:t>index.html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6EB1">
            <w:pPr>
              <w:jc w:val="left"/>
            </w:pPr>
            <w:r>
              <w:t>chat.html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FD9B">
            <w:pPr>
              <w:jc w:val="left"/>
            </w:pPr>
            <w:r>
              <w:t>首页输入的文字</w:t>
            </w:r>
          </w:p>
        </w:tc>
      </w:tr>
      <w:tr w14:paraId="142C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BA27">
            <w:pPr>
              <w:jc w:val="left"/>
            </w:pPr>
            <w:r>
              <w:t>zhiwo_assessment_type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AFE4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4FE4">
            <w:pPr>
              <w:jc w:val="left"/>
            </w:pPr>
            <w:r>
              <w:t>scales.html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42E6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1CB6">
            <w:pPr>
              <w:jc w:val="left"/>
            </w:pPr>
            <w:r>
              <w:t>量表类型(phq9/gad7)</w:t>
            </w:r>
          </w:p>
        </w:tc>
      </w:tr>
      <w:tr w14:paraId="3CCD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C2AA">
            <w:pPr>
              <w:jc w:val="left"/>
            </w:pPr>
            <w:r>
              <w:t>zhiwo_report_score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664D">
            <w:pPr>
              <w:jc w:val="left"/>
            </w:pPr>
            <w:r>
              <w:t>Number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FEA3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651A">
            <w:pPr>
              <w:jc w:val="left"/>
            </w:pPr>
            <w:r>
              <w:t>report.html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0EFB">
            <w:pPr>
              <w:jc w:val="left"/>
            </w:pPr>
            <w:r>
              <w:t>评测总分</w:t>
            </w:r>
          </w:p>
        </w:tc>
      </w:tr>
      <w:tr w14:paraId="058B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987B">
            <w:pPr>
              <w:jc w:val="left"/>
            </w:pPr>
            <w:r>
              <w:t>zhiwo_report_label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5C27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D365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7AF6">
            <w:pPr>
              <w:jc w:val="left"/>
            </w:pPr>
            <w:r>
              <w:t>report.html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E283">
            <w:pPr>
              <w:jc w:val="left"/>
            </w:pPr>
            <w:r>
              <w:t>等级标签</w:t>
            </w:r>
          </w:p>
        </w:tc>
      </w:tr>
      <w:tr w14:paraId="6E12E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5784">
            <w:pPr>
              <w:jc w:val="left"/>
            </w:pPr>
            <w:r>
              <w:t>zhiwo_report_desc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E82D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D419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0792">
            <w:pPr>
              <w:jc w:val="left"/>
            </w:pPr>
            <w:r>
              <w:t>report.html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3B33">
            <w:pPr>
              <w:jc w:val="left"/>
            </w:pPr>
            <w:r>
              <w:t>描述文案</w:t>
            </w:r>
          </w:p>
        </w:tc>
      </w:tr>
      <w:tr w14:paraId="7842C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78BA">
            <w:pPr>
              <w:jc w:val="left"/>
            </w:pPr>
            <w:r>
              <w:t>zhiwo_report_date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3D4F4">
            <w:pPr>
              <w:jc w:val="left"/>
            </w:pPr>
            <w:r>
              <w:t>String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6ED7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F3E5">
            <w:pPr>
              <w:jc w:val="left"/>
            </w:pPr>
            <w:r>
              <w:t>report.html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50D1">
            <w:pPr>
              <w:jc w:val="left"/>
            </w:pPr>
            <w:r>
              <w:t>评测日期</w:t>
            </w:r>
          </w:p>
        </w:tc>
      </w:tr>
      <w:tr w14:paraId="4E491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ECD5">
            <w:pPr>
              <w:jc w:val="left"/>
            </w:pPr>
            <w:r>
              <w:t>zhiwo_history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4B09">
            <w:pPr>
              <w:jc w:val="left"/>
            </w:pPr>
            <w:r>
              <w:t>JSON Array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BA5D">
            <w:pPr>
              <w:jc w:val="left"/>
            </w:pPr>
            <w:r>
              <w:t>assessment.html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3B3E">
            <w:pPr>
              <w:jc w:val="left"/>
            </w:pPr>
            <w:r>
              <w:t>history.html</w:t>
            </w:r>
          </w:p>
        </w:tc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86DB">
            <w:pPr>
              <w:jc w:val="left"/>
            </w:pPr>
            <w:r>
              <w:t>历史记录</w:t>
            </w:r>
          </w:p>
        </w:tc>
      </w:tr>
    </w:tbl>
    <w:p w14:paraId="19C6811E">
      <w:pPr>
        <w:spacing w:after="80"/>
      </w:pPr>
    </w:p>
    <w:p w14:paraId="1250B878">
      <w:pPr>
        <w:pStyle w:val="4"/>
      </w:pPr>
      <w:r>
        <w:t>7.2 导航流程</w:t>
      </w:r>
    </w:p>
    <w:p w14:paraId="6DC4624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首页 ──(输入文字→跳转)──&gt; AI对话</w:t>
      </w:r>
    </w:p>
    <w:p w14:paraId="543352C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</w:t>
      </w:r>
    </w:p>
    <w:p w14:paraId="4239342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AI对话 ──([ASSESSMENT_COMPLETE]→跳转)──&gt; 量表选择</w:t>
      </w:r>
    </w:p>
    <w:p w14:paraId="7BEB618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</w:t>
      </w:r>
    </w:p>
    <w:p w14:paraId="7FD72BC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量表选择 ──(选择 PHQ-9/GAD-7)──&gt; 逐题评测</w:t>
      </w:r>
    </w:p>
    <w:p w14:paraId="0CF72E3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</w:t>
      </w:r>
    </w:p>
    <w:p w14:paraId="61F2A02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逐题评测 ──(完成所有题目)──&gt; 评测报告</w:t>
      </w:r>
    </w:p>
    <w:p w14:paraId="50E5947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</w:t>
      </w:r>
    </w:p>
    <w:p w14:paraId="6F2E3EA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全局导航栏出现在5个页面：首页、AI对话、量表选择、情绪历史、关于</w:t>
      </w:r>
    </w:p>
    <w:p w14:paraId="73242F1A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逐题评测和评测报告不在导航栏中（由上游页面跳转进入）</w:t>
      </w:r>
    </w:p>
    <w:p w14:paraId="506B5D40">
      <w:pPr>
        <w:spacing w:after="120"/>
      </w:pPr>
    </w:p>
    <w:p w14:paraId="718D74E0">
      <w:pPr>
        <w:pBdr>
          <w:bottom w:val="single" w:color="CCCCCC" w:sz="6" w:space="1"/>
        </w:pBdr>
        <w:spacing w:before="120" w:after="120"/>
      </w:pPr>
    </w:p>
    <w:p w14:paraId="451749BA">
      <w:r>
        <w:br w:type="page"/>
      </w:r>
    </w:p>
    <w:p w14:paraId="0A1B1EE4">
      <w:pPr>
        <w:pStyle w:val="3"/>
      </w:pPr>
      <w:r>
        <w:t>8. 验收标准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4"/>
        <w:gridCol w:w="1899"/>
        <w:gridCol w:w="3159"/>
        <w:gridCol w:w="2124"/>
      </w:tblGrid>
      <w:tr w14:paraId="14AB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1C1E">
            <w:pPr>
              <w:jc w:val="left"/>
            </w:pPr>
            <w:r>
              <w:t>编号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614C">
            <w:pPr>
              <w:jc w:val="left"/>
            </w:pPr>
            <w:r>
              <w:t>验收项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79B5">
            <w:pPr>
              <w:jc w:val="left"/>
            </w:pPr>
            <w:r>
              <w:t>验收标准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C8A3">
            <w:pPr>
              <w:jc w:val="left"/>
            </w:pPr>
            <w:r>
              <w:t>方法</w:t>
            </w:r>
          </w:p>
        </w:tc>
      </w:tr>
      <w:tr w14:paraId="2B04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D56C">
            <w:pPr>
              <w:jc w:val="left"/>
            </w:pPr>
            <w:r>
              <w:t>AC-01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B8BF">
            <w:pPr>
              <w:jc w:val="left"/>
            </w:pPr>
            <w:r>
              <w:t>首页入口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ECC9">
            <w:pPr>
              <w:jc w:val="left"/>
            </w:pPr>
            <w:r>
              <w:t>显示Logo和介绍图，输入文字可跳转到对话页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778C">
            <w:pPr>
              <w:jc w:val="left"/>
            </w:pPr>
            <w:r>
              <w:t>手动测试</w:t>
            </w:r>
          </w:p>
        </w:tc>
      </w:tr>
      <w:tr w14:paraId="3415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3912">
            <w:pPr>
              <w:jc w:val="left"/>
            </w:pPr>
            <w:r>
              <w:t>AC-02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3CF9E">
            <w:pPr>
              <w:jc w:val="left"/>
            </w:pPr>
            <w:r>
              <w:t>AI对话-流式响应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7F4A">
            <w:pPr>
              <w:jc w:val="left"/>
            </w:pPr>
            <w:r>
              <w:t>用户输入后，AI回复逐词显示，有打字动画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8EF8">
            <w:pPr>
              <w:jc w:val="left"/>
            </w:pPr>
            <w:r>
              <w:t>手动测试</w:t>
            </w:r>
          </w:p>
        </w:tc>
      </w:tr>
      <w:tr w14:paraId="29941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5843">
            <w:pPr>
              <w:jc w:val="left"/>
            </w:pPr>
            <w:r>
              <w:t>AC-03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1B62">
            <w:pPr>
              <w:jc w:val="left"/>
            </w:pPr>
            <w:r>
              <w:t>AI对话-完成引导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6D91">
            <w:pPr>
              <w:jc w:val="left"/>
            </w:pPr>
            <w:r>
              <w:t>回复含[ASSESSMENT_COMPLETE]时显示引导按钮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8BA9">
            <w:pPr>
              <w:jc w:val="left"/>
            </w:pPr>
            <w:r>
              <w:t>触发测试</w:t>
            </w:r>
          </w:p>
        </w:tc>
      </w:tr>
      <w:tr w14:paraId="2F11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9F08">
            <w:pPr>
              <w:jc w:val="left"/>
            </w:pPr>
            <w:r>
              <w:t>AC-04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C5E4">
            <w:pPr>
              <w:jc w:val="left"/>
            </w:pPr>
            <w:r>
              <w:t>量表选择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3B23">
            <w:pPr>
              <w:jc w:val="left"/>
            </w:pPr>
            <w:r>
              <w:t>两张量表卡片可正常点击跳转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A6DE">
            <w:pPr>
              <w:jc w:val="left"/>
            </w:pPr>
            <w:r>
              <w:t>手动测试</w:t>
            </w:r>
          </w:p>
        </w:tc>
      </w:tr>
      <w:tr w14:paraId="663D5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381FA">
            <w:pPr>
              <w:jc w:val="left"/>
            </w:pPr>
            <w:r>
              <w:t>AC-05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135B">
            <w:pPr>
              <w:jc w:val="left"/>
            </w:pPr>
            <w:r>
              <w:t>逐题评测-PHQ9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DA3F">
            <w:pPr>
              <w:jc w:val="left"/>
            </w:pPr>
            <w:r>
              <w:t>9题全部展示，选项可选，得分正确计算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990B">
            <w:pPr>
              <w:jc w:val="left"/>
            </w:pPr>
            <w:r>
              <w:t>边界值测试</w:t>
            </w:r>
          </w:p>
        </w:tc>
      </w:tr>
      <w:tr w14:paraId="5FCF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FB76">
            <w:pPr>
              <w:jc w:val="left"/>
            </w:pPr>
            <w:r>
              <w:t>AC-06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4515">
            <w:pPr>
              <w:jc w:val="left"/>
            </w:pPr>
            <w:r>
              <w:t>逐题评测-GAD7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8889">
            <w:pPr>
              <w:jc w:val="left"/>
            </w:pPr>
            <w:r>
              <w:t>7题全部展示，得分正确计算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4846">
            <w:pPr>
              <w:jc w:val="left"/>
            </w:pPr>
            <w:r>
              <w:t>边界值测试</w:t>
            </w:r>
          </w:p>
        </w:tc>
      </w:tr>
      <w:tr w14:paraId="31B6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669C">
            <w:pPr>
              <w:jc w:val="left"/>
            </w:pPr>
            <w:r>
              <w:t>AC-07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4A77">
            <w:pPr>
              <w:jc w:val="left"/>
            </w:pPr>
            <w:r>
              <w:t>键盘快捷键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E20A">
            <w:pPr>
              <w:jc w:val="left"/>
            </w:pPr>
            <w:r>
              <w:t>按1-4选择，Enter确认，正常工作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26F3">
            <w:pPr>
              <w:jc w:val="left"/>
            </w:pPr>
            <w:r>
              <w:t>手动测试</w:t>
            </w:r>
          </w:p>
        </w:tc>
      </w:tr>
      <w:tr w14:paraId="115E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1863">
            <w:pPr>
              <w:jc w:val="left"/>
            </w:pPr>
            <w:r>
              <w:t>AC-08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43F8">
            <w:pPr>
              <w:jc w:val="left"/>
            </w:pPr>
            <w:r>
              <w:t>评测报告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7DA5">
            <w:pPr>
              <w:jc w:val="left"/>
            </w:pPr>
            <w:r>
              <w:t>正确显示分数、等级标签、日期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09E8">
            <w:pPr>
              <w:jc w:val="left"/>
            </w:pPr>
            <w:r>
              <w:t>端到端测试</w:t>
            </w:r>
          </w:p>
        </w:tc>
      </w:tr>
      <w:tr w14:paraId="6C9FB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799B">
            <w:pPr>
              <w:jc w:val="left"/>
            </w:pPr>
            <w:r>
              <w:t>AC-09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1247">
            <w:pPr>
              <w:jc w:val="left"/>
            </w:pPr>
            <w:r>
              <w:t>情绪历史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3E18">
            <w:pPr>
              <w:jc w:val="left"/>
            </w:pPr>
            <w:r>
              <w:t>历次评测记录按时间倒序显示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65F8">
            <w:pPr>
              <w:jc w:val="left"/>
            </w:pPr>
            <w:r>
              <w:t>多次评测测试</w:t>
            </w:r>
          </w:p>
        </w:tc>
      </w:tr>
      <w:tr w14:paraId="0CA9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7D2D">
            <w:pPr>
              <w:jc w:val="left"/>
            </w:pPr>
            <w:r>
              <w:t>AC-10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45047">
            <w:pPr>
              <w:jc w:val="left"/>
            </w:pPr>
            <w:r>
              <w:t>评测记录持久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87308">
            <w:pPr>
              <w:jc w:val="left"/>
            </w:pPr>
            <w:r>
              <w:t>关闭浏览器标签页后数据清除（预期行为）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F57E">
            <w:pPr>
              <w:jc w:val="left"/>
            </w:pPr>
            <w:r>
              <w:t>sessionStorage验证</w:t>
            </w:r>
          </w:p>
        </w:tc>
      </w:tr>
    </w:tbl>
    <w:p w14:paraId="3A924486">
      <w:pPr>
        <w:spacing w:after="80"/>
      </w:pPr>
    </w:p>
    <w:p w14:paraId="27D27CB4">
      <w:pPr>
        <w:pBdr>
          <w:bottom w:val="single" w:color="CCCCCC" w:sz="6" w:space="1"/>
        </w:pBdr>
        <w:spacing w:before="120" w:after="120"/>
      </w:pPr>
    </w:p>
    <w:p w14:paraId="70A81E83">
      <w:r>
        <w:br w:type="page"/>
      </w:r>
    </w:p>
    <w:p w14:paraId="31884EA6">
      <w:pPr>
        <w:pStyle w:val="3"/>
      </w:pPr>
      <w:r>
        <w:t>9. 风险与应对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5B49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2CF6">
            <w:pPr>
              <w:jc w:val="left"/>
            </w:pPr>
            <w:r>
              <w:t>风险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511B">
            <w:pPr>
              <w:jc w:val="left"/>
            </w:pPr>
            <w:r>
              <w:t>概率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2F7D">
            <w:pPr>
              <w:jc w:val="left"/>
            </w:pPr>
            <w:r>
              <w:t>影响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730C">
            <w:pPr>
              <w:jc w:val="left"/>
            </w:pPr>
            <w:r>
              <w:t>应对策略</w:t>
            </w:r>
          </w:p>
        </w:tc>
      </w:tr>
      <w:tr w14:paraId="08A4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A009">
            <w:pPr>
              <w:jc w:val="left"/>
            </w:pPr>
            <w:r>
              <w:t>Coze API额度耗尽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3F9E">
            <w:pPr>
              <w:jc w:val="left"/>
            </w:pPr>
            <w: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1734">
            <w:pPr>
              <w:jc w:val="left"/>
            </w:pPr>
            <w:r>
              <w:t>AI对话不可用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A533">
            <w:pPr>
              <w:jc w:val="left"/>
            </w:pPr>
            <w:r>
              <w:t>采用双模型路由（内置DeepSeek + Coze备用），单路故障不影响服务</w:t>
            </w:r>
          </w:p>
        </w:tc>
      </w:tr>
      <w:tr w14:paraId="471F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E26A">
            <w:pPr>
              <w:jc w:val="left"/>
            </w:pPr>
            <w:r>
              <w:t>用户过度依赖评估结果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E843">
            <w:pPr>
              <w:jc w:val="left"/>
            </w:pPr>
            <w:r>
              <w:t>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1309">
            <w:pPr>
              <w:jc w:val="left"/>
            </w:pPr>
            <w:r>
              <w:t>可能引发焦虑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C9D8">
            <w:pPr>
              <w:jc w:val="left"/>
            </w:pPr>
            <w:r>
              <w:t>多处标注免责声明，强调非医疗诊断</w:t>
            </w:r>
          </w:p>
        </w:tc>
      </w:tr>
      <w:tr w14:paraId="44849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595B">
            <w:pPr>
              <w:jc w:val="left"/>
            </w:pPr>
            <w:r>
              <w:t>sessionStorage数据丢失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AF69">
            <w:pPr>
              <w:jc w:val="left"/>
            </w:pPr>
            <w: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E289">
            <w:pPr>
              <w:jc w:val="left"/>
            </w:pPr>
            <w:r>
              <w:t>历史记录消失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B322">
            <w:pPr>
              <w:jc w:val="left"/>
            </w:pPr>
            <w:r>
              <w:t>符合设计预期（隐私保护），在关于页说明</w:t>
            </w:r>
          </w:p>
        </w:tc>
      </w:tr>
      <w:tr w14:paraId="2DEA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E315">
            <w:pPr>
              <w:jc w:val="left"/>
            </w:pPr>
            <w:r>
              <w:t>Token泄露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593E">
            <w:pPr>
              <w:jc w:val="left"/>
            </w:pPr>
            <w:r>
              <w:t>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620B">
            <w:pPr>
              <w:jc w:val="left"/>
            </w:pPr>
            <w:r>
              <w:t>被恶意调用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AE6A">
            <w:pPr>
              <w:jc w:val="left"/>
            </w:pPr>
            <w:r>
              <w:t>所有API密钥存储在服务端 .env 环境变量，前端仅接触 /chat 代理端点，.gitignore 排除 .env</w:t>
            </w:r>
          </w:p>
        </w:tc>
      </w:tr>
    </w:tbl>
    <w:p w14:paraId="4479A16A">
      <w:pPr>
        <w:spacing w:after="80"/>
      </w:pPr>
    </w:p>
    <w:p w14:paraId="2C235779">
      <w:pPr>
        <w:pBdr>
          <w:bottom w:val="single" w:color="CCCCCC" w:sz="6" w:space="1"/>
        </w:pBdr>
        <w:spacing w:before="120" w:after="120"/>
      </w:pPr>
    </w:p>
    <w:p w14:paraId="6726C03E">
      <w:pPr>
        <w:pStyle w:val="3"/>
      </w:pPr>
      <w:r>
        <w:t>10. 参考资料</w:t>
      </w:r>
    </w:p>
    <w:p w14:paraId="56A61920">
      <w:pPr>
        <w:pStyle w:val="16"/>
        <w:numPr>
          <w:ilvl w:val="0"/>
          <w:numId w:val="1"/>
        </w:numPr>
        <w:spacing w:after="60"/>
      </w:pPr>
      <w:r>
        <w:t>中国科学院心理研究所.《2024年大学生心理健康状况调查报告》. 2025.</w:t>
      </w:r>
    </w:p>
    <w:p w14:paraId="47706D33">
      <w:pPr>
        <w:pStyle w:val="16"/>
        <w:numPr>
          <w:ilvl w:val="0"/>
          <w:numId w:val="1"/>
        </w:numPr>
        <w:spacing w:after="60"/>
      </w:pPr>
      <w:r>
        <w:t>《中国城镇居民心理健康白皮书》. 中华医学会健康管理学分会.</w:t>
      </w:r>
    </w:p>
    <w:p w14:paraId="57747700">
      <w:pPr>
        <w:pStyle w:val="16"/>
        <w:numPr>
          <w:ilvl w:val="0"/>
          <w:numId w:val="1"/>
        </w:numPr>
        <w:spacing w:after="60"/>
      </w:pPr>
      <w:r>
        <w:t>Kroenke K, Spitzer RL, Williams JB. PHQ-9. J Gen Intern Med. 2001;16(9):606-613.</w:t>
      </w:r>
    </w:p>
    <w:p w14:paraId="18D0F4BB">
      <w:pPr>
        <w:pStyle w:val="16"/>
        <w:numPr>
          <w:ilvl w:val="0"/>
          <w:numId w:val="1"/>
        </w:numPr>
        <w:spacing w:after="60"/>
      </w:pPr>
      <w:r>
        <w:t>Spitzer RL, Kroenke K, Williams JB, et al. GAD-7. Arch Intern Med. 2006;166(10):1092-1097.</w:t>
      </w:r>
    </w:p>
    <w:p w14:paraId="64B8313F">
      <w:pPr>
        <w:pStyle w:val="16"/>
        <w:numPr>
          <w:ilvl w:val="0"/>
          <w:numId w:val="1"/>
        </w:numPr>
        <w:spacing w:after="60"/>
      </w:pPr>
      <w:r>
        <w:t>GB/T 9385-2008.《计算机软件需求规格说明规范》.</w:t>
      </w:r>
    </w:p>
    <w:p w14:paraId="6B2089E3">
      <w:pPr>
        <w:pStyle w:val="16"/>
        <w:numPr>
          <w:ilvl w:val="0"/>
          <w:numId w:val="1"/>
        </w:numPr>
        <w:spacing w:after="60"/>
      </w:pPr>
      <w:r>
        <w:t>扣子开放平台. Chat v3 API文档. 2026.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116B5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Page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1FA07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26073F"/>
    <w:rsid w:val="41A41B71"/>
    <w:rsid w:val="4AF62C56"/>
    <w:rsid w:val="4E265E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22222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pPr>
      <w:spacing w:before="200" w:after="100"/>
      <w:outlineLvl w:val="3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1809</Words>
  <Characters>2342</Characters>
  <TotalTime>7</TotalTime>
  <ScaleCrop>false</ScaleCrop>
  <LinksUpToDate>false</LinksUpToDate>
  <CharactersWithSpaces>2425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2026-06-30T17:26:00Z</dcterms:created>
  <dc:creator>Un-named</dc:creator>
  <cp:lastModifiedBy>梦想成真</cp:lastModifiedBy>
  <dcterms:modified xsi:type="dcterms:W3CDTF">2026-07-01T15:48:41Z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eyJoZGlkIjoiZTZmNWI3NTI2MTJhNjFhZjBmNzU1ODY1MTY1ZmZkOTciLCJ1c2VySWQiOiIxMzg0MTE4NDczIn0=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3F7608C27B1C42EE9DE1D35B334DD5BC_12</vt:lpwstr>
  </property>
</Properties>
</file>