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新大陆简易MESDK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本文档旨在说明，智能终端三方应用如何调用新大陆简易版本mesdk接口。该mesdk以AAR包方式输出，集成到三方应用工程中，即可调用。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2、IDE设置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Android Stuidio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（1）在项目工程中，将开发包 MESDK-SIMPLE-3.10.67-RELEASE.aar 文件拷贝至项目工程的 libs 目录下。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33925" cy="3914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（2）在工程的build.gradle里配置依赖，将libs目录下的 MESDK-SIMPLE-3.10.67-RELEASE.aar接口包依赖到工程中。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dependencies </w:t>
      </w:r>
      <w:r>
        <w:rPr>
          <w:rFonts w:eastAsia="等线" w:ascii="Arial" w:cs="Arial" w:hAnsi="Arial"/>
          <w:b w:val="true"/>
          <w:sz w:val="22"/>
        </w:rPr>
        <w:t>{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 xml:space="preserve">   </w:t>
      </w:r>
      <w:r>
        <w:rPr>
          <w:rFonts w:eastAsia="等线" w:ascii="Arial" w:cs="Arial" w:hAnsi="Arial"/>
          <w:sz w:val="22"/>
        </w:rPr>
        <w:t xml:space="preserve"> implementation fileTree(include: ['*.*'], dir: 'libs')</w:t>
        <w:br/>
      </w:r>
      <w:r>
        <w:rPr>
          <w:rFonts w:eastAsia="等线" w:ascii="Arial" w:cs="Arial" w:hAnsi="Arial"/>
          <w:b w:val="true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3、接口示例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3.1设备功能模块(ModuleManage)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接口定义: com.newland.sdk.ModuleManage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该模块负责统一管理设备所有功能模块，只有通过该模块，初始化之后，才能操作智能pos底层功能。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3.1.1初始化ModuleManage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/**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 初始化新大陆MESDK的ModuleManage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 调用新大陆mesdk接口前，必现先做一次初始化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*/</w:t>
            </w:r>
            <w:r>
              <w:rPr>
                <w:rFonts w:eastAsia="等线" w:ascii="Arial" w:cs="Arial" w:hAnsi="Arial"/>
                <w:sz w:val="22"/>
              </w:rPr>
              <w:br/>
              <w:t>public void initModuleManage(){</w:t>
              <w:br/>
              <w:t xml:space="preserve">    try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moduleManage = ModuleManage.</w:t>
            </w:r>
            <w:r>
              <w:rPr>
                <w:rFonts w:eastAsia="等线" w:ascii="Arial" w:cs="Arial" w:hAnsi="Arial"/>
                <w:i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();</w:t>
              <w:br/>
              <w:t xml:space="preserve">        boolean result = moduleManage.init(getContext());</w:t>
              <w:br/>
              <w:t xml:space="preserve">        if(result){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showMessage("初始化成功",MessageTag.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}else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showMessage("初始化失败",MessageTag.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}</w:t>
              <w:br/>
              <w:t xml:space="preserve">    }catch (Exception e){</w:t>
              <w:br/>
              <w:t xml:space="preserve">        e.printStackTrace();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showMessage("初始化异常："+e,MessageTag.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</w:r>
            <w:r>
              <w:rPr>
                <w:rFonts w:eastAsia="等线" w:ascii="Arial" w:cs="Arial" w:hAnsi="Arial"/>
                <w:sz w:val="22"/>
              </w:rPr>
              <w:t>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3.1.2释放ModuleManage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/**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 释放新大陆MESDK的ModuleManage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 退出应用时，调用释放ModuleManage，释放资源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*/</w:t>
            </w:r>
            <w:r>
              <w:rPr>
                <w:rFonts w:eastAsia="等线" w:ascii="Arial" w:cs="Arial" w:hAnsi="Arial"/>
                <w:sz w:val="22"/>
              </w:rPr>
              <w:br/>
              <w:t>public void releaseModuleManage(){</w:t>
              <w:br/>
              <w:t xml:space="preserve">    try {</w:t>
              <w:br/>
              <w:t xml:space="preserve">        if(moduleManage==null){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showMessage("未初始化，不必释放",MessageTag.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return;</w:t>
              <w:br/>
              <w:t xml:space="preserve">        }</w:t>
              <w:br/>
              <w:t xml:space="preserve">        moduleManage.destroy();</w:t>
              <w:br/>
              <w:t xml:space="preserve">    }catch (Exception e){</w:t>
              <w:br/>
              <w:t xml:space="preserve">        e.printStackTrace();</w:t>
              <w:br/>
              <w:t xml:space="preserve">        showError(e);</w:t>
              <w:br/>
              <w:t xml:space="preserve">    }</w:t>
              <w:br/>
            </w:r>
            <w:r>
              <w:rPr>
                <w:rFonts w:eastAsia="等线" w:ascii="Arial" w:cs="Arial" w:hAnsi="Arial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3.2打印机(PrinterModule)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接口定义: com.newland.sdk.module.printer.PrinterModule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智能pos自带的热敏打印机，提供交易凭条打印功能，支持文本、条码、二维码和单色图片打印功能。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3.2.1获取打印机模块对象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PrinterModule printerModule = moduleManage.getPrinterModule();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3.2.2获取打印机状态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*获取打印机状态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打印机状态，参考PrinterStatus类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PrinterStatus getStatus();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//调用示例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{</w:t>
              <w:br/>
              <w:t xml:space="preserve">    PrinterStatus status = printerModule.getStatus();</w:t>
              <w:br/>
              <w:t xml:space="preserve">    switch (status){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showMessage("打印机正常",MessageTag.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OUTOF_PAPER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showMessage("打印机缺纸",MessageTag.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LOW_VOLTAGE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showMessage("打印机低电压",MessageTag.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OVER_HEAT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showMessage("打印机温度过高",MessageTag.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BUSY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showMessage("打印机忙",MessageTag.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case </w:t>
            </w:r>
            <w:r>
              <w:rPr>
                <w:rFonts w:eastAsia="等线" w:ascii="Arial" w:cs="Arial" w:hAnsi="Arial"/>
                <w:i w:val="true"/>
                <w:sz w:val="22"/>
              </w:rPr>
              <w:t>CUTTER_ERROR</w:t>
            </w:r>
            <w:r>
              <w:rPr>
                <w:rFonts w:eastAsia="等线" w:ascii="Arial" w:cs="Arial" w:hAnsi="Arial"/>
                <w:sz w:val="22"/>
              </w:rPr>
              <w:t>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showMessage("打印机切刀异常",MessageTag.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  <w:t xml:space="preserve">        default: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    showMessage("打印机其它异常："+status,MessageTag.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        break;</w:t>
              <w:br/>
              <w:t xml:space="preserve">    }</w:t>
              <w:br/>
              <w:t>}catch (Exception e){</w:t>
              <w:br/>
              <w:t xml:space="preserve">    e.printStackTrace();</w:t>
              <w:br/>
              <w:t xml:space="preserve">    showError(e);</w:t>
              <w:br/>
            </w:r>
            <w:r>
              <w:rPr>
                <w:rFonts w:eastAsia="等线" w:ascii="Arial" w:cs="Arial" w:hAnsi="Arial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3.2.3设置打印纸宽度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  </w:t>
      </w:r>
      <w:r>
        <w:rPr>
          <w:rFonts w:eastAsia="等线" w:ascii="Arial" w:cs="Arial" w:hAnsi="Arial"/>
          <w:i w:val="true"/>
          <w:sz w:val="22"/>
          <w:shd w:fill="fff67a"/>
        </w:rPr>
        <w:t xml:space="preserve"> 一般情况不需要设置纸张大小。 默认2英寸。收银机CPOS系列的POS机，支持3英寸的才支持设置纸张大小。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设置打印纸宽度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size 打印纸宽度，参考PaperSize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true: 设置成功.false: 设置失败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setPaperSize(PaperSize size);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3.2.4获取打印机工具类PrintScriptUtil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PrintScriptUtil printScriptUtil = printerModule.getPrintScriptUtil(context);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3.2.5添加文本打印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添加一行文本，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 </w:t>
      </w:r>
      <w:r>
        <w:rPr>
          <w:rFonts w:eastAsia="等线" w:ascii="Arial" w:cs="Arial" w:hAnsi="Arial"/>
          <w:i w:val="true"/>
          <w:sz w:val="22"/>
          <w:shd w:fill="fff67a"/>
        </w:rPr>
        <w:t>（</w:t>
      </w:r>
      <w:r>
        <w:rPr>
          <w:rFonts w:eastAsia="等线" w:ascii="Arial" w:cs="Arial" w:hAnsi="Arial"/>
          <w:sz w:val="22"/>
          <w:shd w:fill="fff67a"/>
        </w:rPr>
        <w:t>通过PrintScriptUtil添加待打印文本，没有立即打印，</w:t>
      </w:r>
      <w:r>
        <w:rPr>
          <w:rFonts w:eastAsia="等线" w:ascii="Arial" w:cs="Arial" w:hAnsi="Arial"/>
          <w:i w:val="true"/>
          <w:sz w:val="22"/>
          <w:shd w:fill="fff67a"/>
        </w:rPr>
        <w:t>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textFormat– 指定打印字体的格式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             fontSize(FontSize)：字体，SMALL-小号字体；NORMAL-中号字体；LARGE-大号字体。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             align(Alignment)：对齐方式，Alignment.LEFT左对齐，Alignment.CENTER居中；           *                                        Alignment.RIGHT右对齐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*</w:t>
      </w:r>
      <w:r>
        <w:rPr>
          <w:rFonts w:eastAsia="等线" w:ascii="Arial" w:cs="Arial" w:hAnsi="Arial"/>
          <w:sz w:val="22"/>
        </w:rPr>
        <w:t xml:space="preserve">               enFontSize（EnFontSize)指定英文字体大小，可以指定具体像素大小，做了该设置，</w:t>
      </w:r>
      <w:r>
        <w:rPr>
          <w:rFonts w:eastAsia="等线" w:ascii="Arial" w:cs="Arial" w:hAnsi="Arial"/>
          <w:i w:val="true"/>
          <w:sz w:val="22"/>
        </w:rPr>
        <w:t>*fontSize无效，以该设置为准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*</w:t>
      </w:r>
      <w:r>
        <w:rPr>
          <w:rFonts w:eastAsia="等线" w:ascii="Arial" w:cs="Arial" w:hAnsi="Arial"/>
          <w:sz w:val="22"/>
        </w:rPr>
        <w:t xml:space="preserve">               zhFontSize(ZhFontSize)指定中文字体大小，可以指定具体像素大小，做了该设置，</w:t>
      </w:r>
      <w:r>
        <w:rPr>
          <w:rFonts w:eastAsia="等线" w:ascii="Arial" w:cs="Arial" w:hAnsi="Arial"/>
          <w:i w:val="true"/>
          <w:sz w:val="22"/>
        </w:rPr>
        <w:t xml:space="preserve">          * fontSize无效，以该设置为准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*</w:t>
      </w:r>
      <w:r>
        <w:rPr>
          <w:rFonts w:eastAsia="等线" w:ascii="Arial" w:cs="Arial" w:hAnsi="Arial"/>
          <w:sz w:val="22"/>
        </w:rPr>
        <w:t xml:space="preserve">               underline(boolean)文本是否带下划线，true-带下划线；false-不带下划线</w:t>
        <w:br/>
      </w:r>
      <w:r>
        <w:rPr>
          <w:rFonts w:eastAsia="等线" w:ascii="Arial" w:cs="Arial" w:hAnsi="Arial"/>
          <w:i w:val="true"/>
          <w:sz w:val="22"/>
        </w:rPr>
        <w:t xml:space="preserve"> * @param text - 待打印文本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addText(TextFormat textFormat, String data)；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3.2.6添加条码打印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添加条码，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>*（通过PrintScriptUtil添加待打印条码，没有立即打印，全部添加完后PrintScriptUtil.print启动打印才打印出来）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barcodeFormat– 指定打格式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alignment</w:t>
      </w:r>
      <w:r>
        <w:rPr>
          <w:rFonts w:eastAsia="等线" w:ascii="Arial" w:cs="Arial" w:hAnsi="Arial"/>
          <w:sz w:val="22"/>
        </w:rPr>
        <w:t xml:space="preserve">(Alignment) - </w:t>
      </w:r>
      <w:r>
        <w:rPr>
          <w:rFonts w:eastAsia="等线" w:ascii="Arial" w:cs="Arial" w:hAnsi="Arial"/>
          <w:i w:val="true"/>
          <w:sz w:val="22"/>
        </w:rPr>
        <w:t>LEFT-左对齐；CENTER-居中；RIGHT-右对齐；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width(int) – 条码单元格宽度，默认2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 </w:t>
      </w:r>
      <w:r>
        <w:rPr>
          <w:rFonts w:eastAsia="等线" w:ascii="Arial" w:cs="Arial" w:hAnsi="Arial"/>
          <w:sz w:val="22"/>
        </w:rPr>
        <w:t>height(int) - 高度，默认64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*  </w:t>
      </w:r>
      <w:r>
        <w:rPr>
          <w:rFonts w:eastAsia="等线" w:ascii="Arial" w:cs="Arial" w:hAnsi="Arial"/>
          <w:sz w:val="22"/>
        </w:rPr>
        <w:t>barcodeEncode(BarcodeEncode),-条码编码格式；不设置默认</w:t>
      </w:r>
      <w:r>
        <w:rPr>
          <w:rFonts w:eastAsia="等线" w:ascii="Arial" w:cs="Arial" w:hAnsi="Arial"/>
          <w:i w:val="true"/>
          <w:sz w:val="22"/>
        </w:rPr>
        <w:t>CODE128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@param barcode- 条码内容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addBarCode(BarcodeFormat barcodeFormat, String barcode);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3.2.7添加二维码打印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  <w:shd w:fill="fff67a"/>
        </w:rPr>
        <w:t>*（通过PrintScriptUtil添加待打印二维码，没有立即打印，全部添加完后PrintScriptUtil.print启动打印才打印出来）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twoDimensionCodeFormat– 指定打格式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offset</w:t>
      </w:r>
      <w:r>
        <w:rPr>
          <w:rFonts w:eastAsia="等线" w:ascii="Arial" w:cs="Arial" w:hAnsi="Arial"/>
          <w:sz w:val="22"/>
        </w:rPr>
        <w:t>(int) - 打印起始位置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* alignment</w:t>
      </w:r>
      <w:r>
        <w:rPr>
          <w:rFonts w:eastAsia="等线" w:ascii="Arial" w:cs="Arial" w:hAnsi="Arial"/>
          <w:sz w:val="22"/>
        </w:rPr>
        <w:t xml:space="preserve">(Alignment) - </w:t>
      </w:r>
      <w:r>
        <w:rPr>
          <w:rFonts w:eastAsia="等线" w:ascii="Arial" w:cs="Arial" w:hAnsi="Arial"/>
          <w:i w:val="true"/>
          <w:sz w:val="22"/>
        </w:rPr>
        <w:t>LEFT-左对齐；CENTER-居中；RIGHT-右对齐；若有指定offset，该字段无效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height</w:t>
      </w:r>
      <w:r>
        <w:rPr>
          <w:rFonts w:eastAsia="等线" w:ascii="Arial" w:cs="Arial" w:hAnsi="Arial"/>
          <w:sz w:val="22"/>
        </w:rPr>
        <w:t>(int) - 期望高度，默认100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sz w:val="22"/>
        </w:rPr>
        <w:t>twoDimensionCodeEncode(TwoDimensionCodeEncode)-二维码编码格式，默认</w:t>
      </w:r>
      <w:r>
        <w:rPr>
          <w:rFonts w:eastAsia="等线" w:ascii="Arial" w:cs="Arial" w:hAnsi="Arial"/>
          <w:i w:val="true"/>
          <w:sz w:val="22"/>
        </w:rPr>
        <w:t>QR 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qrCode- 二维码内容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addQrCode(T</w:t>
      </w:r>
      <w:r>
        <w:rPr>
          <w:rFonts w:eastAsia="等线" w:ascii="Arial" w:cs="Arial" w:hAnsi="Arial"/>
          <w:i w:val="true"/>
          <w:sz w:val="22"/>
        </w:rPr>
        <w:t xml:space="preserve">woDimensionCodeFormat </w:t>
      </w:r>
      <w:r>
        <w:rPr>
          <w:rFonts w:eastAsia="等线" w:ascii="Arial" w:cs="Arial" w:hAnsi="Arial"/>
          <w:sz w:val="22"/>
        </w:rPr>
        <w:t>twoDimensionCodeFormat, String qrCode);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3.2.8添加空白行打印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添加空白行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*（通过PrintScriptUtil添加空白行，没有立即打印，全部添加完后PrintScriptUtil.print启动打印才打印出来）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flines – 走纸行数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addPaperFeed(int lines);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3.2.9添加</w:t>
      </w:r>
      <w:r>
        <w:rPr>
          <w:rFonts w:eastAsia="等线" w:ascii="Arial" w:cs="Arial" w:hAnsi="Arial"/>
          <w:b w:val="true"/>
          <w:i w:val="true"/>
          <w:sz w:val="30"/>
        </w:rPr>
        <w:t>分隔行</w:t>
      </w:r>
      <w:r>
        <w:rPr>
          <w:rFonts w:eastAsia="等线" w:ascii="Arial" w:cs="Arial" w:hAnsi="Arial"/>
          <w:b w:val="true"/>
          <w:sz w:val="30"/>
        </w:rPr>
        <w:t>打印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添加分隔行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*（通过PrintScriptUtil添加分隔行，没有立即打印，全部添加完后PrintScriptUtil.print启动打印才打印出来）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addDottedLine();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3.2.10添加图片打印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添加图片打印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*（通过PrintScriptUtil添加图片，没有立即打印，全部添加完后PrintScriptUtil.print启动打印才打印出来）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imageFormat– 指定打印格式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width(int) - 指定打印图片宽，必须指定，不能超过打印纸张宽度384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height(int) - 指定打印图片高度，必须指定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offset(int) - 打印图片偏移量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alignment - 打印图片位置，</w:t>
      </w:r>
      <w:r>
        <w:rPr>
          <w:rFonts w:eastAsia="等线" w:ascii="Arial" w:cs="Arial" w:hAnsi="Arial"/>
          <w:sz w:val="22"/>
          <w:shd w:fill="fff67a"/>
        </w:rPr>
        <w:t>若offset有设置，alignment设置无效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bitmap– 待打印的图片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void addImage(ImageFormat imageFormat, Bitmap bitmap)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3.2.11设置打印灰度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设置PrintScriptUtil打印灰度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*（通过PrintScriptUtil设置打印灰度，全部添加完后PrintScriptUtil.print启动打印生效）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gray– 打印灰度，取值范围 1到10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setGray(int gray);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3.2.12设置打印行间距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设置PrintScriptUtil打印文本的行间距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*（通过PrintScriptUtil设置打印行间距，全部添加完后PrintScriptUtil.print启动打印生效）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space– 打印行间距，单位像素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setLineSpacing(int space)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3.2.13启动打印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PrintScriptUtil启动打印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f67a"/>
        </w:rPr>
        <w:t xml:space="preserve"> *（打印内容全部添加完后，PrintScriptUtil.print启动打印）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b w:val="true"/>
          <w:i w:val="true"/>
          <w:sz w:val="22"/>
        </w:rPr>
        <w:t>@</w:t>
      </w:r>
      <w:r>
        <w:rPr>
          <w:rFonts w:eastAsia="等线" w:ascii="Arial" w:cs="Arial" w:hAnsi="Arial"/>
          <w:i w:val="true"/>
          <w:sz w:val="22"/>
        </w:rPr>
        <w:t>param printListener– 打印结果回调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print(PrintListener printListener)；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//调用示例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printScriptUtil.print(new PrintListener() {</w:t>
              <w:br/>
              <w:t xml:space="preserve">    @Override</w:t>
              <w:br/>
              <w:t xml:space="preserve">    public void onSuccess()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showMessage("打印完成",MessageTag.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  <w:br/>
              <w:t xml:space="preserve">    @Override</w:t>
              <w:br/>
              <w:t xml:space="preserve">    public void onError(ErrorCode errorCode, String msg)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showMessage("打印异常，异常码："+errorCode+";异常信息："+msg,MessageTag.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</w:r>
            <w:r>
              <w:rPr>
                <w:rFonts w:eastAsia="等线" w:ascii="Arial" w:cs="Arial" w:hAnsi="Arial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3.3扫描头(ScannerModule)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接口定义: com.newland.sdk.module.scanner.ScannerModule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智能pos自带的扫描头，实现POS设备扫码功能。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3.3.1获取打印机模块对象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ScannerModule scannerModule= moduleManage.getScannerModule();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3.3.2开启扫码</w:t>
      </w:r>
      <w:bookmarkEnd w:id="2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启动扫码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context context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scannerType 扫码头类型，ScannerType.BACK后置扫码头；ScannerType.FRONT前置扫码头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surfaceView 后置扫码预览的surfaceView 。若用mesdk默认的扫码界面可以传null。前置扫码头不预览，也传null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timeout (second) 超时时间，单位秒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scannerExtParams  扫码扩展参数，可设置声音，连续扫码等，参考ScannerExtParams 说明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scannerListener 扫码结果回调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void startScan(Context context, ScannerType scannerType, SurfaceView surfaceView,int timeout,  ScannerListener scannerListener, ScannerExtParams scannerExtParams);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//调用示例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ScannerExtParams scannerExtParams = new ScannerExtParams();</w:t>
            </w:r>
            <w:r>
              <w:rPr>
                <w:rFonts w:eastAsia="等线" w:ascii="Arial" w:cs="Arial" w:hAnsi="Arial"/>
                <w:i w:val="true"/>
                <w:sz w:val="22"/>
              </w:rPr>
              <w:t>//扫码扩展参数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DefaultScannerLayout defaultScannerLayout = new DefaultScannerLayout();</w:t>
            </w:r>
            <w:r>
              <w:rPr>
                <w:rFonts w:eastAsia="等线" w:ascii="Arial" w:cs="Arial" w:hAnsi="Arial"/>
                <w:i w:val="true"/>
                <w:sz w:val="22"/>
              </w:rPr>
              <w:t>//mesdk默认的扫码界面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defaultScannerLayout.setEnableSound(true);</w:t>
            </w:r>
            <w:r>
              <w:rPr>
                <w:rFonts w:eastAsia="等线" w:ascii="Arial" w:cs="Arial" w:hAnsi="Arial"/>
                <w:i w:val="true"/>
                <w:sz w:val="22"/>
              </w:rPr>
              <w:t>//扫码成功是否有提示音，true有提示音，false-没有提示音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scannerExtParams.setOnce(true);</w:t>
            </w:r>
            <w:r>
              <w:rPr>
                <w:rFonts w:eastAsia="等线" w:ascii="Arial" w:cs="Arial" w:hAnsi="Arial"/>
                <w:i w:val="true"/>
                <w:sz w:val="22"/>
              </w:rPr>
              <w:t>//是否单次扫码，true-单次扫码；false-连续扫码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scannerExtParams.setDefaultScannerLayout(defaultScannerLayout);</w:t>
            </w:r>
            <w:r>
              <w:rPr>
                <w:rFonts w:eastAsia="等线" w:ascii="Arial" w:cs="Arial" w:hAnsi="Arial"/>
                <w:i w:val="true"/>
                <w:sz w:val="22"/>
              </w:rPr>
              <w:t>//设置mesdk默认的扫码界面。不设置的话，应用可以自行绘制扫码预览界面，把surfaceview传给mesdk即可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ScannerType scannerType = ScannerType.</w:t>
            </w:r>
            <w:r>
              <w:rPr>
                <w:rFonts w:eastAsia="等线" w:ascii="Arial" w:cs="Arial" w:hAnsi="Arial"/>
                <w:i w:val="true"/>
                <w:sz w:val="22"/>
              </w:rPr>
              <w:t>BACK</w:t>
            </w:r>
            <w:r>
              <w:rPr>
                <w:rFonts w:eastAsia="等线" w:ascii="Arial" w:cs="Arial" w:hAnsi="Arial"/>
                <w:sz w:val="22"/>
              </w:rPr>
              <w:t>;</w:t>
            </w:r>
            <w:r>
              <w:rPr>
                <w:rFonts w:eastAsia="等线" w:ascii="Arial" w:cs="Arial" w:hAnsi="Arial"/>
                <w:i w:val="true"/>
                <w:sz w:val="22"/>
              </w:rPr>
              <w:t>//后置扫码头</w:t>
            </w:r>
            <w:r>
              <w:rPr>
                <w:rFonts w:eastAsia="等线" w:ascii="Arial" w:cs="Arial" w:hAnsi="Arial"/>
                <w:sz w:val="22"/>
              </w:rPr>
              <w:br/>
              <w:t>scannerModule.startScan(getContext(), scannerType, null, 30, new ScannerListener() {</w:t>
              <w:br/>
              <w:t xml:space="preserve">    @Override</w:t>
              <w:br/>
              <w:t xml:space="preserve">    public void onTimeout()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showMessage("扫码超时",MessageTag.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  <w:br/>
              <w:t xml:space="preserve">    @Override</w:t>
              <w:br/>
              <w:t xml:space="preserve">    public void onResponse(String[] scanResults)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showMessage("扫码成功，码值："+scanResults[0],MessageTag.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  <w:br/>
              <w:t xml:space="preserve">    @Override</w:t>
              <w:br/>
              <w:t xml:space="preserve">    public void onFinish()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showMessage("扫码结束，释放摄像头完成",MessageTag.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  <w:br/>
              <w:t xml:space="preserve">    @Override</w:t>
              <w:br/>
              <w:t xml:space="preserve">    public void onError(int errorCode, String message)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showMessage("扫码异常，异常码："+errorCode+"异常信息："+message,MessageTag.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ERROR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  <w:br/>
              <w:t xml:space="preserve">    @Override</w:t>
              <w:br/>
              <w:t xml:space="preserve">    public void onCancel() {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showMessage("扫码取消",MessageTag.</w:t>
            </w:r>
            <w:r>
              <w:rPr>
                <w:rFonts w:eastAsia="等线" w:ascii="Arial" w:cs="Arial" w:hAnsi="Arial"/>
                <w:i w:val="true"/>
                <w:sz w:val="22"/>
              </w:rPr>
              <w:t>NORMAL</w:t>
            </w:r>
            <w:r>
              <w:rPr>
                <w:rFonts w:eastAsia="等线" w:ascii="Arial" w:cs="Arial" w:hAnsi="Arial"/>
                <w:sz w:val="22"/>
              </w:rPr>
              <w:t>);</w:t>
              <w:br/>
              <w:t xml:space="preserve">    }</w:t>
              <w:br/>
            </w:r>
            <w:r>
              <w:rPr>
                <w:rFonts w:eastAsia="等线" w:ascii="Arial" w:cs="Arial" w:hAnsi="Arial"/>
                <w:sz w:val="22"/>
              </w:rPr>
              <w:t>},scannerExtParams);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3.3.3取消扫码</w:t>
      </w:r>
      <w:bookmarkEnd w:id="2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取消扫码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void stopScan();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3.4磁条卡(ScannerModule)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接口定义: com.newland.sdk.module.cardreader.CardReaderModule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接口定义:com.newland.sdk.module.swiper.MagStripeCardModule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智能pos自带的读卡器，实现刷磁条卡读磁道数据功能。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3.4.1获取读卡器模块对象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//获取读卡器模块对象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CardReaderModule cardReaderModule= moduleManage.getCardReaderModule();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//磁道数据模块对象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MagStripeCardModule magStripeCardModule= getModuleManage().getMagStripeCardModule();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3.4.2打开读卡器</w:t>
      </w:r>
      <w:bookmarkEnd w:id="2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*打开读卡器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i w:val="true"/>
          <w:sz w:val="22"/>
          <w:shd w:fill="fff67a"/>
        </w:rPr>
        <w:t>(打开一次读卡器，只能刷一次卡)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读卡类型，磁条卡传new CardType[]{CardType.MSGCARD}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timeout 超时时间，单位秒，取值范围(0-255),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cardReaderListener 读卡事件回调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cardReaderExternalParams 读卡扩展参数设置，可以设置不校验银联卡磁道规则等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              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cardReaderModule.openCardReader(CardType[] cardTypes, int timeout,  CardReaderListener cardReaderListener, CardReaderExtParams cardReaderExternalParams);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3.4.3读取磁道数据</w:t>
      </w:r>
      <w:bookmarkEnd w:id="2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读取明文磁道数据</w:t>
      </w:r>
      <w:r>
        <w:rPr>
          <w:rFonts w:eastAsia="等线" w:ascii="Arial" w:cs="Arial" w:hAnsi="Arial"/>
          <w:i w:val="true"/>
          <w:sz w:val="22"/>
          <w:shd w:fill="fff67a"/>
        </w:rPr>
        <w:t>（需先调用openCardReader打开读卡器，CardReaderListener 回调    onFindMagCard识别到磁条卡后，调用该接口获取磁道数据）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readModel  要读取的磁道数据，可以指定一磁道，二磁道，三磁道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磁道数据信息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SwipResult swipResult = magStripeCardModule.readPlainResult(SwiperReadModel[] readModel);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3.4.4取消读卡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 取消读卡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 openCardReader打开读卡器，不想操作读卡，可调用该接口取消读卡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cardReaderModule.cancelCardReader();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3.5非接卡(RFCardModule)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接口定义: com.newland.sdk.module.rfcard.RFCardModule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3.5.1获取非接卡模块对象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RFCardModule rfCardModule = getModuleManage().getRFCardModule();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3.5.2非接寻卡上电</w:t>
      </w:r>
      <w:bookmarkEnd w:id="3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</w:t>
      </w:r>
      <w:r>
        <w:rPr>
          <w:rFonts w:eastAsia="等线" w:ascii="Arial" w:cs="Arial" w:hAnsi="Arial"/>
          <w:sz w:val="22"/>
        </w:rPr>
        <w:t>非接寻卡上电</w:t>
        <w:br/>
      </w:r>
      <w:r>
        <w:rPr>
          <w:rFonts w:eastAsia="等线" w:ascii="Arial" w:cs="Arial" w:hAnsi="Arial"/>
          <w:i w:val="true"/>
          <w:sz w:val="22"/>
        </w:rPr>
        <w:t xml:space="preserve"> 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rfCardType  寻卡类型，参考RFCardType。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timeout   超时时间，单位秒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powerOnExtParams 寻卡扩展参数设置，没有特殊需求可传null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寻卡结果，可参考RFResult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RFResult powerOn(RFCardType[] rfCardType, int timeout,  RFCardPowerOnExtParams powerOnExtParams);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3.5.3非接下电</w:t>
      </w:r>
      <w:bookmarkEnd w:id="3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非接下电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</w:t>
      </w:r>
      <w:r>
        <w:rPr>
          <w:rFonts w:eastAsia="等线" w:ascii="Arial" w:cs="Arial" w:hAnsi="Arial"/>
          <w:i w:val="true"/>
          <w:sz w:val="22"/>
          <w:shd w:fill="fff67a"/>
        </w:rPr>
        <w:t xml:space="preserve"> (非接卡操作完成，可调用下电避免额外耗电。也可以用来取消寻卡上电。)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下电结果，true-下电成功；false-下电失败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powerOff();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3.5.4非接卡是否在位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检测卡片是否在pos非接读卡区域</w:t>
      </w:r>
      <w:r>
        <w:rPr>
          <w:rFonts w:eastAsia="等线" w:ascii="Arial" w:cs="Arial" w:hAnsi="Arial"/>
          <w:i w:val="true"/>
          <w:sz w:val="22"/>
          <w:shd w:fill="fff67a"/>
        </w:rPr>
        <w:t>（该操作会对卡进行下电）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true: 卡片在位；false-卡片不在位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isCardExist();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3.5.5 A卡APDU通讯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A卡APDU通讯，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（需要先寻卡上电，识别到是A卡，才可做APDU交互）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返回卡片响应数据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byte[] transmit();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3.5.6 M1卡密钥认证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M1卡密钥认证，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（需要先寻卡上电，识别到是M1卡，才可做密钥认证。密钥认证失败，需重新上电再做认证）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qpKeyMode 密钥类型，KEY A可以传RFKeyMode.KEYA_0X60；KEY B可以传RFKeyMode.KEYB_0X61</w:t>
        <w:br/>
        <w:t xml:space="preserve"> * @param sn M1卡序列号，非接寻卡上电结果会返回该值</w:t>
        <w:br/>
      </w:r>
      <w:r>
        <w:rPr>
          <w:rFonts w:eastAsia="等线" w:ascii="Arial" w:cs="Arial" w:hAnsi="Arial"/>
          <w:i w:val="true"/>
          <w:sz w:val="22"/>
        </w:rPr>
        <w:t xml:space="preserve"> * @param block 要认证的M1卡块号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*  @param </w:t>
      </w:r>
      <w:r>
        <w:rPr>
          <w:rFonts w:eastAsia="等线" w:ascii="Arial" w:cs="Arial" w:hAnsi="Arial"/>
          <w:sz w:val="22"/>
        </w:rPr>
        <w:t>key M1卡的密钥，6字节，HEX格式</w:t>
        <w:br/>
      </w:r>
      <w:r>
        <w:rPr>
          <w:rFonts w:eastAsia="等线" w:ascii="Arial" w:cs="Arial" w:hAnsi="Arial"/>
          <w:i w:val="true"/>
          <w:sz w:val="22"/>
        </w:rPr>
        <w:t xml:space="preserve"> * @return true-认证成功；false-认证失败。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m1Authenticate(RFKeyMode qpKeyMode,byte[] sn, int block,byte[] key);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3.5.7 M1卡读块数据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M1卡读块数据，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（需要先寻卡上电并密钥认证成功后才可读数据，密钥认证成功可多次读。读异常，需要重新上电/密钥认证成功，才可以再读取）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block 要读取的M1卡块号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返回读取到的数据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byte[] m1ReadBlockData(int block);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3.5.8 M1卡写块数据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M1卡写块数据，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（需要先寻卡上电并密钥认证成功后才可写数据，密钥认证成功可多次写。写异常，需要重新上电/密钥认证成功，才可以再写）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block 要写入的M1卡块号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@param data 要写入的数据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true-写入成功；false-写入失败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m1ReadBlockData(int block，byte[] data);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3.5.9 M1卡增量操作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M1卡增量操作，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（需要先寻卡上电并密钥认证成功后才可增量操作，密钥认证成功可多次增量操作。增量操作异常，需要重新上电/密钥认证成功，才可以再增量操作）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block 要增量操作的M1卡块号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@param data 增量操作数据，4字节长度，小端格式数据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true-操作成功；false-操作失败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m1Increment(int block，byte[] data);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3.5.10 M1卡减量操作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/**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M1卡减量操作，</w:t>
      </w:r>
      <w:r>
        <w:rPr>
          <w:rFonts w:eastAsia="等线" w:ascii="Arial" w:cs="Arial" w:hAnsi="Arial"/>
          <w:i w:val="true"/>
          <w:sz w:val="22"/>
          <w:shd w:fill="fff67a"/>
        </w:rPr>
        <w:t>（需要先寻卡上电并密钥认证成功后才可减量操作，密钥认证成功可多次减量操作。减量操作异常，需要重新上电/密钥认证成功，才可以再减量操作）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@param block 要减量操作的M1卡块号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* @param data 减量操作数据，4字节长度，小端格式数据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 @return true-操作成功；false-操作失败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*/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public boolean m1Decrement(int block，byte[] data);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181">
    <w:lvl>
      <w:numFmt w:val="bullet"/>
      <w:suff w:val="tab"/>
      <w:lvlText w:val="•"/>
      <w:rPr>
        <w:color w:val="3370ff"/>
      </w:rPr>
    </w:lvl>
  </w:abstractNum>
  <w:abstractNum w:abstractNumId="25182">
    <w:lvl>
      <w:numFmt w:val="bullet"/>
      <w:suff w:val="tab"/>
      <w:lvlText w:val="•"/>
      <w:rPr>
        <w:color w:val="3370ff"/>
      </w:rPr>
    </w:lvl>
  </w:abstractNum>
  <w:abstractNum w:abstractNumId="25183">
    <w:lvl>
      <w:numFmt w:val="bullet"/>
      <w:suff w:val="tab"/>
      <w:lvlText w:val="•"/>
      <w:rPr>
        <w:color w:val="3370ff"/>
      </w:rPr>
    </w:lvl>
  </w:abstractNum>
  <w:abstractNum w:abstractNumId="25184">
    <w:lvl>
      <w:numFmt w:val="bullet"/>
      <w:suff w:val="tab"/>
      <w:lvlText w:val="•"/>
      <w:rPr>
        <w:color w:val="3370ff"/>
      </w:rPr>
    </w:lvl>
  </w:abstractNum>
  <w:abstractNum w:abstractNumId="25185">
    <w:lvl>
      <w:numFmt w:val="bullet"/>
      <w:suff w:val="tab"/>
      <w:lvlText w:val="•"/>
      <w:rPr>
        <w:color w:val="3370ff"/>
      </w:rPr>
    </w:lvl>
  </w:abstractNum>
  <w:abstractNum w:abstractNumId="25186">
    <w:lvl>
      <w:numFmt w:val="bullet"/>
      <w:suff w:val="tab"/>
      <w:lvlText w:val="•"/>
      <w:rPr>
        <w:color w:val="3370ff"/>
      </w:rPr>
    </w:lvl>
  </w:abstractNum>
  <w:abstractNum w:abstractNumId="25187">
    <w:lvl>
      <w:numFmt w:val="bullet"/>
      <w:suff w:val="tab"/>
      <w:lvlText w:val="•"/>
      <w:rPr>
        <w:color w:val="3370ff"/>
      </w:rPr>
    </w:lvl>
  </w:abstractNum>
  <w:abstractNum w:abstractNumId="25188">
    <w:lvl>
      <w:numFmt w:val="bullet"/>
      <w:suff w:val="tab"/>
      <w:lvlText w:val="•"/>
      <w:rPr>
        <w:color w:val="3370ff"/>
      </w:rPr>
    </w:lvl>
  </w:abstractNum>
  <w:abstractNum w:abstractNumId="25189">
    <w:lvl>
      <w:numFmt w:val="bullet"/>
      <w:suff w:val="tab"/>
      <w:lvlText w:val="•"/>
      <w:rPr>
        <w:color w:val="3370ff"/>
      </w:rPr>
    </w:lvl>
  </w:abstractNum>
  <w:abstractNum w:abstractNumId="25190">
    <w:lvl>
      <w:numFmt w:val="bullet"/>
      <w:suff w:val="tab"/>
      <w:lvlText w:val="•"/>
      <w:rPr>
        <w:color w:val="3370ff"/>
      </w:rPr>
    </w:lvl>
  </w:abstractNum>
  <w:abstractNum w:abstractNumId="25191">
    <w:lvl>
      <w:numFmt w:val="bullet"/>
      <w:suff w:val="tab"/>
      <w:lvlText w:val="•"/>
      <w:rPr>
        <w:color w:val="3370ff"/>
      </w:rPr>
    </w:lvl>
  </w:abstractNum>
  <w:abstractNum w:abstractNumId="25192">
    <w:lvl>
      <w:numFmt w:val="bullet"/>
      <w:suff w:val="tab"/>
      <w:lvlText w:val="•"/>
      <w:rPr>
        <w:color w:val="3370ff"/>
      </w:rPr>
    </w:lvl>
  </w:abstractNum>
  <w:abstractNum w:abstractNumId="25193">
    <w:lvl>
      <w:numFmt w:val="bullet"/>
      <w:suff w:val="tab"/>
      <w:lvlText w:val="•"/>
      <w:rPr>
        <w:color w:val="3370ff"/>
      </w:rPr>
    </w:lvl>
  </w:abstractNum>
  <w:num w:numId="1">
    <w:abstractNumId w:val="25181"/>
  </w:num>
  <w:num w:numId="2">
    <w:abstractNumId w:val="25182"/>
  </w:num>
  <w:num w:numId="3">
    <w:abstractNumId w:val="25183"/>
  </w:num>
  <w:num w:numId="4">
    <w:abstractNumId w:val="25184"/>
  </w:num>
  <w:num w:numId="5">
    <w:abstractNumId w:val="25185"/>
  </w:num>
  <w:num w:numId="6">
    <w:abstractNumId w:val="25186"/>
  </w:num>
  <w:num w:numId="7">
    <w:abstractNumId w:val="25187"/>
  </w:num>
  <w:num w:numId="8">
    <w:abstractNumId w:val="25188"/>
  </w:num>
  <w:num w:numId="9">
    <w:abstractNumId w:val="25189"/>
  </w:num>
  <w:num w:numId="10">
    <w:abstractNumId w:val="25190"/>
  </w:num>
  <w:num w:numId="11">
    <w:abstractNumId w:val="25191"/>
  </w:num>
  <w:num w:numId="12">
    <w:abstractNumId w:val="25192"/>
  </w:num>
  <w:num w:numId="13">
    <w:abstractNumId w:val="251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2025-01-14T03:12:18Z</dcterms:created>
  <dc:creator>Apache POI</dc:creator>
</cp:coreProperties>
</file>