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72"/>
          <w:szCs w:val="72"/>
        </w:rPr>
      </w:pPr>
    </w:p>
    <w:p>
      <w:pPr>
        <w:jc w:val="center"/>
        <w:rPr>
          <w:sz w:val="72"/>
          <w:szCs w:val="72"/>
        </w:rPr>
      </w:pPr>
    </w:p>
    <w:p>
      <w:pPr>
        <w:jc w:val="center"/>
        <w:rPr>
          <w:sz w:val="72"/>
          <w:szCs w:val="72"/>
        </w:rPr>
      </w:pPr>
    </w:p>
    <w:p>
      <w:pPr>
        <w:jc w:val="center"/>
        <w:rPr>
          <w:sz w:val="72"/>
          <w:szCs w:val="72"/>
        </w:rPr>
      </w:pPr>
      <w:bookmarkStart w:id="0" w:name="_Hlk24969041"/>
      <w:r>
        <w:rPr>
          <w:sz w:val="72"/>
          <w:szCs w:val="72"/>
        </w:rPr>
        <w:t>Newland-Mesdk Specification</w:t>
      </w:r>
    </w:p>
    <w:bookmarkEnd w:id="0"/>
    <w:p>
      <w:pPr>
        <w:widowControl/>
        <w:jc w:val="center"/>
        <w:rPr>
          <w:sz w:val="72"/>
          <w:szCs w:val="72"/>
        </w:rPr>
      </w:pPr>
      <w:r>
        <w:drawing>
          <wp:anchor distT="0" distB="0" distL="114300" distR="114300" simplePos="0" relativeHeight="251659264" behindDoc="1" locked="0" layoutInCell="1" allowOverlap="1">
            <wp:simplePos x="0" y="0"/>
            <wp:positionH relativeFrom="margin">
              <wp:align>center</wp:align>
            </wp:positionH>
            <wp:positionV relativeFrom="paragraph">
              <wp:posOffset>389890</wp:posOffset>
            </wp:positionV>
            <wp:extent cx="1749425" cy="504190"/>
            <wp:effectExtent l="0" t="0" r="3175" b="0"/>
            <wp:wrapSquare wrapText="bothSides"/>
            <wp:docPr id="1" name="图片 1" descr="D:\01.SDK-Mesdk\mtypesdk3.0\02-Branch\sdk3.0_develop\doc\03.doc\文档规范图标\NPT标志-蓝色带NEWL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01.SDK-Mesdk\mtypesdk3.0\02-Branch\sdk3.0_develop\doc\03.doc\文档规范图标\NPT标志-蓝色带NEWLAN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49600" cy="504000"/>
                    </a:xfrm>
                    <a:prstGeom prst="rect">
                      <a:avLst/>
                    </a:prstGeom>
                    <a:noFill/>
                    <a:ln>
                      <a:noFill/>
                    </a:ln>
                  </pic:spPr>
                </pic:pic>
              </a:graphicData>
            </a:graphic>
          </wp:anchor>
        </w:drawing>
      </w:r>
    </w:p>
    <w:p>
      <w:pPr>
        <w:jc w:val="center"/>
        <w:rPr>
          <w:b/>
          <w:bCs/>
          <w:sz w:val="30"/>
          <w:szCs w:val="30"/>
        </w:rPr>
      </w:pPr>
      <w:r>
        <w:rPr>
          <w:sz w:val="72"/>
          <w:szCs w:val="72"/>
        </w:rPr>
        <w:br w:type="page"/>
      </w:r>
      <w:r>
        <w:rPr>
          <w:b/>
          <w:bCs/>
          <w:sz w:val="30"/>
          <w:szCs w:val="30"/>
        </w:rPr>
        <w:t>Newland-Mesdk Specification Revision History</w:t>
      </w:r>
    </w:p>
    <w:tbl>
      <w:tblPr>
        <w:tblStyle w:val="18"/>
        <w:tblW w:w="87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892"/>
        <w:gridCol w:w="1519"/>
        <w:gridCol w:w="992"/>
        <w:gridCol w:w="3261"/>
        <w:gridCol w:w="15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r>
              <w:t>No.</w:t>
            </w:r>
          </w:p>
        </w:tc>
        <w:tc>
          <w:tcPr>
            <w:tcW w:w="892" w:type="dxa"/>
          </w:tcPr>
          <w:p>
            <w:r>
              <w:t>Version</w:t>
            </w:r>
          </w:p>
        </w:tc>
        <w:tc>
          <w:tcPr>
            <w:tcW w:w="1519" w:type="dxa"/>
          </w:tcPr>
          <w:p>
            <w:r>
              <w:rPr>
                <w:rFonts w:hint="eastAsia"/>
              </w:rPr>
              <w:t>R</w:t>
            </w:r>
            <w:r>
              <w:t>evision Date</w:t>
            </w:r>
          </w:p>
        </w:tc>
        <w:tc>
          <w:tcPr>
            <w:tcW w:w="992" w:type="dxa"/>
          </w:tcPr>
          <w:p>
            <w:r>
              <w:rPr>
                <w:rFonts w:hint="eastAsia"/>
              </w:rPr>
              <w:t>C</w:t>
            </w:r>
            <w:r>
              <w:t>hapter</w:t>
            </w:r>
          </w:p>
        </w:tc>
        <w:tc>
          <w:tcPr>
            <w:tcW w:w="3261" w:type="dxa"/>
          </w:tcPr>
          <w:p>
            <w:r>
              <w:rPr>
                <w:rFonts w:hint="eastAsia"/>
              </w:rPr>
              <w:t>C</w:t>
            </w:r>
            <w:r>
              <w:t>ontents of Revision</w:t>
            </w:r>
          </w:p>
        </w:tc>
        <w:tc>
          <w:tcPr>
            <w:tcW w:w="1557" w:type="dxa"/>
          </w:tcPr>
          <w:p>
            <w:r>
              <w:rPr>
                <w:rFonts w:hint="eastAsia"/>
              </w:rPr>
              <w:t>R</w:t>
            </w:r>
            <w:r>
              <w:t>eviser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r>
              <w:t>1</w:t>
            </w:r>
          </w:p>
        </w:tc>
        <w:tc>
          <w:tcPr>
            <w:tcW w:w="892" w:type="dxa"/>
          </w:tcPr>
          <w:p>
            <w:r>
              <w:rPr>
                <w:rFonts w:hint="eastAsia"/>
              </w:rPr>
              <w:t>1</w:t>
            </w:r>
            <w:r>
              <w:t>.0.0</w:t>
            </w:r>
          </w:p>
        </w:tc>
        <w:tc>
          <w:tcPr>
            <w:tcW w:w="1519" w:type="dxa"/>
          </w:tcPr>
          <w:p>
            <w:r>
              <w:rPr>
                <w:rFonts w:hint="eastAsia"/>
              </w:rPr>
              <w:t>2</w:t>
            </w:r>
            <w:r>
              <w:t>019/11/18</w:t>
            </w:r>
          </w:p>
        </w:tc>
        <w:tc>
          <w:tcPr>
            <w:tcW w:w="992" w:type="dxa"/>
          </w:tcPr>
          <w:p>
            <w:r>
              <w:rPr>
                <w:rFonts w:hint="eastAsia"/>
              </w:rPr>
              <w:t>-</w:t>
            </w:r>
          </w:p>
        </w:tc>
        <w:tc>
          <w:tcPr>
            <w:tcW w:w="3261" w:type="dxa"/>
          </w:tcPr>
          <w:p>
            <w:pPr>
              <w:jc w:val="left"/>
            </w:pPr>
            <w:r>
              <w:t>First release of the specification.</w:t>
            </w:r>
          </w:p>
        </w:tc>
        <w:tc>
          <w:tcPr>
            <w:tcW w:w="1557" w:type="dxa"/>
          </w:tcPr>
          <w:p>
            <w:r>
              <w:t>Lin 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r>
              <w:rPr>
                <w:rFonts w:hint="eastAsia"/>
              </w:rPr>
              <w:t>2</w:t>
            </w:r>
          </w:p>
        </w:tc>
        <w:tc>
          <w:tcPr>
            <w:tcW w:w="892" w:type="dxa"/>
          </w:tcPr>
          <w:p>
            <w:r>
              <w:rPr>
                <w:rFonts w:hint="eastAsia"/>
              </w:rPr>
              <w:t>1</w:t>
            </w:r>
            <w:r>
              <w:t>.0.1</w:t>
            </w:r>
          </w:p>
        </w:tc>
        <w:tc>
          <w:tcPr>
            <w:tcW w:w="1519" w:type="dxa"/>
          </w:tcPr>
          <w:p>
            <w:r>
              <w:t>2019/12/24</w:t>
            </w:r>
          </w:p>
        </w:tc>
        <w:tc>
          <w:tcPr>
            <w:tcW w:w="992" w:type="dxa"/>
          </w:tcPr>
          <w:p>
            <w:r>
              <w:rPr>
                <w:rFonts w:hint="eastAsia"/>
              </w:rPr>
              <w:t>2</w:t>
            </w:r>
            <w:r>
              <w:t xml:space="preserve">.1, </w:t>
            </w:r>
          </w:p>
          <w:p>
            <w:r>
              <w:t>3</w:t>
            </w:r>
          </w:p>
        </w:tc>
        <w:tc>
          <w:tcPr>
            <w:tcW w:w="3261" w:type="dxa"/>
          </w:tcPr>
          <w:p>
            <w:pPr>
              <w:jc w:val="left"/>
            </w:pPr>
            <w:r>
              <w:t>2.1: Modify fetch the instance.</w:t>
            </w:r>
          </w:p>
          <w:p>
            <w:pPr>
              <w:jc w:val="left"/>
            </w:pPr>
            <w:r>
              <w:t>3: Modify the description.</w:t>
            </w:r>
          </w:p>
          <w:p>
            <w:pPr>
              <w:jc w:val="left"/>
            </w:pPr>
            <w:r>
              <w:t>Format code blocks.</w:t>
            </w:r>
          </w:p>
        </w:tc>
        <w:tc>
          <w:tcPr>
            <w:tcW w:w="1557" w:type="dxa"/>
            <w:vAlign w:val="center"/>
          </w:tcPr>
          <w:p>
            <w:r>
              <w:t>Lin 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r>
              <w:rPr>
                <w:rFonts w:hint="eastAsia"/>
              </w:rPr>
              <w:t>3</w:t>
            </w:r>
          </w:p>
        </w:tc>
        <w:tc>
          <w:tcPr>
            <w:tcW w:w="892" w:type="dxa"/>
          </w:tcPr>
          <w:p>
            <w:r>
              <w:rPr>
                <w:rFonts w:hint="eastAsia"/>
              </w:rPr>
              <w:t>1</w:t>
            </w:r>
            <w:r>
              <w:t>.0.2</w:t>
            </w:r>
          </w:p>
        </w:tc>
        <w:tc>
          <w:tcPr>
            <w:tcW w:w="1519" w:type="dxa"/>
          </w:tcPr>
          <w:p>
            <w:r>
              <w:t>2020/4/27</w:t>
            </w:r>
          </w:p>
        </w:tc>
        <w:tc>
          <w:tcPr>
            <w:tcW w:w="992" w:type="dxa"/>
          </w:tcPr>
          <w:p>
            <w:r>
              <w:rPr>
                <w:rFonts w:hint="eastAsia"/>
              </w:rPr>
              <w:t>3</w:t>
            </w:r>
            <w:r>
              <w:t>.20</w:t>
            </w:r>
            <w:r>
              <w:rPr>
                <w:rFonts w:hint="eastAsia"/>
              </w:rPr>
              <w:t>,</w:t>
            </w:r>
          </w:p>
          <w:p>
            <w:r>
              <w:t>3.17,</w:t>
            </w:r>
          </w:p>
          <w:p>
            <w:r>
              <w:t>6</w:t>
            </w:r>
          </w:p>
        </w:tc>
        <w:tc>
          <w:tcPr>
            <w:tcW w:w="3261" w:type="dxa"/>
          </w:tcPr>
          <w:p>
            <w:pPr>
              <w:jc w:val="left"/>
            </w:pPr>
            <w:r>
              <w:t>3.17 Add Setting Module.</w:t>
            </w:r>
          </w:p>
          <w:p>
            <w:pPr>
              <w:jc w:val="left"/>
            </w:pPr>
            <w:r>
              <w:t>3.20 Modify ExtPininputModule.</w:t>
            </w:r>
          </w:p>
          <w:p>
            <w:pPr>
              <w:jc w:val="left"/>
            </w:pPr>
            <w:r>
              <w:t>6 Add MAC Algorithm.</w:t>
            </w:r>
          </w:p>
        </w:tc>
        <w:tc>
          <w:tcPr>
            <w:tcW w:w="1557" w:type="dxa"/>
            <w:vAlign w:val="center"/>
          </w:tcPr>
          <w:p>
            <w:r>
              <w:t>Lin 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r>
              <w:rPr>
                <w:rFonts w:hint="eastAsia"/>
              </w:rPr>
              <w:t>4</w:t>
            </w:r>
          </w:p>
        </w:tc>
        <w:tc>
          <w:tcPr>
            <w:tcW w:w="892" w:type="dxa"/>
          </w:tcPr>
          <w:p>
            <w:r>
              <w:rPr>
                <w:rFonts w:hint="eastAsia"/>
              </w:rPr>
              <w:t>1</w:t>
            </w:r>
            <w:r>
              <w:t>.0.3</w:t>
            </w:r>
          </w:p>
        </w:tc>
        <w:tc>
          <w:tcPr>
            <w:tcW w:w="1519" w:type="dxa"/>
          </w:tcPr>
          <w:p>
            <w:r>
              <w:t>2020/9/17</w:t>
            </w:r>
          </w:p>
        </w:tc>
        <w:tc>
          <w:tcPr>
            <w:tcW w:w="992" w:type="dxa"/>
          </w:tcPr>
          <w:p>
            <w:r>
              <w:rPr>
                <w:rFonts w:hint="eastAsia"/>
              </w:rPr>
              <w:t>5</w:t>
            </w:r>
          </w:p>
        </w:tc>
        <w:tc>
          <w:tcPr>
            <w:tcW w:w="3261" w:type="dxa"/>
          </w:tcPr>
          <w:p>
            <w:pPr>
              <w:jc w:val="left"/>
            </w:pPr>
            <w:r>
              <w:rPr>
                <w:rFonts w:hint="eastAsia"/>
              </w:rPr>
              <w:t>A</w:t>
            </w:r>
            <w:r>
              <w:t>dd transaction flow diagrams of Magnetic Stripe Card, Contact Card and Contactless Card.</w:t>
            </w:r>
          </w:p>
        </w:tc>
        <w:tc>
          <w:tcPr>
            <w:tcW w:w="1557" w:type="dxa"/>
            <w:vAlign w:val="center"/>
          </w:tcPr>
          <w:p>
            <w:r>
              <w:rPr>
                <w:rFonts w:hint="eastAsia"/>
              </w:rPr>
              <w:t>L</w:t>
            </w:r>
            <w:r>
              <w:t>in 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r>
              <w:rPr>
                <w:rFonts w:hint="eastAsia"/>
              </w:rPr>
              <w:t>5</w:t>
            </w:r>
          </w:p>
        </w:tc>
        <w:tc>
          <w:tcPr>
            <w:tcW w:w="892" w:type="dxa"/>
          </w:tcPr>
          <w:p>
            <w:r>
              <w:rPr>
                <w:rFonts w:hint="eastAsia"/>
              </w:rPr>
              <w:t>1</w:t>
            </w:r>
            <w:r>
              <w:t>.0.4</w:t>
            </w:r>
          </w:p>
        </w:tc>
        <w:tc>
          <w:tcPr>
            <w:tcW w:w="1519" w:type="dxa"/>
          </w:tcPr>
          <w:p>
            <w:r>
              <w:rPr>
                <w:rFonts w:hint="eastAsia"/>
              </w:rPr>
              <w:t>2</w:t>
            </w:r>
            <w:r>
              <w:t>020/12/23</w:t>
            </w:r>
          </w:p>
        </w:tc>
        <w:tc>
          <w:tcPr>
            <w:tcW w:w="992" w:type="dxa"/>
          </w:tcPr>
          <w:p>
            <w:r>
              <w:rPr>
                <w:rFonts w:hint="eastAsia"/>
              </w:rPr>
              <w:t>7</w:t>
            </w:r>
          </w:p>
        </w:tc>
        <w:tc>
          <w:tcPr>
            <w:tcW w:w="3261" w:type="dxa"/>
          </w:tcPr>
          <w:p>
            <w:pPr>
              <w:jc w:val="left"/>
            </w:pPr>
            <w:r>
              <w:t xml:space="preserve">Confusion </w:t>
            </w:r>
            <w:r>
              <w:rPr>
                <w:rFonts w:hint="eastAsia"/>
              </w:rPr>
              <w:t>configuration</w:t>
            </w:r>
            <w:r>
              <w:t>, Constant</w:t>
            </w:r>
          </w:p>
        </w:tc>
        <w:tc>
          <w:tcPr>
            <w:tcW w:w="1557" w:type="dxa"/>
            <w:vAlign w:val="center"/>
          </w:tcPr>
          <w:p>
            <w:r>
              <w:rPr>
                <w:rFonts w:hint="eastAsia"/>
              </w:rPr>
              <w:t>Y</w:t>
            </w:r>
            <w:r>
              <w:t>ou Jifang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r>
              <w:rPr>
                <w:rFonts w:hint="eastAsia"/>
              </w:rPr>
              <w:t>6</w:t>
            </w:r>
          </w:p>
        </w:tc>
        <w:tc>
          <w:tcPr>
            <w:tcW w:w="892" w:type="dxa"/>
          </w:tcPr>
          <w:p>
            <w:r>
              <w:rPr>
                <w:rFonts w:hint="eastAsia"/>
              </w:rPr>
              <w:t>1</w:t>
            </w:r>
            <w:r>
              <w:t>.0.5</w:t>
            </w:r>
          </w:p>
        </w:tc>
        <w:tc>
          <w:tcPr>
            <w:tcW w:w="1519" w:type="dxa"/>
          </w:tcPr>
          <w:p>
            <w:r>
              <w:t>2021/2/</w:t>
            </w:r>
            <w:r>
              <w:rPr>
                <w:rFonts w:hint="eastAsia"/>
              </w:rPr>
              <w:t>18</w:t>
            </w:r>
          </w:p>
        </w:tc>
        <w:tc>
          <w:tcPr>
            <w:tcW w:w="992" w:type="dxa"/>
          </w:tcPr>
          <w:p>
            <w:r>
              <w:rPr>
                <w:rFonts w:hint="eastAsia"/>
              </w:rPr>
              <w:t>7</w:t>
            </w:r>
            <w:r>
              <w:t xml:space="preserve">, </w:t>
            </w:r>
          </w:p>
          <w:p>
            <w:r>
              <w:t>5.3</w:t>
            </w:r>
          </w:p>
        </w:tc>
        <w:tc>
          <w:tcPr>
            <w:tcW w:w="3261" w:type="dxa"/>
          </w:tcPr>
          <w:p>
            <w:pPr>
              <w:jc w:val="left"/>
            </w:pPr>
            <w:r>
              <w:t xml:space="preserve">7: chapter: </w:t>
            </w:r>
            <w:r>
              <w:rPr>
                <w:rFonts w:hint="eastAsia"/>
              </w:rPr>
              <w:t>F</w:t>
            </w:r>
            <w:r>
              <w:t>ormat</w:t>
            </w:r>
          </w:p>
          <w:p>
            <w:pPr>
              <w:jc w:val="left"/>
            </w:pPr>
            <w:r>
              <w:t>5.3: Modify the Contact Card Process and Contactless Card Process</w:t>
            </w:r>
          </w:p>
        </w:tc>
        <w:tc>
          <w:tcPr>
            <w:tcW w:w="1557" w:type="dxa"/>
            <w:vAlign w:val="center"/>
          </w:tcPr>
          <w:p>
            <w:r>
              <w:rPr>
                <w:rFonts w:hint="eastAsia"/>
              </w:rPr>
              <w:t>L</w:t>
            </w:r>
            <w:r>
              <w:t>in 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tcPr>
          <w:p>
            <w:pPr>
              <w:rPr>
                <w:rFonts w:hint="eastAsia" w:eastAsiaTheme="minorEastAsia"/>
                <w:lang w:val="en-US" w:eastAsia="zh-CN"/>
              </w:rPr>
            </w:pPr>
            <w:r>
              <w:rPr>
                <w:rFonts w:hint="eastAsia"/>
                <w:lang w:val="en-US" w:eastAsia="zh-CN"/>
              </w:rPr>
              <w:t>7</w:t>
            </w:r>
          </w:p>
        </w:tc>
        <w:tc>
          <w:tcPr>
            <w:tcW w:w="892" w:type="dxa"/>
          </w:tcPr>
          <w:p>
            <w:pPr>
              <w:rPr>
                <w:rFonts w:hint="default" w:eastAsiaTheme="minorEastAsia"/>
                <w:lang w:val="en-US" w:eastAsia="zh-CN"/>
              </w:rPr>
            </w:pPr>
            <w:r>
              <w:rPr>
                <w:rFonts w:hint="eastAsia"/>
                <w:lang w:val="en-US" w:eastAsia="zh-CN"/>
              </w:rPr>
              <w:t>1.0.6</w:t>
            </w:r>
          </w:p>
        </w:tc>
        <w:tc>
          <w:tcPr>
            <w:tcW w:w="1519" w:type="dxa"/>
          </w:tcPr>
          <w:p>
            <w:pPr>
              <w:rPr>
                <w:rFonts w:hint="default" w:eastAsiaTheme="minorEastAsia"/>
                <w:lang w:val="en-US" w:eastAsia="zh-CN"/>
              </w:rPr>
            </w:pPr>
            <w:r>
              <w:rPr>
                <w:rFonts w:hint="eastAsia"/>
                <w:lang w:val="en-US" w:eastAsia="zh-CN"/>
              </w:rPr>
              <w:t>2024/4/25</w:t>
            </w:r>
          </w:p>
        </w:tc>
        <w:tc>
          <w:tcPr>
            <w:tcW w:w="992" w:type="dxa"/>
          </w:tcPr>
          <w:p/>
        </w:tc>
        <w:tc>
          <w:tcPr>
            <w:tcW w:w="3261" w:type="dxa"/>
          </w:tcPr>
          <w:p>
            <w:pPr>
              <w:jc w:val="left"/>
              <w:rPr>
                <w:rFonts w:hint="default"/>
                <w:lang w:val="en-US" w:eastAsia="zh-CN"/>
              </w:rPr>
            </w:pPr>
            <w:r>
              <w:rPr>
                <w:rFonts w:hint="eastAsia"/>
                <w:lang w:val="en-US" w:eastAsia="zh-CN"/>
              </w:rPr>
              <w:t xml:space="preserve">Modify emv execute result code </w:t>
            </w:r>
          </w:p>
        </w:tc>
        <w:tc>
          <w:tcPr>
            <w:tcW w:w="1557" w:type="dxa"/>
            <w:vAlign w:val="center"/>
          </w:tcPr>
          <w:p>
            <w:pPr>
              <w:rPr>
                <w:rFonts w:hint="default" w:eastAsiaTheme="minorEastAsia"/>
                <w:lang w:val="en-US" w:eastAsia="zh-CN"/>
              </w:rPr>
            </w:pPr>
            <w:r>
              <w:rPr>
                <w:rFonts w:hint="eastAsia"/>
                <w:lang w:val="en-US" w:eastAsia="zh-CN"/>
              </w:rPr>
              <w:t>Wu HuiHuang</w:t>
            </w:r>
          </w:p>
        </w:tc>
      </w:tr>
    </w:tbl>
    <w:p/>
    <w:p>
      <w:r>
        <w:br w:type="page"/>
      </w:r>
    </w:p>
    <w:sdt>
      <w:sdtPr>
        <w:rPr>
          <w:lang w:val="zh-CN"/>
        </w:rPr>
        <w:id w:val="-886184833"/>
        <w:docPartObj>
          <w:docPartGallery w:val="Table of Contents"/>
          <w:docPartUnique/>
        </w:docPartObj>
      </w:sdtPr>
      <w:sdtEndPr>
        <w:rPr>
          <w:b/>
          <w:bCs/>
          <w:lang w:val="zh-CN"/>
        </w:rPr>
      </w:sdtEndPr>
      <w:sdtContent>
        <w:p>
          <w:pPr>
            <w:jc w:val="center"/>
            <w:rPr>
              <w:rFonts w:ascii="Calibri" w:hAnsi="Calibri"/>
            </w:rPr>
          </w:pPr>
          <w:r>
            <w:rPr>
              <w:rFonts w:ascii="Calibri" w:hAnsi="Calibri"/>
              <w:b/>
              <w:bCs/>
              <w:color w:val="000000"/>
              <w:sz w:val="36"/>
              <w:szCs w:val="36"/>
            </w:rPr>
            <w:t>Contents</w:t>
          </w:r>
        </w:p>
        <w:p>
          <w:pPr>
            <w:pStyle w:val="11"/>
            <w:tabs>
              <w:tab w:val="right" w:leader="dot" w:pos="8306"/>
            </w:tabs>
          </w:pPr>
          <w:r>
            <w:fldChar w:fldCharType="begin"/>
          </w:r>
          <w:r>
            <w:instrText xml:space="preserve"> TOC \o "1-3" \h \z \u </w:instrText>
          </w:r>
          <w:r>
            <w:fldChar w:fldCharType="separate"/>
          </w:r>
          <w:r>
            <w:fldChar w:fldCharType="begin"/>
          </w:r>
          <w:r>
            <w:instrText xml:space="preserve"> HYPERLINK \l _Toc16204 </w:instrText>
          </w:r>
          <w:r>
            <w:fldChar w:fldCharType="separate"/>
          </w:r>
          <w:r>
            <w:rPr>
              <w:rFonts w:hint="default" w:ascii="Arial-BoldMT" w:hAnsi="Arial-BoldMT"/>
              <w:kern w:val="2"/>
              <w:szCs w:val="36"/>
            </w:rPr>
            <w:t xml:space="preserve">1 </w:t>
          </w:r>
          <w:r>
            <w:rPr>
              <w:rFonts w:ascii="Arial-BoldMT" w:hAnsi="Arial-BoldMT"/>
              <w:kern w:val="2"/>
              <w:szCs w:val="36"/>
            </w:rPr>
            <w:t>Introduction</w:t>
          </w:r>
          <w:r>
            <w:tab/>
          </w:r>
          <w:r>
            <w:fldChar w:fldCharType="begin"/>
          </w:r>
          <w:r>
            <w:instrText xml:space="preserve"> PAGEREF _Toc16204 \h </w:instrText>
          </w:r>
          <w:r>
            <w:fldChar w:fldCharType="separate"/>
          </w:r>
          <w:r>
            <w:t>6</w:t>
          </w:r>
          <w:r>
            <w:fldChar w:fldCharType="end"/>
          </w:r>
          <w:r>
            <w:fldChar w:fldCharType="end"/>
          </w:r>
        </w:p>
        <w:p>
          <w:pPr>
            <w:pStyle w:val="13"/>
            <w:tabs>
              <w:tab w:val="right" w:leader="dot" w:pos="8306"/>
            </w:tabs>
          </w:pPr>
          <w:r>
            <w:rPr>
              <w:bCs/>
              <w:lang w:val="zh-CN"/>
            </w:rPr>
            <w:fldChar w:fldCharType="begin"/>
          </w:r>
          <w:r>
            <w:rPr>
              <w:bCs/>
              <w:lang w:val="zh-CN"/>
            </w:rPr>
            <w:instrText xml:space="preserve"> HYPERLINK \l _Toc32418 </w:instrText>
          </w:r>
          <w:r>
            <w:rPr>
              <w:bCs/>
              <w:lang w:val="zh-CN"/>
            </w:rPr>
            <w:fldChar w:fldCharType="separate"/>
          </w:r>
          <w:r>
            <w:rPr>
              <w:rFonts w:hint="default"/>
            </w:rPr>
            <w:t xml:space="preserve">1.1 </w:t>
          </w:r>
          <w:r>
            <w:t>Scope</w:t>
          </w:r>
          <w:r>
            <w:tab/>
          </w:r>
          <w:r>
            <w:fldChar w:fldCharType="begin"/>
          </w:r>
          <w:r>
            <w:instrText xml:space="preserve"> PAGEREF _Toc32418 \h </w:instrText>
          </w:r>
          <w:r>
            <w:fldChar w:fldCharType="separate"/>
          </w:r>
          <w:r>
            <w:t>6</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_Toc20021 </w:instrText>
          </w:r>
          <w:r>
            <w:rPr>
              <w:bCs/>
              <w:lang w:val="zh-CN"/>
            </w:rPr>
            <w:fldChar w:fldCharType="separate"/>
          </w:r>
          <w:r>
            <w:rPr>
              <w:rFonts w:hint="default"/>
            </w:rPr>
            <w:t xml:space="preserve">1.2 </w:t>
          </w:r>
          <w:r>
            <w:t>Audience</w:t>
          </w:r>
          <w:r>
            <w:tab/>
          </w:r>
          <w:r>
            <w:fldChar w:fldCharType="begin"/>
          </w:r>
          <w:r>
            <w:instrText xml:space="preserve"> PAGEREF _Toc20021 \h </w:instrText>
          </w:r>
          <w:r>
            <w:fldChar w:fldCharType="separate"/>
          </w:r>
          <w:r>
            <w:t>6</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_Toc7784 </w:instrText>
          </w:r>
          <w:r>
            <w:rPr>
              <w:bCs/>
              <w:lang w:val="zh-CN"/>
            </w:rPr>
            <w:fldChar w:fldCharType="separate"/>
          </w:r>
          <w:r>
            <w:rPr>
              <w:rFonts w:hint="default"/>
            </w:rPr>
            <w:t xml:space="preserve">1.3 </w:t>
          </w:r>
          <w:r>
            <w:t>Reference</w:t>
          </w:r>
          <w:r>
            <w:rPr>
              <w:rFonts w:ascii="Arial-BoldMT" w:hAnsi="Arial-BoldMT"/>
            </w:rPr>
            <w:t xml:space="preserve"> </w:t>
          </w:r>
          <w:r>
            <w:t>Materials</w:t>
          </w:r>
          <w:r>
            <w:tab/>
          </w:r>
          <w:r>
            <w:fldChar w:fldCharType="begin"/>
          </w:r>
          <w:r>
            <w:instrText xml:space="preserve"> PAGEREF _Toc7784 \h </w:instrText>
          </w:r>
          <w:r>
            <w:fldChar w:fldCharType="separate"/>
          </w:r>
          <w:r>
            <w:t>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_Toc31223 </w:instrText>
          </w:r>
          <w:r>
            <w:rPr>
              <w:bCs/>
              <w:lang w:val="zh-CN"/>
            </w:rPr>
            <w:fldChar w:fldCharType="separate"/>
          </w:r>
          <w:r>
            <w:rPr>
              <w:rFonts w:hint="default" w:ascii="Arial-BoldMT" w:hAnsi="Arial-BoldMT"/>
              <w:kern w:val="2"/>
              <w:szCs w:val="36"/>
            </w:rPr>
            <w:t xml:space="preserve">2 </w:t>
          </w:r>
          <w:r>
            <w:rPr>
              <w:rFonts w:ascii="Arial-BoldMT" w:hAnsi="Arial-BoldMT"/>
              <w:kern w:val="2"/>
              <w:szCs w:val="36"/>
            </w:rPr>
            <w:t>Calling Overview</w:t>
          </w:r>
          <w:r>
            <w:tab/>
          </w:r>
          <w:r>
            <w:fldChar w:fldCharType="begin"/>
          </w:r>
          <w:r>
            <w:instrText xml:space="preserve"> PAGEREF _Toc31223 \h </w:instrText>
          </w:r>
          <w:r>
            <w:fldChar w:fldCharType="separate"/>
          </w:r>
          <w:r>
            <w:t>6</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_Toc10244 </w:instrText>
          </w:r>
          <w:r>
            <w:rPr>
              <w:bCs/>
              <w:lang w:val="zh-CN"/>
            </w:rPr>
            <w:fldChar w:fldCharType="separate"/>
          </w:r>
          <w:r>
            <w:rPr>
              <w:rFonts w:hint="default"/>
            </w:rPr>
            <w:t xml:space="preserve">2.1 </w:t>
          </w:r>
          <w:r>
            <w:t>Sample</w:t>
          </w:r>
          <w:r>
            <w:tab/>
          </w:r>
          <w:r>
            <w:fldChar w:fldCharType="begin"/>
          </w:r>
          <w:r>
            <w:instrText xml:space="preserve"> PAGEREF _Toc10244 \h </w:instrText>
          </w:r>
          <w:r>
            <w:fldChar w:fldCharType="separate"/>
          </w:r>
          <w:r>
            <w:t>6</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_Toc11297 </w:instrText>
          </w:r>
          <w:r>
            <w:rPr>
              <w:bCs/>
              <w:lang w:val="zh-CN"/>
            </w:rPr>
            <w:fldChar w:fldCharType="separate"/>
          </w:r>
          <w:r>
            <w:rPr>
              <w:rFonts w:hint="default"/>
            </w:rPr>
            <w:t xml:space="preserve">2.2 </w:t>
          </w:r>
          <w:r>
            <w:t xml:space="preserve">General Module </w:t>
          </w:r>
          <w:r>
            <w:rPr>
              <w:rFonts w:hint="eastAsia"/>
            </w:rPr>
            <w:t>D</w:t>
          </w:r>
          <w:r>
            <w:t>iagram</w:t>
          </w:r>
          <w:r>
            <w:tab/>
          </w:r>
          <w:r>
            <w:fldChar w:fldCharType="begin"/>
          </w:r>
          <w:r>
            <w:instrText xml:space="preserve"> PAGEREF _Toc11297 \h </w:instrText>
          </w:r>
          <w:r>
            <w:fldChar w:fldCharType="separate"/>
          </w:r>
          <w:r>
            <w:t>7</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_Toc17327 </w:instrText>
          </w:r>
          <w:r>
            <w:rPr>
              <w:bCs/>
              <w:lang w:val="zh-CN"/>
            </w:rPr>
            <w:fldChar w:fldCharType="separate"/>
          </w:r>
          <w:r>
            <w:rPr>
              <w:rFonts w:hint="default"/>
            </w:rPr>
            <w:t xml:space="preserve">2.3 </w:t>
          </w:r>
          <w:r>
            <w:t>Interactive Sequence Diagram</w:t>
          </w:r>
          <w:r>
            <w:tab/>
          </w:r>
          <w:r>
            <w:fldChar w:fldCharType="begin"/>
          </w:r>
          <w:r>
            <w:instrText xml:space="preserve"> PAGEREF _Toc17327 \h </w:instrText>
          </w:r>
          <w:r>
            <w:fldChar w:fldCharType="separate"/>
          </w:r>
          <w:r>
            <w:t>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_Toc25929 </w:instrText>
          </w:r>
          <w:r>
            <w:rPr>
              <w:bCs/>
              <w:lang w:val="zh-CN"/>
            </w:rPr>
            <w:fldChar w:fldCharType="separate"/>
          </w:r>
          <w:r>
            <w:rPr>
              <w:rFonts w:hint="default"/>
              <w:shd w:val="clear" w:fill="FFFFFF"/>
            </w:rPr>
            <w:t xml:space="preserve">3 </w:t>
          </w:r>
          <w:r>
            <w:rPr>
              <w:shd w:val="clear" w:color="auto" w:fill="FFFFFF"/>
            </w:rPr>
            <w:t>Device Module</w:t>
          </w:r>
          <w:r>
            <w:rPr>
              <w:rFonts w:hint="eastAsia"/>
              <w:shd w:val="clear" w:color="auto" w:fill="FFFFFF"/>
            </w:rPr>
            <w:t>s</w:t>
          </w:r>
          <w:r>
            <w:tab/>
          </w:r>
          <w:r>
            <w:fldChar w:fldCharType="begin"/>
          </w:r>
          <w:r>
            <w:instrText xml:space="preserve"> PAGEREF _Toc25929 \h </w:instrText>
          </w:r>
          <w:r>
            <w:fldChar w:fldCharType="separate"/>
          </w:r>
          <w:r>
            <w:t>8</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_Toc3041 </w:instrText>
          </w:r>
          <w:r>
            <w:rPr>
              <w:bCs/>
              <w:lang w:val="zh-CN"/>
            </w:rPr>
            <w:fldChar w:fldCharType="separate"/>
          </w:r>
          <w:r>
            <w:rPr>
              <w:rFonts w:hint="default"/>
            </w:rPr>
            <w:t xml:space="preserve">3.1 </w:t>
          </w:r>
          <w:r>
            <w:rPr>
              <w:rFonts w:hint="eastAsia"/>
            </w:rPr>
            <w:t>B</w:t>
          </w:r>
          <w:r>
            <w:t>uzzerModule</w:t>
          </w:r>
          <w:r>
            <w:tab/>
          </w:r>
          <w:r>
            <w:fldChar w:fldCharType="begin"/>
          </w:r>
          <w:r>
            <w:instrText xml:space="preserve"> PAGEREF _Toc3041 \h </w:instrText>
          </w:r>
          <w:r>
            <w:fldChar w:fldCharType="separate"/>
          </w:r>
          <w:r>
            <w:t>8</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_Toc26966 </w:instrText>
          </w:r>
          <w:r>
            <w:rPr>
              <w:bCs/>
              <w:lang w:val="zh-CN"/>
            </w:rPr>
            <w:fldChar w:fldCharType="separate"/>
          </w:r>
          <w:r>
            <w:rPr>
              <w:rFonts w:hint="default"/>
            </w:rPr>
            <w:t xml:space="preserve">3.2 </w:t>
          </w:r>
          <w:r>
            <w:t>CardReaderModule</w:t>
          </w:r>
          <w:r>
            <w:tab/>
          </w:r>
          <w:r>
            <w:fldChar w:fldCharType="begin"/>
          </w:r>
          <w:r>
            <w:instrText xml:space="preserve"> PAGEREF _Toc26966 \h </w:instrText>
          </w:r>
          <w:r>
            <w:fldChar w:fldCharType="separate"/>
          </w:r>
          <w:r>
            <w:t>8</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_Toc17132 </w:instrText>
          </w:r>
          <w:r>
            <w:rPr>
              <w:bCs/>
              <w:lang w:val="zh-CN"/>
            </w:rPr>
            <w:fldChar w:fldCharType="separate"/>
          </w:r>
          <w:r>
            <w:rPr>
              <w:rFonts w:hint="default"/>
            </w:rPr>
            <w:t xml:space="preserve">3.3 </w:t>
          </w:r>
          <w:r>
            <w:t>MagStripeCardModule</w:t>
          </w:r>
          <w:r>
            <w:tab/>
          </w:r>
          <w:r>
            <w:fldChar w:fldCharType="begin"/>
          </w:r>
          <w:r>
            <w:instrText xml:space="preserve"> PAGEREF _Toc17132 \h </w:instrText>
          </w:r>
          <w:r>
            <w:fldChar w:fldCharType="separate"/>
          </w:r>
          <w:r>
            <w:t>9</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_Toc28470 </w:instrText>
          </w:r>
          <w:r>
            <w:rPr>
              <w:bCs/>
              <w:lang w:val="zh-CN"/>
            </w:rPr>
            <w:fldChar w:fldCharType="separate"/>
          </w:r>
          <w:r>
            <w:rPr>
              <w:rFonts w:hint="default"/>
            </w:rPr>
            <w:t xml:space="preserve">3.4 </w:t>
          </w:r>
          <w:r>
            <w:t>DeviceBasicModule</w:t>
          </w:r>
          <w:r>
            <w:tab/>
          </w:r>
          <w:r>
            <w:fldChar w:fldCharType="begin"/>
          </w:r>
          <w:r>
            <w:instrText xml:space="preserve"> PAGEREF _Toc28470 \h </w:instrText>
          </w:r>
          <w:r>
            <w:fldChar w:fldCharType="separate"/>
          </w:r>
          <w:r>
            <w:t>9</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_Toc21096 </w:instrText>
          </w:r>
          <w:r>
            <w:rPr>
              <w:bCs/>
              <w:lang w:val="zh-CN"/>
            </w:rPr>
            <w:fldChar w:fldCharType="separate"/>
          </w:r>
          <w:r>
            <w:rPr>
              <w:rFonts w:hint="default"/>
            </w:rPr>
            <w:t xml:space="preserve">3.5 </w:t>
          </w:r>
          <w:r>
            <w:rPr>
              <w:rFonts w:hint="eastAsia"/>
            </w:rPr>
            <w:t>Dis</w:t>
          </w:r>
          <w:r>
            <w:t>playScreenModule</w:t>
          </w:r>
          <w:r>
            <w:tab/>
          </w:r>
          <w:r>
            <w:fldChar w:fldCharType="begin"/>
          </w:r>
          <w:r>
            <w:instrText xml:space="preserve"> PAGEREF _Toc21096 \h </w:instrText>
          </w:r>
          <w:r>
            <w:fldChar w:fldCharType="separate"/>
          </w:r>
          <w:r>
            <w:t>9</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_Toc30485 </w:instrText>
          </w:r>
          <w:r>
            <w:rPr>
              <w:bCs/>
              <w:lang w:val="zh-CN"/>
            </w:rPr>
            <w:fldChar w:fldCharType="separate"/>
          </w:r>
          <w:r>
            <w:rPr>
              <w:rFonts w:hint="default"/>
            </w:rPr>
            <w:t xml:space="preserve">3.6 </w:t>
          </w:r>
          <w:r>
            <w:t>EMVModule</w:t>
          </w:r>
          <w:r>
            <w:tab/>
          </w:r>
          <w:r>
            <w:fldChar w:fldCharType="begin"/>
          </w:r>
          <w:r>
            <w:instrText xml:space="preserve"> PAGEREF _Toc30485 \h </w:instrText>
          </w:r>
          <w:r>
            <w:fldChar w:fldCharType="separate"/>
          </w:r>
          <w:r>
            <w:t>10</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_Toc19187 </w:instrText>
          </w:r>
          <w:r>
            <w:rPr>
              <w:bCs/>
              <w:lang w:val="zh-CN"/>
            </w:rPr>
            <w:fldChar w:fldCharType="separate"/>
          </w:r>
          <w:r>
            <w:rPr>
              <w:rFonts w:hint="default"/>
            </w:rPr>
            <w:t xml:space="preserve">3.7 </w:t>
          </w:r>
          <w:r>
            <w:rPr>
              <w:rFonts w:hint="eastAsia"/>
            </w:rPr>
            <w:t>E</w:t>
          </w:r>
          <w:r>
            <w:t>MVL3Module</w:t>
          </w:r>
          <w:r>
            <w:tab/>
          </w:r>
          <w:r>
            <w:fldChar w:fldCharType="begin"/>
          </w:r>
          <w:r>
            <w:instrText xml:space="preserve"> PAGEREF _Toc19187 \h </w:instrText>
          </w:r>
          <w:r>
            <w:fldChar w:fldCharType="separate"/>
          </w:r>
          <w:r>
            <w:t>10</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_Toc17305 </w:instrText>
          </w:r>
          <w:r>
            <w:rPr>
              <w:bCs/>
              <w:lang w:val="zh-CN"/>
            </w:rPr>
            <w:fldChar w:fldCharType="separate"/>
          </w:r>
          <w:r>
            <w:rPr>
              <w:rFonts w:hint="default"/>
            </w:rPr>
            <w:t xml:space="preserve">3.8 </w:t>
          </w:r>
          <w:r>
            <w:rPr>
              <w:rFonts w:hint="eastAsia"/>
            </w:rPr>
            <w:t>I</w:t>
          </w:r>
          <w:r>
            <w:t>CCardModule</w:t>
          </w:r>
          <w:r>
            <w:tab/>
          </w:r>
          <w:r>
            <w:fldChar w:fldCharType="begin"/>
          </w:r>
          <w:r>
            <w:instrText xml:space="preserve"> PAGEREF _Toc17305 \h </w:instrText>
          </w:r>
          <w:r>
            <w:fldChar w:fldCharType="separate"/>
          </w:r>
          <w:r>
            <w:t>11</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_Toc3866 </w:instrText>
          </w:r>
          <w:r>
            <w:rPr>
              <w:bCs/>
              <w:lang w:val="zh-CN"/>
            </w:rPr>
            <w:fldChar w:fldCharType="separate"/>
          </w:r>
          <w:r>
            <w:rPr>
              <w:rFonts w:hint="default"/>
            </w:rPr>
            <w:t xml:space="preserve">3.9 </w:t>
          </w:r>
          <w:r>
            <w:t>IndicatorLightModule</w:t>
          </w:r>
          <w:r>
            <w:tab/>
          </w:r>
          <w:r>
            <w:fldChar w:fldCharType="begin"/>
          </w:r>
          <w:r>
            <w:instrText xml:space="preserve"> PAGEREF _Toc3866 \h </w:instrText>
          </w:r>
          <w:r>
            <w:fldChar w:fldCharType="separate"/>
          </w:r>
          <w:r>
            <w:t>11</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_Toc5548 </w:instrText>
          </w:r>
          <w:r>
            <w:rPr>
              <w:bCs/>
              <w:lang w:val="zh-CN"/>
            </w:rPr>
            <w:fldChar w:fldCharType="separate"/>
          </w:r>
          <w:r>
            <w:rPr>
              <w:rFonts w:hint="default"/>
            </w:rPr>
            <w:t xml:space="preserve">3.10 </w:t>
          </w:r>
          <w:r>
            <w:t>PinpadModule</w:t>
          </w:r>
          <w:r>
            <w:tab/>
          </w:r>
          <w:r>
            <w:fldChar w:fldCharType="begin"/>
          </w:r>
          <w:r>
            <w:instrText xml:space="preserve"> PAGEREF _Toc5548 \h </w:instrText>
          </w:r>
          <w:r>
            <w:fldChar w:fldCharType="separate"/>
          </w:r>
          <w:r>
            <w:t>11</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_Toc27238 </w:instrText>
          </w:r>
          <w:r>
            <w:rPr>
              <w:bCs/>
              <w:lang w:val="zh-CN"/>
            </w:rPr>
            <w:fldChar w:fldCharType="separate"/>
          </w:r>
          <w:r>
            <w:rPr>
              <w:rFonts w:hint="default"/>
            </w:rPr>
            <w:t xml:space="preserve">3.11 </w:t>
          </w:r>
          <w:r>
            <w:t>PrinterModule</w:t>
          </w:r>
          <w:r>
            <w:tab/>
          </w:r>
          <w:r>
            <w:fldChar w:fldCharType="begin"/>
          </w:r>
          <w:r>
            <w:instrText xml:space="preserve"> PAGEREF _Toc27238 \h </w:instrText>
          </w:r>
          <w:r>
            <w:fldChar w:fldCharType="separate"/>
          </w:r>
          <w:r>
            <w:t>12</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_Toc2006 </w:instrText>
          </w:r>
          <w:r>
            <w:rPr>
              <w:bCs/>
              <w:lang w:val="zh-CN"/>
            </w:rPr>
            <w:fldChar w:fldCharType="separate"/>
          </w:r>
          <w:r>
            <w:rPr>
              <w:rFonts w:hint="default"/>
            </w:rPr>
            <w:t xml:space="preserve">3.12 </w:t>
          </w:r>
          <w:r>
            <w:t>RFCardModule</w:t>
          </w:r>
          <w:r>
            <w:tab/>
          </w:r>
          <w:r>
            <w:fldChar w:fldCharType="begin"/>
          </w:r>
          <w:r>
            <w:instrText xml:space="preserve"> PAGEREF _Toc2006 \h </w:instrText>
          </w:r>
          <w:r>
            <w:fldChar w:fldCharType="separate"/>
          </w:r>
          <w:r>
            <w:t>12</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_Toc7644 </w:instrText>
          </w:r>
          <w:r>
            <w:rPr>
              <w:bCs/>
              <w:lang w:val="zh-CN"/>
            </w:rPr>
            <w:fldChar w:fldCharType="separate"/>
          </w:r>
          <w:r>
            <w:rPr>
              <w:rFonts w:hint="default"/>
            </w:rPr>
            <w:t xml:space="preserve">3.13 </w:t>
          </w:r>
          <w:r>
            <w:t>ScannerModule</w:t>
          </w:r>
          <w:r>
            <w:tab/>
          </w:r>
          <w:r>
            <w:fldChar w:fldCharType="begin"/>
          </w:r>
          <w:r>
            <w:instrText xml:space="preserve"> PAGEREF _Toc7644 \h </w:instrText>
          </w:r>
          <w:r>
            <w:fldChar w:fldCharType="separate"/>
          </w:r>
          <w:r>
            <w:t>13</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_Toc3389 </w:instrText>
          </w:r>
          <w:r>
            <w:rPr>
              <w:bCs/>
              <w:lang w:val="zh-CN"/>
            </w:rPr>
            <w:fldChar w:fldCharType="separate"/>
          </w:r>
          <w:r>
            <w:rPr>
              <w:rFonts w:hint="default"/>
            </w:rPr>
            <w:t xml:space="preserve">3.14 </w:t>
          </w:r>
          <w:r>
            <w:t>SerialPortModule</w:t>
          </w:r>
          <w:r>
            <w:tab/>
          </w:r>
          <w:r>
            <w:fldChar w:fldCharType="begin"/>
          </w:r>
          <w:r>
            <w:instrText xml:space="preserve"> PAGEREF _Toc3389 \h </w:instrText>
          </w:r>
          <w:r>
            <w:fldChar w:fldCharType="separate"/>
          </w:r>
          <w:r>
            <w:t>13</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_Toc30065 </w:instrText>
          </w:r>
          <w:r>
            <w:rPr>
              <w:bCs/>
              <w:lang w:val="zh-CN"/>
            </w:rPr>
            <w:fldChar w:fldCharType="separate"/>
          </w:r>
          <w:r>
            <w:rPr>
              <w:rFonts w:hint="default"/>
            </w:rPr>
            <w:t xml:space="preserve">3.15 </w:t>
          </w:r>
          <w:r>
            <w:t>SmModule</w:t>
          </w:r>
          <w:r>
            <w:tab/>
          </w:r>
          <w:r>
            <w:fldChar w:fldCharType="begin"/>
          </w:r>
          <w:r>
            <w:instrText xml:space="preserve"> PAGEREF _Toc30065 \h </w:instrText>
          </w:r>
          <w:r>
            <w:fldChar w:fldCharType="separate"/>
          </w:r>
          <w:r>
            <w:t>13</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_Toc31165 </w:instrText>
          </w:r>
          <w:r>
            <w:rPr>
              <w:bCs/>
              <w:lang w:val="zh-CN"/>
            </w:rPr>
            <w:fldChar w:fldCharType="separate"/>
          </w:r>
          <w:r>
            <w:rPr>
              <w:rFonts w:hint="default"/>
            </w:rPr>
            <w:t xml:space="preserve">3.16 </w:t>
          </w:r>
          <w:r>
            <w:rPr>
              <w:rFonts w:hint="eastAsia"/>
            </w:rPr>
            <w:t>USB</w:t>
          </w:r>
          <w:r>
            <w:t>Module</w:t>
          </w:r>
          <w:r>
            <w:tab/>
          </w:r>
          <w:r>
            <w:fldChar w:fldCharType="begin"/>
          </w:r>
          <w:r>
            <w:instrText xml:space="preserve"> PAGEREF _Toc31165 \h </w:instrText>
          </w:r>
          <w:r>
            <w:fldChar w:fldCharType="separate"/>
          </w:r>
          <w:r>
            <w:t>14</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_Toc22090 </w:instrText>
          </w:r>
          <w:r>
            <w:rPr>
              <w:bCs/>
              <w:lang w:val="zh-CN"/>
            </w:rPr>
            <w:fldChar w:fldCharType="separate"/>
          </w:r>
          <w:r>
            <w:rPr>
              <w:rFonts w:hint="default"/>
            </w:rPr>
            <w:t xml:space="preserve">3.17 </w:t>
          </w:r>
          <w:r>
            <w:t>SettingsModule</w:t>
          </w:r>
          <w:r>
            <w:tab/>
          </w:r>
          <w:r>
            <w:fldChar w:fldCharType="begin"/>
          </w:r>
          <w:r>
            <w:instrText xml:space="preserve"> PAGEREF _Toc22090 \h </w:instrText>
          </w:r>
          <w:r>
            <w:fldChar w:fldCharType="separate"/>
          </w:r>
          <w:r>
            <w:t>14</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_Toc25536 </w:instrText>
          </w:r>
          <w:r>
            <w:rPr>
              <w:bCs/>
              <w:lang w:val="zh-CN"/>
            </w:rPr>
            <w:fldChar w:fldCharType="separate"/>
          </w:r>
          <w:r>
            <w:rPr>
              <w:rFonts w:hint="default"/>
            </w:rPr>
            <w:t xml:space="preserve">3.18 </w:t>
          </w:r>
          <w:r>
            <w:t>ExtCashBoxModule</w:t>
          </w:r>
          <w:r>
            <w:tab/>
          </w:r>
          <w:r>
            <w:fldChar w:fldCharType="begin"/>
          </w:r>
          <w:r>
            <w:instrText xml:space="preserve"> PAGEREF _Toc25536 \h </w:instrText>
          </w:r>
          <w:r>
            <w:fldChar w:fldCharType="separate"/>
          </w:r>
          <w:r>
            <w:t>15</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_Toc29624 </w:instrText>
          </w:r>
          <w:r>
            <w:rPr>
              <w:bCs/>
              <w:lang w:val="zh-CN"/>
            </w:rPr>
            <w:fldChar w:fldCharType="separate"/>
          </w:r>
          <w:r>
            <w:rPr>
              <w:rFonts w:hint="default"/>
            </w:rPr>
            <w:t xml:space="preserve">3.19 </w:t>
          </w:r>
          <w:r>
            <w:t>ExtRFCardModule</w:t>
          </w:r>
          <w:r>
            <w:tab/>
          </w:r>
          <w:r>
            <w:fldChar w:fldCharType="begin"/>
          </w:r>
          <w:r>
            <w:instrText xml:space="preserve"> PAGEREF _Toc29624 \h </w:instrText>
          </w:r>
          <w:r>
            <w:fldChar w:fldCharType="separate"/>
          </w:r>
          <w:r>
            <w:t>15</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_Toc30130 </w:instrText>
          </w:r>
          <w:r>
            <w:rPr>
              <w:bCs/>
              <w:lang w:val="zh-CN"/>
            </w:rPr>
            <w:fldChar w:fldCharType="separate"/>
          </w:r>
          <w:r>
            <w:rPr>
              <w:rFonts w:hint="default"/>
            </w:rPr>
            <w:t xml:space="preserve">3.20 </w:t>
          </w:r>
          <w:r>
            <w:t>ExtPinInputModule</w:t>
          </w:r>
          <w:r>
            <w:tab/>
          </w:r>
          <w:r>
            <w:fldChar w:fldCharType="begin"/>
          </w:r>
          <w:r>
            <w:instrText xml:space="preserve"> PAGEREF _Toc30130 \h </w:instrText>
          </w:r>
          <w:r>
            <w:fldChar w:fldCharType="separate"/>
          </w:r>
          <w:r>
            <w:t>16</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_Toc2383 </w:instrText>
          </w:r>
          <w:r>
            <w:rPr>
              <w:bCs/>
              <w:lang w:val="zh-CN"/>
            </w:rPr>
            <w:fldChar w:fldCharType="separate"/>
          </w:r>
          <w:r>
            <w:rPr>
              <w:rFonts w:hint="default"/>
            </w:rPr>
            <w:t xml:space="preserve">3.21 </w:t>
          </w:r>
          <w:r>
            <w:t>ExtSignatureModule</w:t>
          </w:r>
          <w:r>
            <w:tab/>
          </w:r>
          <w:r>
            <w:fldChar w:fldCharType="begin"/>
          </w:r>
          <w:r>
            <w:instrText xml:space="preserve"> PAGEREF _Toc2383 \h </w:instrText>
          </w:r>
          <w:r>
            <w:fldChar w:fldCharType="separate"/>
          </w:r>
          <w:r>
            <w:t>16</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_Toc13387 </w:instrText>
          </w:r>
          <w:r>
            <w:rPr>
              <w:bCs/>
              <w:lang w:val="zh-CN"/>
            </w:rPr>
            <w:fldChar w:fldCharType="separate"/>
          </w:r>
          <w:r>
            <w:rPr>
              <w:rFonts w:hint="default"/>
            </w:rPr>
            <w:t xml:space="preserve">3.22 </w:t>
          </w:r>
          <w:r>
            <w:t>ExtKeyboardModule</w:t>
          </w:r>
          <w:r>
            <w:tab/>
          </w:r>
          <w:r>
            <w:fldChar w:fldCharType="begin"/>
          </w:r>
          <w:r>
            <w:instrText xml:space="preserve"> PAGEREF _Toc13387 \h </w:instrText>
          </w:r>
          <w:r>
            <w:fldChar w:fldCharType="separate"/>
          </w:r>
          <w:r>
            <w:t>17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_Toc10894 </w:instrText>
          </w:r>
          <w:r>
            <w:rPr>
              <w:bCs/>
              <w:lang w:val="zh-CN"/>
            </w:rPr>
            <w:fldChar w:fldCharType="separate"/>
          </w:r>
          <w:r>
            <w:rPr>
              <w:rFonts w:hint="default"/>
            </w:rPr>
            <w:t xml:space="preserve">4 </w:t>
          </w:r>
          <w:r>
            <w:rPr>
              <w:rFonts w:hint="eastAsia"/>
            </w:rPr>
            <w:t>Key</w:t>
          </w:r>
          <w:r>
            <w:t xml:space="preserve"> Management</w:t>
          </w:r>
          <w:r>
            <w:tab/>
          </w:r>
          <w:r>
            <w:fldChar w:fldCharType="begin"/>
          </w:r>
          <w:r>
            <w:instrText xml:space="preserve"> PAGEREF _Toc10894 \h </w:instrText>
          </w:r>
          <w:r>
            <w:fldChar w:fldCharType="separate"/>
          </w:r>
          <w:r>
            <w:t>17</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_Toc10251 </w:instrText>
          </w:r>
          <w:r>
            <w:rPr>
              <w:bCs/>
              <w:lang w:val="zh-CN"/>
            </w:rPr>
            <w:fldChar w:fldCharType="separate"/>
          </w:r>
          <w:r>
            <w:rPr>
              <w:rFonts w:hint="default"/>
            </w:rPr>
            <w:t xml:space="preserve">4.1 </w:t>
          </w:r>
          <w:r>
            <w:t>MK/SK</w:t>
          </w:r>
          <w:r>
            <w:tab/>
          </w:r>
          <w:r>
            <w:fldChar w:fldCharType="begin"/>
          </w:r>
          <w:r>
            <w:instrText xml:space="preserve"> PAGEREF _Toc10251 \h </w:instrText>
          </w:r>
          <w:r>
            <w:fldChar w:fldCharType="separate"/>
          </w:r>
          <w:r>
            <w:t>17</w:t>
          </w:r>
          <w:r>
            <w:fldChar w:fldCharType="end"/>
          </w:r>
          <w:r>
            <w:rPr>
              <w:bCs/>
              <w:lang w:val="zh-CN"/>
            </w:rPr>
            <w:fldChar w:fldCharType="end"/>
          </w:r>
        </w:p>
        <w:p>
          <w:pPr>
            <w:pStyle w:val="7"/>
            <w:tabs>
              <w:tab w:val="right" w:leader="dot" w:pos="8306"/>
            </w:tabs>
          </w:pPr>
          <w:r>
            <w:rPr>
              <w:bCs/>
              <w:lang w:val="zh-CN"/>
            </w:rPr>
            <w:fldChar w:fldCharType="begin"/>
          </w:r>
          <w:r>
            <w:rPr>
              <w:bCs/>
              <w:lang w:val="zh-CN"/>
            </w:rPr>
            <w:instrText xml:space="preserve"> HYPERLINK \l _Toc31986 </w:instrText>
          </w:r>
          <w:r>
            <w:rPr>
              <w:bCs/>
              <w:lang w:val="zh-CN"/>
            </w:rPr>
            <w:fldChar w:fldCharType="separate"/>
          </w:r>
          <w:r>
            <w:rPr>
              <w:rFonts w:hint="default" w:ascii="Helvetica-Bold" w:hAnsi="Helvetica-Bold"/>
              <w:szCs w:val="28"/>
            </w:rPr>
            <w:t xml:space="preserve">4.1.1 </w:t>
          </w:r>
          <w:r>
            <w:rPr>
              <w:rFonts w:ascii="Helvetica-Bold" w:hAnsi="Helvetica-Bold"/>
              <w:szCs w:val="28"/>
            </w:rPr>
            <w:t>Flow Diagram</w:t>
          </w:r>
          <w:r>
            <w:tab/>
          </w:r>
          <w:r>
            <w:fldChar w:fldCharType="begin"/>
          </w:r>
          <w:r>
            <w:instrText xml:space="preserve"> PAGEREF _Toc31986 \h </w:instrText>
          </w:r>
          <w:r>
            <w:fldChar w:fldCharType="separate"/>
          </w:r>
          <w:r>
            <w:t>17</w:t>
          </w:r>
          <w:r>
            <w:fldChar w:fldCharType="end"/>
          </w:r>
          <w:r>
            <w:rPr>
              <w:bCs/>
              <w:lang w:val="zh-CN"/>
            </w:rPr>
            <w:fldChar w:fldCharType="end"/>
          </w:r>
        </w:p>
        <w:p>
          <w:pPr>
            <w:pStyle w:val="7"/>
            <w:tabs>
              <w:tab w:val="right" w:leader="dot" w:pos="8306"/>
            </w:tabs>
          </w:pPr>
          <w:r>
            <w:rPr>
              <w:bCs/>
              <w:lang w:val="zh-CN"/>
            </w:rPr>
            <w:fldChar w:fldCharType="begin"/>
          </w:r>
          <w:r>
            <w:rPr>
              <w:bCs/>
              <w:lang w:val="zh-CN"/>
            </w:rPr>
            <w:instrText xml:space="preserve"> HYPERLINK \l _Toc2961 </w:instrText>
          </w:r>
          <w:r>
            <w:rPr>
              <w:bCs/>
              <w:lang w:val="zh-CN"/>
            </w:rPr>
            <w:fldChar w:fldCharType="separate"/>
          </w:r>
          <w:r>
            <w:rPr>
              <w:rFonts w:hint="default"/>
            </w:rPr>
            <w:t xml:space="preserve">4.1.2 </w:t>
          </w:r>
          <w:r>
            <w:t>Call Overview</w:t>
          </w:r>
          <w:r>
            <w:tab/>
          </w:r>
          <w:r>
            <w:fldChar w:fldCharType="begin"/>
          </w:r>
          <w:r>
            <w:instrText xml:space="preserve"> PAGEREF _Toc2961 \h </w:instrText>
          </w:r>
          <w:r>
            <w:fldChar w:fldCharType="separate"/>
          </w:r>
          <w:r>
            <w:t>17</w:t>
          </w:r>
          <w:r>
            <w:fldChar w:fldCharType="end"/>
          </w:r>
          <w:r>
            <w:rPr>
              <w:bCs/>
              <w:lang w:val="zh-CN"/>
            </w:rPr>
            <w:fldChar w:fldCharType="end"/>
          </w:r>
        </w:p>
        <w:p>
          <w:pPr>
            <w:pStyle w:val="7"/>
            <w:tabs>
              <w:tab w:val="right" w:leader="dot" w:pos="8306"/>
            </w:tabs>
          </w:pPr>
          <w:r>
            <w:rPr>
              <w:bCs/>
              <w:lang w:val="zh-CN"/>
            </w:rPr>
            <w:fldChar w:fldCharType="begin"/>
          </w:r>
          <w:r>
            <w:rPr>
              <w:bCs/>
              <w:lang w:val="zh-CN"/>
            </w:rPr>
            <w:instrText xml:space="preserve"> HYPERLINK \l _Toc5992 </w:instrText>
          </w:r>
          <w:r>
            <w:rPr>
              <w:bCs/>
              <w:lang w:val="zh-CN"/>
            </w:rPr>
            <w:fldChar w:fldCharType="separate"/>
          </w:r>
          <w:r>
            <w:rPr>
              <w:rFonts w:hint="default"/>
            </w:rPr>
            <w:t xml:space="preserve">4.1.3 </w:t>
          </w:r>
          <w:r>
            <w:t>Sample</w:t>
          </w:r>
          <w:r>
            <w:tab/>
          </w:r>
          <w:r>
            <w:fldChar w:fldCharType="begin"/>
          </w:r>
          <w:r>
            <w:instrText xml:space="preserve"> PAGEREF _Toc5992 \h </w:instrText>
          </w:r>
          <w:r>
            <w:fldChar w:fldCharType="separate"/>
          </w:r>
          <w:r>
            <w:t>18</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_Toc28090 </w:instrText>
          </w:r>
          <w:r>
            <w:rPr>
              <w:bCs/>
              <w:lang w:val="zh-CN"/>
            </w:rPr>
            <w:fldChar w:fldCharType="separate"/>
          </w:r>
          <w:r>
            <w:rPr>
              <w:rFonts w:hint="default"/>
            </w:rPr>
            <w:t xml:space="preserve">4.2 </w:t>
          </w:r>
          <w:r>
            <w:t>DUKPT</w:t>
          </w:r>
          <w:r>
            <w:tab/>
          </w:r>
          <w:r>
            <w:fldChar w:fldCharType="begin"/>
          </w:r>
          <w:r>
            <w:instrText xml:space="preserve"> PAGEREF _Toc28090 \h </w:instrText>
          </w:r>
          <w:r>
            <w:fldChar w:fldCharType="separate"/>
          </w:r>
          <w:r>
            <w:t>18</w:t>
          </w:r>
          <w:r>
            <w:fldChar w:fldCharType="end"/>
          </w:r>
          <w:r>
            <w:rPr>
              <w:bCs/>
              <w:lang w:val="zh-CN"/>
            </w:rPr>
            <w:fldChar w:fldCharType="end"/>
          </w:r>
        </w:p>
        <w:p>
          <w:pPr>
            <w:pStyle w:val="7"/>
            <w:tabs>
              <w:tab w:val="right" w:leader="dot" w:pos="8306"/>
            </w:tabs>
          </w:pPr>
          <w:r>
            <w:rPr>
              <w:bCs/>
              <w:lang w:val="zh-CN"/>
            </w:rPr>
            <w:fldChar w:fldCharType="begin"/>
          </w:r>
          <w:r>
            <w:rPr>
              <w:bCs/>
              <w:lang w:val="zh-CN"/>
            </w:rPr>
            <w:instrText xml:space="preserve"> HYPERLINK \l _Toc23155 </w:instrText>
          </w:r>
          <w:r>
            <w:rPr>
              <w:bCs/>
              <w:lang w:val="zh-CN"/>
            </w:rPr>
            <w:fldChar w:fldCharType="separate"/>
          </w:r>
          <w:r>
            <w:rPr>
              <w:rFonts w:hint="default" w:ascii="Helvetica-Bold" w:hAnsi="Helvetica-Bold"/>
              <w:szCs w:val="28"/>
            </w:rPr>
            <w:t xml:space="preserve">4.2.1 </w:t>
          </w:r>
          <w:r>
            <w:rPr>
              <w:rFonts w:ascii="Helvetica-Bold" w:hAnsi="Helvetica-Bold"/>
              <w:szCs w:val="28"/>
            </w:rPr>
            <w:t>Flow Diagram</w:t>
          </w:r>
          <w:r>
            <w:tab/>
          </w:r>
          <w:r>
            <w:fldChar w:fldCharType="begin"/>
          </w:r>
          <w:r>
            <w:instrText xml:space="preserve"> PAGEREF _Toc23155 \h </w:instrText>
          </w:r>
          <w:r>
            <w:fldChar w:fldCharType="separate"/>
          </w:r>
          <w:r>
            <w:t>18</w:t>
          </w:r>
          <w:r>
            <w:fldChar w:fldCharType="end"/>
          </w:r>
          <w:r>
            <w:rPr>
              <w:bCs/>
              <w:lang w:val="zh-CN"/>
            </w:rPr>
            <w:fldChar w:fldCharType="end"/>
          </w:r>
        </w:p>
        <w:p>
          <w:pPr>
            <w:pStyle w:val="7"/>
            <w:tabs>
              <w:tab w:val="right" w:leader="dot" w:pos="8306"/>
            </w:tabs>
          </w:pPr>
          <w:r>
            <w:rPr>
              <w:bCs/>
              <w:lang w:val="zh-CN"/>
            </w:rPr>
            <w:fldChar w:fldCharType="begin"/>
          </w:r>
          <w:r>
            <w:rPr>
              <w:bCs/>
              <w:lang w:val="zh-CN"/>
            </w:rPr>
            <w:instrText xml:space="preserve"> HYPERLINK \l _Toc28074 </w:instrText>
          </w:r>
          <w:r>
            <w:rPr>
              <w:bCs/>
              <w:lang w:val="zh-CN"/>
            </w:rPr>
            <w:fldChar w:fldCharType="separate"/>
          </w:r>
          <w:r>
            <w:rPr>
              <w:rFonts w:hint="default"/>
            </w:rPr>
            <w:t xml:space="preserve">4.2.2 </w:t>
          </w:r>
          <w:r>
            <w:t>Call Overview</w:t>
          </w:r>
          <w:r>
            <w:tab/>
          </w:r>
          <w:r>
            <w:fldChar w:fldCharType="begin"/>
          </w:r>
          <w:r>
            <w:instrText xml:space="preserve"> PAGEREF _Toc28074 \h </w:instrText>
          </w:r>
          <w:r>
            <w:fldChar w:fldCharType="separate"/>
          </w:r>
          <w:r>
            <w:t>19</w:t>
          </w:r>
          <w:r>
            <w:fldChar w:fldCharType="end"/>
          </w:r>
          <w:r>
            <w:rPr>
              <w:bCs/>
              <w:lang w:val="zh-CN"/>
            </w:rPr>
            <w:fldChar w:fldCharType="end"/>
          </w:r>
        </w:p>
        <w:p>
          <w:pPr>
            <w:pStyle w:val="7"/>
            <w:tabs>
              <w:tab w:val="right" w:leader="dot" w:pos="8306"/>
            </w:tabs>
          </w:pPr>
          <w:r>
            <w:rPr>
              <w:bCs/>
              <w:lang w:val="zh-CN"/>
            </w:rPr>
            <w:fldChar w:fldCharType="begin"/>
          </w:r>
          <w:r>
            <w:rPr>
              <w:bCs/>
              <w:lang w:val="zh-CN"/>
            </w:rPr>
            <w:instrText xml:space="preserve"> HYPERLINK \l _Toc28305 </w:instrText>
          </w:r>
          <w:r>
            <w:rPr>
              <w:bCs/>
              <w:lang w:val="zh-CN"/>
            </w:rPr>
            <w:fldChar w:fldCharType="separate"/>
          </w:r>
          <w:r>
            <w:rPr>
              <w:rFonts w:hint="default"/>
            </w:rPr>
            <w:t xml:space="preserve">4.2.3 </w:t>
          </w:r>
          <w:r>
            <w:t>Sample</w:t>
          </w:r>
          <w:r>
            <w:tab/>
          </w:r>
          <w:r>
            <w:fldChar w:fldCharType="begin"/>
          </w:r>
          <w:r>
            <w:instrText xml:space="preserve"> PAGEREF _Toc28305 \h </w:instrText>
          </w:r>
          <w:r>
            <w:fldChar w:fldCharType="separate"/>
          </w:r>
          <w:r>
            <w:t>19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_Toc10284 </w:instrText>
          </w:r>
          <w:r>
            <w:rPr>
              <w:bCs/>
              <w:lang w:val="zh-CN"/>
            </w:rPr>
            <w:fldChar w:fldCharType="separate"/>
          </w:r>
          <w:r>
            <w:rPr>
              <w:rFonts w:hint="default"/>
            </w:rPr>
            <w:t xml:space="preserve">5 </w:t>
          </w:r>
          <w:r>
            <w:rPr>
              <w:rFonts w:hint="eastAsia"/>
            </w:rPr>
            <w:t>EMV</w:t>
          </w:r>
          <w:r>
            <w:t xml:space="preserve"> </w:t>
          </w:r>
          <w:r>
            <w:rPr>
              <w:rFonts w:hint="eastAsia"/>
            </w:rPr>
            <w:t>Pr</w:t>
          </w:r>
          <w:r>
            <w:t>ogress</w:t>
          </w:r>
          <w:r>
            <w:tab/>
          </w:r>
          <w:r>
            <w:fldChar w:fldCharType="begin"/>
          </w:r>
          <w:r>
            <w:instrText xml:space="preserve"> PAGEREF _Toc10284 \h </w:instrText>
          </w:r>
          <w:r>
            <w:fldChar w:fldCharType="separate"/>
          </w:r>
          <w:r>
            <w:t>19</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_Toc17047 </w:instrText>
          </w:r>
          <w:r>
            <w:rPr>
              <w:bCs/>
              <w:lang w:val="zh-CN"/>
            </w:rPr>
            <w:fldChar w:fldCharType="separate"/>
          </w:r>
          <w:r>
            <w:rPr>
              <w:rFonts w:hint="default"/>
            </w:rPr>
            <w:t xml:space="preserve">5.1 </w:t>
          </w:r>
          <w:r>
            <w:t>EMV Overview</w:t>
          </w:r>
          <w:r>
            <w:tab/>
          </w:r>
          <w:r>
            <w:fldChar w:fldCharType="begin"/>
          </w:r>
          <w:r>
            <w:instrText xml:space="preserve"> PAGEREF _Toc17047 \h </w:instrText>
          </w:r>
          <w:r>
            <w:fldChar w:fldCharType="separate"/>
          </w:r>
          <w:r>
            <w:t>19</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_Toc26898 </w:instrText>
          </w:r>
          <w:r>
            <w:rPr>
              <w:bCs/>
              <w:lang w:val="zh-CN"/>
            </w:rPr>
            <w:fldChar w:fldCharType="separate"/>
          </w:r>
          <w:r>
            <w:rPr>
              <w:rFonts w:hint="default"/>
            </w:rPr>
            <w:t xml:space="preserve">5.2 </w:t>
          </w:r>
          <w:r>
            <w:t>Magnetic Stripe Card</w:t>
          </w:r>
          <w:r>
            <w:tab/>
          </w:r>
          <w:r>
            <w:fldChar w:fldCharType="begin"/>
          </w:r>
          <w:r>
            <w:instrText xml:space="preserve"> PAGEREF _Toc26898 \h </w:instrText>
          </w:r>
          <w:r>
            <w:fldChar w:fldCharType="separate"/>
          </w:r>
          <w:r>
            <w:t>20</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_Toc29215 </w:instrText>
          </w:r>
          <w:r>
            <w:rPr>
              <w:bCs/>
              <w:lang w:val="zh-CN"/>
            </w:rPr>
            <w:fldChar w:fldCharType="separate"/>
          </w:r>
          <w:r>
            <w:rPr>
              <w:rFonts w:hint="default"/>
            </w:rPr>
            <w:t xml:space="preserve">5.3 </w:t>
          </w:r>
          <w:r>
            <w:t>Contact Card</w:t>
          </w:r>
          <w:r>
            <w:tab/>
          </w:r>
          <w:r>
            <w:fldChar w:fldCharType="begin"/>
          </w:r>
          <w:r>
            <w:instrText xml:space="preserve"> PAGEREF _Toc29215 \h </w:instrText>
          </w:r>
          <w:r>
            <w:fldChar w:fldCharType="separate"/>
          </w:r>
          <w:r>
            <w:t>20</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_Toc2161 </w:instrText>
          </w:r>
          <w:r>
            <w:rPr>
              <w:bCs/>
              <w:lang w:val="zh-CN"/>
            </w:rPr>
            <w:fldChar w:fldCharType="separate"/>
          </w:r>
          <w:r>
            <w:rPr>
              <w:rFonts w:hint="default"/>
            </w:rPr>
            <w:t xml:space="preserve">5.4 </w:t>
          </w:r>
          <w:r>
            <w:t>Contactless Card</w:t>
          </w:r>
          <w:r>
            <w:tab/>
          </w:r>
          <w:r>
            <w:fldChar w:fldCharType="begin"/>
          </w:r>
          <w:r>
            <w:instrText xml:space="preserve"> PAGEREF _Toc2161 \h </w:instrText>
          </w:r>
          <w:r>
            <w:fldChar w:fldCharType="separate"/>
          </w:r>
          <w:r>
            <w:t>21</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_Toc31808 </w:instrText>
          </w:r>
          <w:r>
            <w:rPr>
              <w:bCs/>
              <w:lang w:val="zh-CN"/>
            </w:rPr>
            <w:fldChar w:fldCharType="separate"/>
          </w:r>
          <w:r>
            <w:rPr>
              <w:rFonts w:hint="default"/>
            </w:rPr>
            <w:t xml:space="preserve">5.5 </w:t>
          </w:r>
          <w:r>
            <w:t>Sample</w:t>
          </w:r>
          <w:r>
            <w:tab/>
          </w:r>
          <w:r>
            <w:fldChar w:fldCharType="begin"/>
          </w:r>
          <w:r>
            <w:instrText xml:space="preserve"> PAGEREF _Toc31808 \h </w:instrText>
          </w:r>
          <w:r>
            <w:fldChar w:fldCharType="separate"/>
          </w:r>
          <w:r>
            <w:t>22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_Toc23283 </w:instrText>
          </w:r>
          <w:r>
            <w:rPr>
              <w:bCs/>
              <w:lang w:val="zh-CN"/>
            </w:rPr>
            <w:fldChar w:fldCharType="separate"/>
          </w:r>
          <w:r>
            <w:rPr>
              <w:rFonts w:hint="default"/>
            </w:rPr>
            <w:t xml:space="preserve">6 </w:t>
          </w:r>
          <w:r>
            <w:t>MAC Algorithm</w:t>
          </w:r>
          <w:r>
            <w:tab/>
          </w:r>
          <w:r>
            <w:fldChar w:fldCharType="begin"/>
          </w:r>
          <w:r>
            <w:instrText xml:space="preserve"> PAGEREF _Toc23283 \h </w:instrText>
          </w:r>
          <w:r>
            <w:fldChar w:fldCharType="separate"/>
          </w:r>
          <w:r>
            <w:t>23</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_Toc13605 </w:instrText>
          </w:r>
          <w:r>
            <w:rPr>
              <w:bCs/>
              <w:lang w:val="zh-CN"/>
            </w:rPr>
            <w:fldChar w:fldCharType="separate"/>
          </w:r>
          <w:r>
            <w:rPr>
              <w:rFonts w:hint="default"/>
            </w:rPr>
            <w:t xml:space="preserve">6.1 </w:t>
          </w:r>
          <w:r>
            <w:t>9609</w:t>
          </w:r>
          <w:r>
            <w:tab/>
          </w:r>
          <w:r>
            <w:fldChar w:fldCharType="begin"/>
          </w:r>
          <w:r>
            <w:instrText xml:space="preserve"> PAGEREF _Toc13605 \h </w:instrText>
          </w:r>
          <w:r>
            <w:fldChar w:fldCharType="separate"/>
          </w:r>
          <w:r>
            <w:t>23</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_Toc5532 </w:instrText>
          </w:r>
          <w:r>
            <w:rPr>
              <w:bCs/>
              <w:lang w:val="zh-CN"/>
            </w:rPr>
            <w:fldChar w:fldCharType="separate"/>
          </w:r>
          <w:r>
            <w:rPr>
              <w:rFonts w:hint="default"/>
            </w:rPr>
            <w:t xml:space="preserve">6.2 </w:t>
          </w:r>
          <w:r>
            <w:t>X99</w:t>
          </w:r>
          <w:r>
            <w:tab/>
          </w:r>
          <w:r>
            <w:fldChar w:fldCharType="begin"/>
          </w:r>
          <w:r>
            <w:instrText xml:space="preserve"> PAGEREF _Toc5532 \h </w:instrText>
          </w:r>
          <w:r>
            <w:fldChar w:fldCharType="separate"/>
          </w:r>
          <w:r>
            <w:t>24</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_Toc28992 </w:instrText>
          </w:r>
          <w:r>
            <w:rPr>
              <w:bCs/>
              <w:lang w:val="zh-CN"/>
            </w:rPr>
            <w:fldChar w:fldCharType="separate"/>
          </w:r>
          <w:r>
            <w:rPr>
              <w:rFonts w:hint="default"/>
            </w:rPr>
            <w:t xml:space="preserve">6.3 </w:t>
          </w:r>
          <w:r>
            <w:t>X919</w:t>
          </w:r>
          <w:r>
            <w:tab/>
          </w:r>
          <w:r>
            <w:fldChar w:fldCharType="begin"/>
          </w:r>
          <w:r>
            <w:instrText xml:space="preserve"> PAGEREF _Toc28992 \h </w:instrText>
          </w:r>
          <w:r>
            <w:fldChar w:fldCharType="separate"/>
          </w:r>
          <w:r>
            <w:t>24</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_Toc18599 </w:instrText>
          </w:r>
          <w:r>
            <w:rPr>
              <w:bCs/>
              <w:lang w:val="zh-CN"/>
            </w:rPr>
            <w:fldChar w:fldCharType="separate"/>
          </w:r>
          <w:r>
            <w:rPr>
              <w:rFonts w:hint="default"/>
            </w:rPr>
            <w:t xml:space="preserve">6.4 </w:t>
          </w:r>
          <w:r>
            <w:t>China UnionPay ECB</w:t>
          </w:r>
          <w:r>
            <w:tab/>
          </w:r>
          <w:r>
            <w:fldChar w:fldCharType="begin"/>
          </w:r>
          <w:r>
            <w:instrText xml:space="preserve"> PAGEREF _Toc18599 \h </w:instrText>
          </w:r>
          <w:r>
            <w:fldChar w:fldCharType="separate"/>
          </w:r>
          <w:r>
            <w:t>25</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_Toc7978 </w:instrText>
          </w:r>
          <w:r>
            <w:rPr>
              <w:bCs/>
              <w:lang w:val="zh-CN"/>
            </w:rPr>
            <w:fldChar w:fldCharType="separate"/>
          </w:r>
          <w:r>
            <w:rPr>
              <w:rFonts w:hint="default"/>
            </w:rPr>
            <w:t xml:space="preserve">6.5 </w:t>
          </w:r>
          <w:r>
            <w:t>China UnionPay SM4</w:t>
          </w:r>
          <w:r>
            <w:tab/>
          </w:r>
          <w:r>
            <w:fldChar w:fldCharType="begin"/>
          </w:r>
          <w:r>
            <w:instrText xml:space="preserve"> PAGEREF _Toc7978 \h </w:instrText>
          </w:r>
          <w:r>
            <w:fldChar w:fldCharType="separate"/>
          </w:r>
          <w:r>
            <w:t>25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_Toc29293 </w:instrText>
          </w:r>
          <w:r>
            <w:rPr>
              <w:bCs/>
              <w:lang w:val="zh-CN"/>
            </w:rPr>
            <w:fldChar w:fldCharType="separate"/>
          </w:r>
          <w:r>
            <w:rPr>
              <w:rFonts w:hint="default"/>
            </w:rPr>
            <w:t xml:space="preserve">7 </w:t>
          </w:r>
          <w:r>
            <w:t>Appendix</w:t>
          </w:r>
          <w:r>
            <w:tab/>
          </w:r>
          <w:r>
            <w:fldChar w:fldCharType="begin"/>
          </w:r>
          <w:r>
            <w:instrText xml:space="preserve"> PAGEREF _Toc29293 \h </w:instrText>
          </w:r>
          <w:r>
            <w:fldChar w:fldCharType="separate"/>
          </w:r>
          <w:r>
            <w:t>26</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_Toc28015 </w:instrText>
          </w:r>
          <w:r>
            <w:rPr>
              <w:bCs/>
              <w:lang w:val="zh-CN"/>
            </w:rPr>
            <w:fldChar w:fldCharType="separate"/>
          </w:r>
          <w:r>
            <w:rPr>
              <w:rFonts w:hint="default"/>
            </w:rPr>
            <w:t xml:space="preserve">7.1 </w:t>
          </w:r>
          <w:r>
            <w:t>Confusion configuration</w:t>
          </w:r>
          <w:r>
            <w:tab/>
          </w:r>
          <w:r>
            <w:fldChar w:fldCharType="begin"/>
          </w:r>
          <w:r>
            <w:instrText xml:space="preserve"> PAGEREF _Toc28015 \h </w:instrText>
          </w:r>
          <w:r>
            <w:fldChar w:fldCharType="separate"/>
          </w:r>
          <w:r>
            <w:t>26</w:t>
          </w:r>
          <w:r>
            <w:fldChar w:fldCharType="end"/>
          </w:r>
          <w:r>
            <w:rPr>
              <w:bCs/>
              <w:lang w:val="zh-CN"/>
            </w:rPr>
            <w:fldChar w:fldCharType="end"/>
          </w:r>
        </w:p>
        <w:p>
          <w:pPr>
            <w:pStyle w:val="13"/>
            <w:tabs>
              <w:tab w:val="right" w:leader="dot" w:pos="8306"/>
            </w:tabs>
          </w:pPr>
          <w:r>
            <w:rPr>
              <w:bCs/>
              <w:lang w:val="zh-CN"/>
            </w:rPr>
            <w:fldChar w:fldCharType="begin"/>
          </w:r>
          <w:r>
            <w:rPr>
              <w:bCs/>
              <w:lang w:val="zh-CN"/>
            </w:rPr>
            <w:instrText xml:space="preserve"> HYPERLINK \l _Toc29304 </w:instrText>
          </w:r>
          <w:r>
            <w:rPr>
              <w:bCs/>
              <w:lang w:val="zh-CN"/>
            </w:rPr>
            <w:fldChar w:fldCharType="separate"/>
          </w:r>
          <w:r>
            <w:rPr>
              <w:rFonts w:hint="default"/>
            </w:rPr>
            <w:t xml:space="preserve">7.2 </w:t>
          </w:r>
          <w:r>
            <w:t>Con</w:t>
          </w:r>
          <w:r>
            <w:rPr>
              <w:rFonts w:hint="eastAsia"/>
            </w:rPr>
            <w:t>tant</w:t>
          </w:r>
          <w:r>
            <w:tab/>
          </w:r>
          <w:r>
            <w:fldChar w:fldCharType="begin"/>
          </w:r>
          <w:r>
            <w:instrText xml:space="preserve"> PAGEREF _Toc29304 \h </w:instrText>
          </w:r>
          <w:r>
            <w:fldChar w:fldCharType="separate"/>
          </w:r>
          <w:r>
            <w:t>26</w:t>
          </w:r>
          <w:r>
            <w:fldChar w:fldCharType="end"/>
          </w:r>
          <w:r>
            <w:rPr>
              <w:bCs/>
              <w:lang w:val="zh-CN"/>
            </w:rPr>
            <w:fldChar w:fldCharType="end"/>
          </w:r>
        </w:p>
        <w:p>
          <w:pPr>
            <w:pStyle w:val="7"/>
            <w:tabs>
              <w:tab w:val="right" w:leader="dot" w:pos="8306"/>
            </w:tabs>
          </w:pPr>
          <w:r>
            <w:rPr>
              <w:bCs/>
              <w:lang w:val="zh-CN"/>
            </w:rPr>
            <w:fldChar w:fldCharType="begin"/>
          </w:r>
          <w:r>
            <w:rPr>
              <w:bCs/>
              <w:lang w:val="zh-CN"/>
            </w:rPr>
            <w:instrText xml:space="preserve"> HYPERLINK \l _Toc17370 </w:instrText>
          </w:r>
          <w:r>
            <w:rPr>
              <w:bCs/>
              <w:lang w:val="zh-CN"/>
            </w:rPr>
            <w:fldChar w:fldCharType="separate"/>
          </w:r>
          <w:r>
            <w:rPr>
              <w:rFonts w:hint="default" w:ascii="Helvetica-Bold" w:hAnsi="Helvetica-Bold"/>
              <w:szCs w:val="28"/>
            </w:rPr>
            <w:t xml:space="preserve">7.2.1 </w:t>
          </w:r>
          <w:r>
            <w:rPr>
              <w:rFonts w:ascii="Helvetica-Bold" w:hAnsi="Helvetica-Bold"/>
              <w:szCs w:val="28"/>
            </w:rPr>
            <w:t>EMV Execute Result</w:t>
          </w:r>
          <w:r>
            <w:tab/>
          </w:r>
          <w:r>
            <w:fldChar w:fldCharType="begin"/>
          </w:r>
          <w:r>
            <w:instrText xml:space="preserve"> PAGEREF _Toc17370 \h </w:instrText>
          </w:r>
          <w:r>
            <w:fldChar w:fldCharType="separate"/>
          </w:r>
          <w:r>
            <w:t>26</w:t>
          </w:r>
          <w:r>
            <w:fldChar w:fldCharType="end"/>
          </w:r>
          <w:r>
            <w:rPr>
              <w:bCs/>
              <w:lang w:val="zh-CN"/>
            </w:rPr>
            <w:fldChar w:fldCharType="end"/>
          </w:r>
        </w:p>
        <w:p>
          <w:pPr>
            <w:pStyle w:val="7"/>
            <w:tabs>
              <w:tab w:val="right" w:leader="dot" w:pos="8306"/>
            </w:tabs>
          </w:pPr>
          <w:r>
            <w:rPr>
              <w:bCs/>
              <w:lang w:val="zh-CN"/>
            </w:rPr>
            <w:fldChar w:fldCharType="begin"/>
          </w:r>
          <w:r>
            <w:rPr>
              <w:bCs/>
              <w:lang w:val="zh-CN"/>
            </w:rPr>
            <w:instrText xml:space="preserve"> HYPERLINK \l _Toc9773 </w:instrText>
          </w:r>
          <w:r>
            <w:rPr>
              <w:bCs/>
              <w:lang w:val="zh-CN"/>
            </w:rPr>
            <w:fldChar w:fldCharType="separate"/>
          </w:r>
          <w:r>
            <w:rPr>
              <w:rFonts w:ascii="Helvetica-Bold" w:hAnsi="Helvetica-Bold"/>
              <w:szCs w:val="28"/>
            </w:rPr>
            <w:t xml:space="preserve">7.2.2 EMV Error </w:t>
          </w:r>
          <w:r>
            <w:rPr>
              <w:rFonts w:hint="eastAsia" w:ascii="Helvetica-Bold" w:hAnsi="Helvetica-Bold"/>
              <w:szCs w:val="28"/>
            </w:rPr>
            <w:t>C</w:t>
          </w:r>
          <w:r>
            <w:rPr>
              <w:rFonts w:ascii="Helvetica-Bold" w:hAnsi="Helvetica-Bold"/>
              <w:szCs w:val="28"/>
            </w:rPr>
            <w:t>ode</w:t>
          </w:r>
          <w:r>
            <w:tab/>
          </w:r>
          <w:r>
            <w:fldChar w:fldCharType="begin"/>
          </w:r>
          <w:r>
            <w:instrText xml:space="preserve"> PAGEREF _Toc9773 \h </w:instrText>
          </w:r>
          <w:r>
            <w:fldChar w:fldCharType="separate"/>
          </w:r>
          <w:r>
            <w:t>27</w:t>
          </w:r>
          <w:r>
            <w:fldChar w:fldCharType="end"/>
          </w:r>
          <w:r>
            <w:rPr>
              <w:bCs/>
              <w:lang w:val="zh-CN"/>
            </w:rPr>
            <w:fldChar w:fldCharType="end"/>
          </w:r>
        </w:p>
        <w:p>
          <w:r>
            <w:rPr>
              <w:bCs/>
              <w:lang w:val="zh-CN"/>
            </w:rPr>
            <w:fldChar w:fldCharType="end"/>
          </w:r>
        </w:p>
      </w:sdtContent>
    </w:sdt>
    <w:p>
      <w:pPr>
        <w:widowControl/>
        <w:jc w:val="center"/>
        <w:rPr>
          <w:rFonts w:ascii="Calibri" w:hAnsi="Calibri"/>
          <w:b/>
          <w:bCs/>
          <w:color w:val="000000"/>
          <w:sz w:val="36"/>
          <w:szCs w:val="36"/>
        </w:rPr>
      </w:pPr>
      <w:r>
        <w:rPr>
          <w:kern w:val="44"/>
          <w:sz w:val="44"/>
          <w:szCs w:val="44"/>
        </w:rPr>
        <w:br w:type="page"/>
      </w:r>
      <w:r>
        <w:rPr>
          <w:rFonts w:ascii="Calibri" w:hAnsi="Calibri"/>
          <w:b/>
          <w:bCs/>
          <w:color w:val="000000"/>
          <w:sz w:val="36"/>
          <w:szCs w:val="36"/>
        </w:rPr>
        <w:t>Figures</w:t>
      </w:r>
    </w:p>
    <w:p>
      <w:pPr>
        <w:pStyle w:val="12"/>
        <w:tabs>
          <w:tab w:val="right" w:leader="dot" w:pos="8296"/>
        </w:tabs>
        <w:ind w:left="840" w:hanging="420"/>
      </w:pPr>
      <w:r>
        <w:fldChar w:fldCharType="begin"/>
      </w:r>
      <w:r>
        <w:instrText xml:space="preserve"> TOC \h \z \c "Figure" </w:instrText>
      </w:r>
      <w:r>
        <w:fldChar w:fldCharType="separate"/>
      </w:r>
      <w:r>
        <w:fldChar w:fldCharType="begin"/>
      </w:r>
      <w:r>
        <w:instrText xml:space="preserve"> HYPERLINK \l "_Toc51235799" </w:instrText>
      </w:r>
      <w:r>
        <w:fldChar w:fldCharType="separate"/>
      </w:r>
      <w:r>
        <w:rPr>
          <w:rStyle w:val="21"/>
          <w:b/>
        </w:rPr>
        <w:t>Figure 2</w:t>
      </w:r>
      <w:r>
        <w:rPr>
          <w:rStyle w:val="21"/>
          <w:b/>
        </w:rPr>
        <w:noBreakHyphen/>
      </w:r>
      <w:r>
        <w:rPr>
          <w:rStyle w:val="21"/>
          <w:b/>
        </w:rPr>
        <w:t>1 General Module Diagram</w:t>
      </w:r>
      <w:r>
        <w:tab/>
      </w:r>
      <w:r>
        <w:fldChar w:fldCharType="begin"/>
      </w:r>
      <w:r>
        <w:instrText xml:space="preserve"> PAGEREF _Toc51235799 \h </w:instrText>
      </w:r>
      <w:r>
        <w:fldChar w:fldCharType="separate"/>
      </w:r>
      <w:r>
        <w:t>7</w:t>
      </w:r>
      <w:r>
        <w:fldChar w:fldCharType="end"/>
      </w:r>
      <w:r>
        <w:fldChar w:fldCharType="end"/>
      </w:r>
    </w:p>
    <w:p>
      <w:pPr>
        <w:pStyle w:val="12"/>
        <w:tabs>
          <w:tab w:val="right" w:leader="dot" w:pos="8296"/>
        </w:tabs>
        <w:ind w:left="840" w:hanging="420"/>
      </w:pPr>
      <w:r>
        <w:fldChar w:fldCharType="begin"/>
      </w:r>
      <w:r>
        <w:instrText xml:space="preserve"> HYPERLINK \l "_Toc51235800" </w:instrText>
      </w:r>
      <w:r>
        <w:fldChar w:fldCharType="separate"/>
      </w:r>
      <w:r>
        <w:rPr>
          <w:rStyle w:val="21"/>
          <w:b/>
        </w:rPr>
        <w:t>Figure 4</w:t>
      </w:r>
      <w:r>
        <w:rPr>
          <w:rStyle w:val="21"/>
          <w:b/>
        </w:rPr>
        <w:noBreakHyphen/>
      </w:r>
      <w:r>
        <w:rPr>
          <w:rStyle w:val="21"/>
          <w:b/>
        </w:rPr>
        <w:t>1 MK/SK Function Diagram</w:t>
      </w:r>
      <w:r>
        <w:tab/>
      </w:r>
      <w:r>
        <w:fldChar w:fldCharType="begin"/>
      </w:r>
      <w:r>
        <w:instrText xml:space="preserve"> PAGEREF _Toc51235800 \h </w:instrText>
      </w:r>
      <w:r>
        <w:fldChar w:fldCharType="separate"/>
      </w:r>
      <w:r>
        <w:t>17</w:t>
      </w:r>
      <w:r>
        <w:fldChar w:fldCharType="end"/>
      </w:r>
      <w:r>
        <w:fldChar w:fldCharType="end"/>
      </w:r>
    </w:p>
    <w:p>
      <w:pPr>
        <w:pStyle w:val="12"/>
        <w:tabs>
          <w:tab w:val="right" w:leader="dot" w:pos="8296"/>
        </w:tabs>
        <w:ind w:left="840" w:hanging="420"/>
      </w:pPr>
      <w:r>
        <w:fldChar w:fldCharType="begin"/>
      </w:r>
      <w:r>
        <w:instrText xml:space="preserve"> HYPERLINK \l "_Toc51235801" </w:instrText>
      </w:r>
      <w:r>
        <w:fldChar w:fldCharType="separate"/>
      </w:r>
      <w:r>
        <w:rPr>
          <w:rStyle w:val="21"/>
          <w:b/>
        </w:rPr>
        <w:t>Figure 4</w:t>
      </w:r>
      <w:r>
        <w:rPr>
          <w:rStyle w:val="21"/>
          <w:b/>
        </w:rPr>
        <w:noBreakHyphen/>
      </w:r>
      <w:r>
        <w:rPr>
          <w:rStyle w:val="21"/>
          <w:b/>
        </w:rPr>
        <w:t>2 DUKPT Function Diagram</w:t>
      </w:r>
      <w:r>
        <w:tab/>
      </w:r>
      <w:r>
        <w:fldChar w:fldCharType="begin"/>
      </w:r>
      <w:r>
        <w:instrText xml:space="preserve"> PAGEREF _Toc51235801 \h </w:instrText>
      </w:r>
      <w:r>
        <w:fldChar w:fldCharType="separate"/>
      </w:r>
      <w:r>
        <w:t>18</w:t>
      </w:r>
      <w:r>
        <w:fldChar w:fldCharType="end"/>
      </w:r>
      <w:r>
        <w:fldChar w:fldCharType="end"/>
      </w:r>
    </w:p>
    <w:p>
      <w:pPr>
        <w:pStyle w:val="12"/>
        <w:tabs>
          <w:tab w:val="right" w:leader="dot" w:pos="8296"/>
        </w:tabs>
        <w:ind w:left="840" w:hanging="420"/>
      </w:pPr>
      <w:r>
        <w:fldChar w:fldCharType="begin"/>
      </w:r>
      <w:r>
        <w:instrText xml:space="preserve"> HYPERLINK \l "_Toc51235802" </w:instrText>
      </w:r>
      <w:r>
        <w:fldChar w:fldCharType="separate"/>
      </w:r>
      <w:r>
        <w:rPr>
          <w:rStyle w:val="21"/>
          <w:b/>
        </w:rPr>
        <w:t>Figure 5</w:t>
      </w:r>
      <w:r>
        <w:rPr>
          <w:rStyle w:val="21"/>
          <w:b/>
        </w:rPr>
        <w:noBreakHyphen/>
      </w:r>
      <w:r>
        <w:rPr>
          <w:rStyle w:val="21"/>
          <w:b/>
        </w:rPr>
        <w:t>1 EMV Overview Diagram</w:t>
      </w:r>
      <w:r>
        <w:tab/>
      </w:r>
      <w:r>
        <w:fldChar w:fldCharType="begin"/>
      </w:r>
      <w:r>
        <w:instrText xml:space="preserve"> PAGEREF _Toc51235802 \h </w:instrText>
      </w:r>
      <w:r>
        <w:fldChar w:fldCharType="separate"/>
      </w:r>
      <w:r>
        <w:t>19</w:t>
      </w:r>
      <w:r>
        <w:fldChar w:fldCharType="end"/>
      </w:r>
      <w:r>
        <w:fldChar w:fldCharType="end"/>
      </w:r>
    </w:p>
    <w:p>
      <w:pPr>
        <w:pStyle w:val="12"/>
        <w:tabs>
          <w:tab w:val="right" w:leader="dot" w:pos="8296"/>
        </w:tabs>
        <w:ind w:left="840" w:hanging="420"/>
      </w:pPr>
      <w:r>
        <w:fldChar w:fldCharType="begin"/>
      </w:r>
      <w:r>
        <w:instrText xml:space="preserve"> HYPERLINK \l "_Toc51235803" </w:instrText>
      </w:r>
      <w:r>
        <w:fldChar w:fldCharType="separate"/>
      </w:r>
      <w:r>
        <w:rPr>
          <w:rStyle w:val="21"/>
          <w:b/>
        </w:rPr>
        <w:t>Figure 5</w:t>
      </w:r>
      <w:r>
        <w:rPr>
          <w:rStyle w:val="21"/>
          <w:b/>
        </w:rPr>
        <w:noBreakHyphen/>
      </w:r>
      <w:r>
        <w:rPr>
          <w:rStyle w:val="21"/>
          <w:b/>
        </w:rPr>
        <w:t>2 Magnetic Stripe Card Transaction Diagram</w:t>
      </w:r>
      <w:r>
        <w:tab/>
      </w:r>
      <w:r>
        <w:fldChar w:fldCharType="begin"/>
      </w:r>
      <w:r>
        <w:instrText xml:space="preserve"> PAGEREF _Toc51235803 \h </w:instrText>
      </w:r>
      <w:r>
        <w:fldChar w:fldCharType="separate"/>
      </w:r>
      <w:r>
        <w:t>20</w:t>
      </w:r>
      <w:r>
        <w:fldChar w:fldCharType="end"/>
      </w:r>
      <w:r>
        <w:fldChar w:fldCharType="end"/>
      </w:r>
    </w:p>
    <w:p>
      <w:pPr>
        <w:pStyle w:val="12"/>
        <w:tabs>
          <w:tab w:val="right" w:leader="dot" w:pos="8296"/>
        </w:tabs>
        <w:ind w:left="840" w:hanging="420"/>
      </w:pPr>
      <w:r>
        <w:fldChar w:fldCharType="begin"/>
      </w:r>
      <w:r>
        <w:instrText xml:space="preserve"> HYPERLINK \l "_Toc51235804" </w:instrText>
      </w:r>
      <w:r>
        <w:fldChar w:fldCharType="separate"/>
      </w:r>
      <w:r>
        <w:rPr>
          <w:rStyle w:val="21"/>
          <w:b/>
        </w:rPr>
        <w:t>Figure 5</w:t>
      </w:r>
      <w:r>
        <w:rPr>
          <w:rStyle w:val="21"/>
          <w:b/>
        </w:rPr>
        <w:noBreakHyphen/>
      </w:r>
      <w:r>
        <w:rPr>
          <w:rStyle w:val="21"/>
          <w:b/>
        </w:rPr>
        <w:t>3 Contact Card Transaction Diagram</w:t>
      </w:r>
      <w:r>
        <w:tab/>
      </w:r>
      <w:r>
        <w:fldChar w:fldCharType="begin"/>
      </w:r>
      <w:r>
        <w:instrText xml:space="preserve"> PAGEREF _Toc51235804 \h </w:instrText>
      </w:r>
      <w:r>
        <w:fldChar w:fldCharType="separate"/>
      </w:r>
      <w:r>
        <w:t>21</w:t>
      </w:r>
      <w:r>
        <w:fldChar w:fldCharType="end"/>
      </w:r>
      <w:r>
        <w:fldChar w:fldCharType="end"/>
      </w:r>
    </w:p>
    <w:p>
      <w:pPr>
        <w:pStyle w:val="12"/>
        <w:tabs>
          <w:tab w:val="right" w:leader="dot" w:pos="8296"/>
        </w:tabs>
        <w:ind w:left="840" w:hanging="420"/>
      </w:pPr>
      <w:r>
        <w:fldChar w:fldCharType="begin"/>
      </w:r>
      <w:r>
        <w:instrText xml:space="preserve"> HYPERLINK \l "_Toc51235805" </w:instrText>
      </w:r>
      <w:r>
        <w:fldChar w:fldCharType="separate"/>
      </w:r>
      <w:r>
        <w:rPr>
          <w:rStyle w:val="21"/>
          <w:b/>
        </w:rPr>
        <w:t>Figure 5</w:t>
      </w:r>
      <w:r>
        <w:rPr>
          <w:rStyle w:val="21"/>
          <w:b/>
        </w:rPr>
        <w:noBreakHyphen/>
      </w:r>
      <w:r>
        <w:rPr>
          <w:rStyle w:val="21"/>
          <w:b/>
        </w:rPr>
        <w:t>4 Contactless Card Transaction Diagram</w:t>
      </w:r>
      <w:r>
        <w:tab/>
      </w:r>
      <w:r>
        <w:fldChar w:fldCharType="begin"/>
      </w:r>
      <w:r>
        <w:instrText xml:space="preserve"> PAGEREF _Toc51235805 \h </w:instrText>
      </w:r>
      <w:r>
        <w:fldChar w:fldCharType="separate"/>
      </w:r>
      <w:r>
        <w:t>22</w:t>
      </w:r>
      <w:r>
        <w:fldChar w:fldCharType="end"/>
      </w:r>
      <w:r>
        <w:fldChar w:fldCharType="end"/>
      </w:r>
    </w:p>
    <w:p>
      <w:pPr>
        <w:widowControl/>
        <w:jc w:val="center"/>
        <w:rPr>
          <w:rFonts w:ascii="Calibri" w:hAnsi="Calibri"/>
          <w:b/>
          <w:bCs/>
          <w:color w:val="000000"/>
          <w:sz w:val="36"/>
          <w:szCs w:val="36"/>
        </w:rPr>
      </w:pPr>
      <w:r>
        <w:fldChar w:fldCharType="end"/>
      </w:r>
      <w:r>
        <w:br w:type="page"/>
      </w:r>
    </w:p>
    <w:p>
      <w:pPr>
        <w:pStyle w:val="2"/>
        <w:numPr>
          <w:ilvl w:val="0"/>
          <w:numId w:val="1"/>
        </w:numPr>
        <w:rPr>
          <w:rFonts w:hint="eastAsia" w:ascii="Arial-BoldMT" w:hAnsi="Arial-BoldMT"/>
          <w:color w:val="000000"/>
          <w:kern w:val="2"/>
          <w:sz w:val="36"/>
          <w:szCs w:val="36"/>
        </w:rPr>
      </w:pPr>
      <w:bookmarkStart w:id="1" w:name="_Toc16204"/>
      <w:r>
        <w:rPr>
          <w:rFonts w:ascii="Arial-BoldMT" w:hAnsi="Arial-BoldMT"/>
          <w:color w:val="000000"/>
          <w:kern w:val="2"/>
          <w:sz w:val="36"/>
          <w:szCs w:val="36"/>
        </w:rPr>
        <w:t>Introduction</w:t>
      </w:r>
      <w:bookmarkEnd w:id="1"/>
    </w:p>
    <w:p>
      <w:pPr>
        <w:pStyle w:val="3"/>
        <w:numPr>
          <w:ilvl w:val="1"/>
          <w:numId w:val="1"/>
        </w:numPr>
      </w:pPr>
      <w:bookmarkStart w:id="2" w:name="_Toc32418"/>
      <w:r>
        <w:t>Scope</w:t>
      </w:r>
      <w:bookmarkEnd w:id="2"/>
    </w:p>
    <w:p>
      <w:r>
        <w:t xml:space="preserve">This document, the </w:t>
      </w:r>
      <w:r>
        <w:rPr>
          <w:i/>
          <w:iCs/>
        </w:rPr>
        <w:t>Newland-Mesdk Specification</w:t>
      </w:r>
      <w:r>
        <w:t xml:space="preserve">, describes the functional modules and related requirements which apply to develop the application or other software on </w:t>
      </w:r>
      <w:r>
        <w:rPr>
          <w:rFonts w:hint="eastAsia"/>
        </w:rPr>
        <w:t>t</w:t>
      </w:r>
      <w:r>
        <w:t>he Terminal.</w:t>
      </w:r>
    </w:p>
    <w:p>
      <w:pPr>
        <w:pStyle w:val="3"/>
        <w:numPr>
          <w:ilvl w:val="1"/>
          <w:numId w:val="1"/>
        </w:numPr>
      </w:pPr>
      <w:bookmarkStart w:id="3" w:name="_Toc20021"/>
      <w:r>
        <w:t>Audience</w:t>
      </w:r>
      <w:bookmarkEnd w:id="3"/>
    </w:p>
    <w:p>
      <w:r>
        <w:t>This specification is intended for the software developer on t</w:t>
      </w:r>
      <w:r>
        <w:rPr>
          <w:rFonts w:hint="eastAsia"/>
        </w:rPr>
        <w:t>h</w:t>
      </w:r>
      <w:r>
        <w:t>e Terminal.</w:t>
      </w:r>
    </w:p>
    <w:p>
      <w:pPr>
        <w:pStyle w:val="3"/>
        <w:numPr>
          <w:ilvl w:val="1"/>
          <w:numId w:val="1"/>
        </w:numPr>
      </w:pPr>
      <w:bookmarkStart w:id="4" w:name="_Toc7784"/>
      <w:r>
        <w:t>Reference</w:t>
      </w:r>
      <w:r>
        <w:rPr>
          <w:rFonts w:ascii="Arial-BoldMT" w:hAnsi="Arial-BoldMT"/>
          <w:color w:val="000000"/>
        </w:rPr>
        <w:t xml:space="preserve"> </w:t>
      </w:r>
      <w:r>
        <w:t>Materials</w:t>
      </w:r>
      <w:bookmarkEnd w:id="4"/>
    </w:p>
    <w:p>
      <w:r>
        <w:t>This document should be read in conjunction with:</w:t>
      </w:r>
    </w:p>
    <w:p>
      <w:pPr>
        <w:pStyle w:val="25"/>
        <w:numPr>
          <w:ilvl w:val="0"/>
          <w:numId w:val="2"/>
        </w:numPr>
        <w:ind w:firstLineChars="0"/>
        <w:rPr>
          <w:rStyle w:val="21"/>
          <w:b/>
          <w:bCs/>
        </w:rPr>
      </w:pPr>
      <w:r>
        <w:rPr>
          <w:b/>
          <w:bCs/>
          <w:i/>
          <w:iCs/>
        </w:rPr>
        <w:fldChar w:fldCharType="begin"/>
      </w:r>
      <w:r>
        <w:rPr>
          <w:b/>
          <w:bCs/>
          <w:i/>
          <w:iCs/>
        </w:rPr>
        <w:instrText xml:space="preserve"> HYPERLINK "NewlandSDKAPI/index.html" </w:instrText>
      </w:r>
      <w:r>
        <w:rPr>
          <w:b/>
          <w:bCs/>
          <w:i/>
          <w:iCs/>
        </w:rPr>
        <w:fldChar w:fldCharType="separate"/>
      </w:r>
      <w:r>
        <w:rPr>
          <w:rStyle w:val="21"/>
          <w:b/>
          <w:bCs/>
          <w:i/>
          <w:iCs/>
        </w:rPr>
        <w:t>NewlandSDKAPI</w:t>
      </w:r>
    </w:p>
    <w:p>
      <w:pPr>
        <w:pStyle w:val="25"/>
        <w:numPr>
          <w:ilvl w:val="0"/>
          <w:numId w:val="2"/>
        </w:numPr>
        <w:ind w:firstLineChars="0"/>
        <w:rPr>
          <w:rStyle w:val="21"/>
          <w:b/>
          <w:bCs/>
        </w:rPr>
      </w:pPr>
      <w:r>
        <w:rPr>
          <w:b/>
          <w:bCs/>
          <w:i/>
          <w:iCs/>
        </w:rPr>
        <w:fldChar w:fldCharType="end"/>
      </w:r>
      <w:r>
        <w:rPr>
          <w:b/>
          <w:bCs/>
          <w:i/>
          <w:iCs/>
        </w:rPr>
        <w:fldChar w:fldCharType="begin"/>
      </w:r>
      <w:r>
        <w:rPr>
          <w:b/>
          <w:bCs/>
          <w:i/>
          <w:iCs/>
        </w:rPr>
        <w:instrText xml:space="preserve"> HYPERLINK "EMVL3API/doc/index.html" </w:instrText>
      </w:r>
      <w:r>
        <w:rPr>
          <w:b/>
          <w:bCs/>
          <w:i/>
          <w:iCs/>
        </w:rPr>
        <w:fldChar w:fldCharType="separate"/>
      </w:r>
      <w:r>
        <w:rPr>
          <w:rStyle w:val="21"/>
          <w:b/>
          <w:bCs/>
          <w:i/>
          <w:iCs/>
        </w:rPr>
        <w:t>EMVL3API</w:t>
      </w:r>
    </w:p>
    <w:p>
      <w:r>
        <w:rPr>
          <w:b/>
          <w:bCs/>
          <w:i/>
          <w:iCs/>
        </w:rPr>
        <w:fldChar w:fldCharType="end"/>
      </w:r>
      <w:r>
        <w:rPr>
          <w:i/>
          <w:iCs/>
        </w:rPr>
        <w:t>NewlandSDKAPI</w:t>
      </w:r>
      <w:r>
        <w:rPr>
          <w:rFonts w:hint="eastAsia"/>
          <w:i/>
          <w:iCs/>
        </w:rPr>
        <w:t>:</w:t>
      </w:r>
      <w:r>
        <w:t xml:space="preserve"> Detailed interface description of Newland-Mesdk.</w:t>
      </w:r>
    </w:p>
    <w:p>
      <w:pPr>
        <w:rPr>
          <w:b/>
          <w:bCs/>
        </w:rPr>
      </w:pPr>
      <w:r>
        <w:rPr>
          <w:i/>
          <w:iCs/>
        </w:rPr>
        <w:t xml:space="preserve">EMVL3API: </w:t>
      </w:r>
      <w:r>
        <w:rPr>
          <w:rFonts w:hint="eastAsia"/>
        </w:rPr>
        <w:t>D</w:t>
      </w:r>
      <w:r>
        <w:t>etailed interface description of EMV L3 Module.</w:t>
      </w:r>
    </w:p>
    <w:p>
      <w:pPr>
        <w:pStyle w:val="2"/>
        <w:numPr>
          <w:ilvl w:val="0"/>
          <w:numId w:val="1"/>
        </w:numPr>
        <w:rPr>
          <w:rFonts w:hint="eastAsia" w:ascii="Arial-BoldMT" w:hAnsi="Arial-BoldMT"/>
          <w:color w:val="000000"/>
          <w:kern w:val="2"/>
          <w:sz w:val="36"/>
          <w:szCs w:val="36"/>
        </w:rPr>
      </w:pPr>
      <w:bookmarkStart w:id="5" w:name="_Toc31223"/>
      <w:r>
        <w:rPr>
          <w:rFonts w:ascii="Arial-BoldMT" w:hAnsi="Arial-BoldMT"/>
          <w:color w:val="000000"/>
          <w:kern w:val="2"/>
          <w:sz w:val="36"/>
          <w:szCs w:val="36"/>
        </w:rPr>
        <w:t>Calling Overview</w:t>
      </w:r>
      <w:bookmarkEnd w:id="5"/>
    </w:p>
    <w:p>
      <w:r>
        <w:rPr>
          <w:rFonts w:hint="eastAsia"/>
        </w:rPr>
        <w:t>T</w:t>
      </w:r>
      <w:r>
        <w:t>his section provides the calling of general structure about Newland-Mesdk, and explains the correlation between app and Newland-mesdk.</w:t>
      </w:r>
    </w:p>
    <w:p>
      <w:pPr>
        <w:pStyle w:val="3"/>
        <w:numPr>
          <w:ilvl w:val="1"/>
          <w:numId w:val="1"/>
        </w:numPr>
      </w:pPr>
      <w:bookmarkStart w:id="6" w:name="_Toc10244"/>
      <w:r>
        <w:t>Sample</w:t>
      </w:r>
      <w:bookmarkEnd w:id="6"/>
    </w:p>
    <w:p>
      <w:pPr>
        <w:pStyle w:val="34"/>
        <w:rPr>
          <w:color w:val="548235" w:themeColor="accent6" w:themeShade="BF"/>
        </w:rPr>
      </w:pPr>
      <w:r>
        <w:rPr>
          <w:color w:val="548235" w:themeColor="accent6" w:themeShade="BF"/>
        </w:rPr>
        <w:t>Step 1: Get the instance of ModuleManage.</w:t>
      </w:r>
    </w:p>
    <w:p>
      <w:pPr>
        <w:pStyle w:val="34"/>
        <w:rPr>
          <w:color w:val="548235" w:themeColor="accent6" w:themeShade="BF"/>
        </w:rPr>
      </w:pPr>
      <w:r>
        <w:rPr>
          <w:color w:val="548235" w:themeColor="accent6" w:themeShade="BF"/>
        </w:rPr>
        <w:t>Step 2: Get the specific device module.</w:t>
      </w:r>
    </w:p>
    <w:p>
      <w:pPr>
        <w:pStyle w:val="34"/>
        <w:rPr>
          <w:color w:val="548235" w:themeColor="accent6" w:themeShade="BF"/>
        </w:rPr>
      </w:pPr>
      <w:r>
        <w:rPr>
          <w:color w:val="548235" w:themeColor="accent6" w:themeShade="BF"/>
        </w:rPr>
        <w:t>Step 3: Invoke the module method to operate the device.</w:t>
      </w:r>
    </w:p>
    <w:p>
      <w:pPr>
        <w:pStyle w:val="34"/>
      </w:pPr>
      <w:r>
        <w:t>ModuleManage moduleManage = ModuleManage.getInstance();</w:t>
      </w:r>
    </w:p>
    <w:p>
      <w:pPr>
        <w:pStyle w:val="34"/>
      </w:pPr>
      <w:r>
        <w:t>moduleManage.init(</w:t>
      </w:r>
      <w:r>
        <w:rPr>
          <w:rFonts w:hint="eastAsia"/>
        </w:rPr>
        <w:t>c</w:t>
      </w:r>
      <w:r>
        <w:t>ontext);</w:t>
      </w:r>
      <w:r>
        <w:rPr>
          <w:rFonts w:hint="eastAsia"/>
        </w:rPr>
        <w:t xml:space="preserve"> </w:t>
      </w:r>
    </w:p>
    <w:p>
      <w:pPr>
        <w:pStyle w:val="34"/>
      </w:pPr>
      <w:r>
        <w:t>XModule XModule= moduleManage.getXModule();</w:t>
      </w:r>
    </w:p>
    <w:p>
      <w:pPr>
        <w:pStyle w:val="34"/>
      </w:pPr>
      <w:r>
        <w:t>XModule.getXmethod();</w:t>
      </w:r>
    </w:p>
    <w:p>
      <w:pPr>
        <w:pStyle w:val="3"/>
        <w:numPr>
          <w:ilvl w:val="1"/>
          <w:numId w:val="1"/>
        </w:numPr>
      </w:pPr>
      <w:bookmarkStart w:id="7" w:name="_Toc11297"/>
      <w:r>
        <w:t xml:space="preserve">General Module </w:t>
      </w:r>
      <w:r>
        <w:rPr>
          <w:rFonts w:hint="eastAsia"/>
        </w:rPr>
        <w:t>D</w:t>
      </w:r>
      <w:r>
        <w:t>iagram</w:t>
      </w:r>
      <w:bookmarkEnd w:id="7"/>
    </w:p>
    <w:p>
      <w:r>
        <w:t>Figure 2.1-1 shows all modules that can be retrieved from Terminal in the flow diagram.</w:t>
      </w:r>
    </w:p>
    <w:p/>
    <w:p>
      <w:pPr>
        <w:keepNext/>
        <w:jc w:val="center"/>
      </w:pPr>
      <w:r>
        <w:object>
          <v:shape id="_x0000_i1025" o:spt="75" type="#_x0000_t75" style="height:529.7pt;width:346.7pt;" o:ole="t" filled="f" o:preferrelative="t" stroked="f" coordsize="21600,21600">
            <v:path/>
            <v:fill on="f" focussize="0,0"/>
            <v:stroke on="f" joinstyle="miter"/>
            <v:imagedata r:id="rId10" o:title=""/>
            <o:lock v:ext="edit" aspectratio="t"/>
            <w10:wrap type="none"/>
            <w10:anchorlock/>
          </v:shape>
          <o:OLEObject Type="Embed" ProgID="Visio.Drawing.15" ShapeID="_x0000_i1025" DrawAspect="Content" ObjectID="_1468075725" r:id="rId9">
            <o:LockedField>false</o:LockedField>
          </o:OLEObject>
        </w:object>
      </w:r>
    </w:p>
    <w:p>
      <w:pPr>
        <w:pStyle w:val="5"/>
        <w:jc w:val="center"/>
        <w:rPr>
          <w:b/>
        </w:rPr>
      </w:pPr>
      <w:bookmarkStart w:id="8" w:name="_Toc51235799"/>
      <w:r>
        <w:rPr>
          <w:b/>
        </w:rPr>
        <w:t xml:space="preserve">Figure </w:t>
      </w:r>
      <w:r>
        <w:rPr>
          <w:b/>
        </w:rPr>
        <w:fldChar w:fldCharType="begin"/>
      </w:r>
      <w:r>
        <w:rPr>
          <w:b/>
        </w:rPr>
        <w:instrText xml:space="preserve"> STYLEREF 1 \s </w:instrText>
      </w:r>
      <w:r>
        <w:rPr>
          <w:b/>
        </w:rPr>
        <w:fldChar w:fldCharType="separate"/>
      </w:r>
      <w:r>
        <w:rPr>
          <w:b/>
        </w:rPr>
        <w:t>2</w:t>
      </w:r>
      <w:r>
        <w:rPr>
          <w:b/>
        </w:rPr>
        <w:fldChar w:fldCharType="end"/>
      </w:r>
      <w:r>
        <w:rPr>
          <w:b/>
        </w:rPr>
        <w:noBreakHyphen/>
      </w:r>
      <w:r>
        <w:rPr>
          <w:b/>
        </w:rPr>
        <w:fldChar w:fldCharType="begin"/>
      </w:r>
      <w:r>
        <w:rPr>
          <w:b/>
        </w:rPr>
        <w:instrText xml:space="preserve"> SEQ Figure \* ARABIC \s 1 </w:instrText>
      </w:r>
      <w:r>
        <w:rPr>
          <w:b/>
        </w:rPr>
        <w:fldChar w:fldCharType="separate"/>
      </w:r>
      <w:r>
        <w:rPr>
          <w:b/>
        </w:rPr>
        <w:t>1</w:t>
      </w:r>
      <w:r>
        <w:rPr>
          <w:b/>
        </w:rPr>
        <w:fldChar w:fldCharType="end"/>
      </w:r>
      <w:r>
        <w:rPr>
          <w:b/>
        </w:rPr>
        <w:t xml:space="preserve"> General Module Diagram</w:t>
      </w:r>
      <w:bookmarkEnd w:id="8"/>
    </w:p>
    <w:p>
      <w:pPr>
        <w:pStyle w:val="3"/>
        <w:numPr>
          <w:ilvl w:val="1"/>
          <w:numId w:val="1"/>
        </w:numPr>
      </w:pPr>
      <w:bookmarkStart w:id="9" w:name="_Toc17327"/>
      <w:r>
        <w:t>Interactive Sequence Diagram</w:t>
      </w:r>
      <w:bookmarkEnd w:id="9"/>
    </w:p>
    <w:p>
      <w:r>
        <w:t>Figure 2.2-1 shows the interaction sequence of the software and Newland-Mesdk in the flow diagram.</w:t>
      </w:r>
    </w:p>
    <w:p/>
    <w:p>
      <w:pPr>
        <w:keepNext/>
        <w:jc w:val="center"/>
      </w:pPr>
      <w:r>
        <w:object>
          <v:shape id="_x0000_i1026" o:spt="75" type="#_x0000_t75" style="height:167.15pt;width:304.3pt;" o:ole="t" filled="f" o:preferrelative="t" stroked="f" coordsize="21600,21600">
            <v:path/>
            <v:fill on="f" focussize="0,0"/>
            <v:stroke on="f" joinstyle="miter"/>
            <v:imagedata r:id="rId12" o:title=""/>
            <o:lock v:ext="edit" aspectratio="t"/>
            <w10:wrap type="none"/>
            <w10:anchorlock/>
          </v:shape>
          <o:OLEObject Type="Embed" ProgID="Visio.Drawing.15" ShapeID="_x0000_i1026" DrawAspect="Content" ObjectID="_1468075726" r:id="rId11">
            <o:LockedField>false</o:LockedField>
          </o:OLEObject>
        </w:object>
      </w:r>
    </w:p>
    <w:p>
      <w:pPr>
        <w:pStyle w:val="5"/>
        <w:jc w:val="center"/>
        <w:rPr>
          <w:b/>
          <w:bCs/>
        </w:rPr>
      </w:pPr>
      <w:bookmarkStart w:id="10" w:name="_Toc28097542"/>
      <w:r>
        <w:rPr>
          <w:b/>
          <w:bCs/>
        </w:rPr>
        <w:t xml:space="preserve">Figure </w:t>
      </w:r>
      <w:r>
        <w:rPr>
          <w:b/>
          <w:bCs/>
        </w:rPr>
        <w:fldChar w:fldCharType="begin"/>
      </w:r>
      <w:r>
        <w:rPr>
          <w:b/>
          <w:bCs/>
        </w:rPr>
        <w:instrText xml:space="preserve"> STYLEREF 2 \s </w:instrText>
      </w:r>
      <w:r>
        <w:rPr>
          <w:b/>
          <w:bCs/>
        </w:rPr>
        <w:fldChar w:fldCharType="separate"/>
      </w:r>
      <w:r>
        <w:rPr>
          <w:b/>
          <w:bCs/>
        </w:rPr>
        <w:t>2.3</w:t>
      </w:r>
      <w:r>
        <w:rPr>
          <w:b/>
          <w:bCs/>
        </w:rPr>
        <w:fldChar w:fldCharType="end"/>
      </w:r>
      <w:r>
        <w:rPr>
          <w:b/>
          <w:bCs/>
        </w:rPr>
        <w:noBreakHyphen/>
      </w:r>
      <w:r>
        <w:rPr>
          <w:b/>
          <w:bCs/>
        </w:rPr>
        <w:fldChar w:fldCharType="begin"/>
      </w:r>
      <w:r>
        <w:rPr>
          <w:b/>
          <w:bCs/>
        </w:rPr>
        <w:instrText xml:space="preserve"> SEQ Figure_-_Interactive_Sequence_Diagram \* ARABIC \s 2 </w:instrText>
      </w:r>
      <w:r>
        <w:rPr>
          <w:b/>
          <w:bCs/>
        </w:rPr>
        <w:fldChar w:fldCharType="separate"/>
      </w:r>
      <w:r>
        <w:rPr>
          <w:b/>
          <w:bCs/>
        </w:rPr>
        <w:t>1</w:t>
      </w:r>
      <w:r>
        <w:rPr>
          <w:b/>
          <w:bCs/>
        </w:rPr>
        <w:fldChar w:fldCharType="end"/>
      </w:r>
      <w:r>
        <w:rPr>
          <w:b/>
          <w:bCs/>
        </w:rPr>
        <w:t xml:space="preserve"> Interactive Sequence Diagram </w:t>
      </w:r>
      <w:bookmarkEnd w:id="10"/>
    </w:p>
    <w:p>
      <w:pPr>
        <w:pStyle w:val="2"/>
        <w:numPr>
          <w:ilvl w:val="0"/>
          <w:numId w:val="1"/>
        </w:numPr>
        <w:rPr>
          <w:shd w:val="clear" w:color="auto" w:fill="FFFFFF"/>
        </w:rPr>
      </w:pPr>
      <w:bookmarkStart w:id="11" w:name="_Toc25929"/>
      <w:r>
        <w:rPr>
          <w:shd w:val="clear" w:color="auto" w:fill="FFFFFF"/>
        </w:rPr>
        <w:t>Device Module</w:t>
      </w:r>
      <w:r>
        <w:rPr>
          <w:rFonts w:hint="eastAsia"/>
          <w:shd w:val="clear" w:color="auto" w:fill="FFFFFF"/>
        </w:rPr>
        <w:t>s</w:t>
      </w:r>
      <w:bookmarkEnd w:id="11"/>
    </w:p>
    <w:p>
      <w:pPr>
        <w:pStyle w:val="3"/>
        <w:numPr>
          <w:ilvl w:val="1"/>
          <w:numId w:val="3"/>
        </w:numPr>
      </w:pPr>
      <w:bookmarkStart w:id="12" w:name="_Toc3041"/>
      <w:r>
        <w:rPr>
          <w:rFonts w:hint="eastAsia"/>
        </w:rPr>
        <w:t>B</w:t>
      </w:r>
      <w:r>
        <w:t>uzzerModule</w:t>
      </w:r>
      <w:bookmarkEnd w:id="12"/>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2276"/>
        <w:gridCol w:w="4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shd w:val="clear" w:color="auto" w:fill="FFC000" w:themeFill="accent4"/>
            <w:vAlign w:val="center"/>
          </w:tcPr>
          <w:p>
            <w:pPr>
              <w:jc w:val="center"/>
            </w:pPr>
            <w:r>
              <w:t>Module Description</w:t>
            </w:r>
          </w:p>
        </w:tc>
        <w:tc>
          <w:tcPr>
            <w:tcW w:w="7033" w:type="dxa"/>
            <w:gridSpan w:val="2"/>
            <w:shd w:val="clear" w:color="auto" w:fill="auto"/>
            <w:vAlign w:val="center"/>
          </w:tcPr>
          <w:p>
            <w:pPr>
              <w:ind w:left="105" w:hanging="105" w:hangingChars="50"/>
            </w:pPr>
            <w:r>
              <w:t>Buzzer 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Borders>
              <w:bottom w:val="single" w:color="auto" w:sz="4" w:space="0"/>
            </w:tcBorders>
            <w:shd w:val="clear" w:color="auto" w:fill="FFC000" w:themeFill="accent4"/>
            <w:vAlign w:val="center"/>
          </w:tcPr>
          <w:p>
            <w:pPr>
              <w:jc w:val="center"/>
            </w:pPr>
            <w:r>
              <w:rPr>
                <w:rFonts w:hint="eastAsia"/>
              </w:rPr>
              <w:t>R</w:t>
            </w:r>
            <w:r>
              <w:t>eference</w:t>
            </w:r>
          </w:p>
        </w:tc>
        <w:tc>
          <w:tcPr>
            <w:tcW w:w="7033" w:type="dxa"/>
            <w:gridSpan w:val="2"/>
            <w:tcBorders>
              <w:bottom w:val="single" w:color="auto" w:sz="4" w:space="0"/>
            </w:tcBorders>
          </w:tcPr>
          <w:p>
            <w:pPr>
              <w:jc w:val="left"/>
              <w:rPr>
                <w:b/>
                <w:bCs/>
              </w:rPr>
            </w:pPr>
            <w:r>
              <w:fldChar w:fldCharType="begin"/>
            </w:r>
            <w:r>
              <w:instrText xml:space="preserve"> HYPERLINK "NewlandSDKAPI/com/newland/sdk/module/buzzer/BuzzerModule.html" </w:instrText>
            </w:r>
            <w:r>
              <w:fldChar w:fldCharType="separate"/>
            </w:r>
            <w:r>
              <w:rPr>
                <w:rStyle w:val="21"/>
                <w:b/>
                <w:bCs/>
                <w:i/>
                <w:iCs/>
              </w:rPr>
              <w:t>NewlandSDKAPI</w:t>
            </w:r>
            <w:r>
              <w:rPr>
                <w:rStyle w:val="21"/>
                <w:b/>
                <w:bCs/>
              </w:rPr>
              <w:t>, com.newland.sdk.mtype.module.common.buzzer.</w:t>
            </w:r>
            <w:r>
              <w:rPr>
                <w:rStyle w:val="21"/>
              </w:rPr>
              <w:t xml:space="preserve"> </w:t>
            </w:r>
            <w:r>
              <w:rPr>
                <w:rStyle w:val="21"/>
                <w:b/>
                <w:bCs/>
              </w:rPr>
              <w:t>BuzzerModule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gridSpan w:val="2"/>
            <w:tcBorders>
              <w:bottom w:val="single" w:color="auto" w:sz="4" w:space="0"/>
            </w:tcBorders>
            <w:shd w:val="clear" w:color="auto" w:fill="B4C6E7" w:themeFill="accent1" w:themeFillTint="66"/>
            <w:vAlign w:val="center"/>
          </w:tcPr>
          <w:p>
            <w:pPr>
              <w:jc w:val="left"/>
              <w:rPr>
                <w:rFonts w:cs="Calibri" w:eastAsiaTheme="minorHAnsi"/>
              </w:rPr>
            </w:pPr>
            <w:r>
              <w:rPr>
                <w:rFonts w:hint="eastAsia"/>
              </w:rPr>
              <w:t>Me</w:t>
            </w:r>
            <w:r>
              <w:t>thod</w:t>
            </w:r>
          </w:p>
        </w:tc>
        <w:tc>
          <w:tcPr>
            <w:tcW w:w="4757" w:type="dxa"/>
            <w:tcBorders>
              <w:bottom w:val="single" w:color="auto" w:sz="4" w:space="0"/>
            </w:tcBorders>
            <w:shd w:val="clear" w:color="auto" w:fill="B4C6E7" w:themeFill="accent1" w:themeFillTint="66"/>
          </w:tcPr>
          <w:p>
            <w:pPr>
              <w:jc w:val="left"/>
              <w:rPr>
                <w:rFonts w:cs="Calibri" w:eastAsiaTheme="minorHAnsi"/>
              </w:rPr>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gridSpan w:val="2"/>
            <w:tcBorders>
              <w:top w:val="single" w:color="auto" w:sz="4" w:space="0"/>
            </w:tcBorders>
            <w:shd w:val="clear" w:color="auto" w:fill="FFFFFF" w:themeFill="background1"/>
            <w:vAlign w:val="center"/>
          </w:tcPr>
          <w:p>
            <w:pPr>
              <w:jc w:val="left"/>
              <w:rPr>
                <w:rFonts w:cs="Calibri" w:eastAsiaTheme="minorHAnsi"/>
              </w:rPr>
            </w:pPr>
            <w:r>
              <w:rPr>
                <w:rFonts w:cs="Calibri" w:eastAsiaTheme="minorHAnsi"/>
              </w:rPr>
              <w:t>boolean play()</w:t>
            </w:r>
          </w:p>
        </w:tc>
        <w:tc>
          <w:tcPr>
            <w:tcW w:w="4757" w:type="dxa"/>
            <w:tcBorders>
              <w:top w:val="single" w:color="auto" w:sz="4" w:space="0"/>
            </w:tcBorders>
            <w:shd w:val="clear" w:color="auto" w:fill="FFFFFF" w:themeFill="background1"/>
          </w:tcPr>
          <w:p>
            <w:pPr>
              <w:jc w:val="left"/>
              <w:rPr>
                <w:rFonts w:cs="Calibri" w:eastAsiaTheme="minorHAnsi"/>
              </w:rPr>
            </w:pPr>
            <w:r>
              <w:rPr>
                <w:rFonts w:cs="Calibri" w:eastAsiaTheme="minorHAnsi"/>
              </w:rPr>
              <w:t>Play the specified sound.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gridSpan w:val="2"/>
            <w:shd w:val="clear" w:color="auto" w:fill="FFFFFF" w:themeFill="background1"/>
          </w:tcPr>
          <w:p>
            <w:pPr>
              <w:jc w:val="left"/>
              <w:rPr>
                <w:rFonts w:cs="Calibri" w:eastAsiaTheme="minorHAnsi"/>
              </w:rPr>
            </w:pPr>
            <w:r>
              <w:rPr>
                <w:rFonts w:cs="Calibri" w:eastAsiaTheme="minorHAnsi"/>
              </w:rPr>
              <w:t>boolean stop();</w:t>
            </w:r>
          </w:p>
        </w:tc>
        <w:tc>
          <w:tcPr>
            <w:tcW w:w="4757" w:type="dxa"/>
            <w:shd w:val="clear" w:color="auto" w:fill="FFFFFF" w:themeFill="background1"/>
          </w:tcPr>
          <w:p>
            <w:pPr>
              <w:jc w:val="left"/>
              <w:rPr>
                <w:rFonts w:cs="Calibri" w:eastAsiaTheme="minorHAnsi"/>
              </w:rPr>
            </w:pPr>
            <w:r>
              <w:rPr>
                <w:rFonts w:hint="eastAsia" w:cs="Calibri" w:eastAsiaTheme="minorHAnsi"/>
              </w:rPr>
              <w:t>S</w:t>
            </w:r>
            <w:r>
              <w:rPr>
                <w:rFonts w:cs="Calibri" w:eastAsiaTheme="minorHAnsi"/>
              </w:rPr>
              <w:t>top playing.</w:t>
            </w:r>
          </w:p>
        </w:tc>
      </w:tr>
    </w:tbl>
    <w:p>
      <w:pPr>
        <w:pStyle w:val="3"/>
        <w:numPr>
          <w:ilvl w:val="1"/>
          <w:numId w:val="3"/>
        </w:numPr>
      </w:pPr>
      <w:bookmarkStart w:id="13" w:name="_Toc26966"/>
      <w:r>
        <w:t>CardReaderModule</w:t>
      </w:r>
      <w:bookmarkEnd w:id="1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2276"/>
        <w:gridCol w:w="4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shd w:val="clear" w:color="auto" w:fill="FFC000" w:themeFill="accent4"/>
            <w:vAlign w:val="center"/>
          </w:tcPr>
          <w:p>
            <w:pPr>
              <w:jc w:val="center"/>
            </w:pPr>
            <w:r>
              <w:t>Module Description</w:t>
            </w:r>
          </w:p>
        </w:tc>
        <w:tc>
          <w:tcPr>
            <w:tcW w:w="7033" w:type="dxa"/>
            <w:gridSpan w:val="2"/>
            <w:shd w:val="clear" w:color="auto" w:fill="auto"/>
            <w:vAlign w:val="center"/>
          </w:tcPr>
          <w:p>
            <w:pPr>
              <w:ind w:left="105" w:hanging="105" w:hangingChars="50"/>
            </w:pPr>
            <w:r>
              <w:t xml:space="preserve">Card Reader Module. </w:t>
            </w:r>
            <w:r>
              <w:br w:type="textWrapping"/>
            </w:r>
            <w:r>
              <w:t>It is used to get the currently active card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Borders>
              <w:bottom w:val="single" w:color="auto" w:sz="4" w:space="0"/>
            </w:tcBorders>
            <w:shd w:val="clear" w:color="auto" w:fill="FFC000" w:themeFill="accent4"/>
            <w:vAlign w:val="center"/>
          </w:tcPr>
          <w:p>
            <w:pPr>
              <w:jc w:val="center"/>
            </w:pPr>
            <w:r>
              <w:rPr>
                <w:rFonts w:hint="eastAsia"/>
              </w:rPr>
              <w:t>R</w:t>
            </w:r>
            <w:r>
              <w:t>eference</w:t>
            </w:r>
          </w:p>
        </w:tc>
        <w:tc>
          <w:tcPr>
            <w:tcW w:w="7033" w:type="dxa"/>
            <w:gridSpan w:val="2"/>
            <w:tcBorders>
              <w:bottom w:val="single" w:color="auto" w:sz="4" w:space="0"/>
            </w:tcBorders>
          </w:tcPr>
          <w:p>
            <w:pPr>
              <w:jc w:val="left"/>
              <w:rPr>
                <w:b/>
                <w:bCs/>
              </w:rPr>
            </w:pPr>
            <w:r>
              <w:fldChar w:fldCharType="begin"/>
            </w:r>
            <w:r>
              <w:instrText xml:space="preserve"> HYPERLINK "NewlandSDKAPI/com/newland/sdk/module/cardreader/CardReaderModule.html" </w:instrText>
            </w:r>
            <w:r>
              <w:fldChar w:fldCharType="separate"/>
            </w:r>
            <w:r>
              <w:rPr>
                <w:rStyle w:val="21"/>
                <w:b/>
                <w:bCs/>
                <w:i/>
                <w:iCs/>
              </w:rPr>
              <w:t>NewlandSDKAPI</w:t>
            </w:r>
            <w:r>
              <w:rPr>
                <w:rStyle w:val="21"/>
                <w:b/>
                <w:bCs/>
              </w:rPr>
              <w:t>, com.newland.sdk.mtype.module.common.cardreader.</w:t>
            </w:r>
            <w:r>
              <w:rPr>
                <w:rStyle w:val="21"/>
              </w:rPr>
              <w:t xml:space="preserve"> </w:t>
            </w:r>
            <w:r>
              <w:rPr>
                <w:rStyle w:val="21"/>
                <w:b/>
                <w:bCs/>
              </w:rPr>
              <w:t>CardReaderModule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gridSpan w:val="2"/>
            <w:tcBorders>
              <w:bottom w:val="single" w:color="auto" w:sz="4" w:space="0"/>
            </w:tcBorders>
            <w:shd w:val="clear" w:color="auto" w:fill="B4C6E7" w:themeFill="accent1" w:themeFillTint="66"/>
            <w:vAlign w:val="center"/>
          </w:tcPr>
          <w:p>
            <w:pPr>
              <w:jc w:val="left"/>
              <w:rPr>
                <w:rFonts w:cs="Calibri" w:eastAsiaTheme="minorHAnsi"/>
              </w:rPr>
            </w:pPr>
            <w:r>
              <w:rPr>
                <w:rFonts w:hint="eastAsia"/>
              </w:rPr>
              <w:t>Me</w:t>
            </w:r>
            <w:r>
              <w:t>thod</w:t>
            </w:r>
          </w:p>
        </w:tc>
        <w:tc>
          <w:tcPr>
            <w:tcW w:w="4757" w:type="dxa"/>
            <w:tcBorders>
              <w:bottom w:val="single" w:color="auto" w:sz="4" w:space="0"/>
            </w:tcBorders>
            <w:shd w:val="clear" w:color="auto" w:fill="B4C6E7" w:themeFill="accent1" w:themeFillTint="66"/>
          </w:tcPr>
          <w:p>
            <w:pPr>
              <w:jc w:val="left"/>
              <w:rPr>
                <w:rFonts w:cs="Calibri" w:eastAsiaTheme="minorHAnsi"/>
              </w:rPr>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gridSpan w:val="2"/>
            <w:tcBorders>
              <w:top w:val="single" w:color="auto" w:sz="4" w:space="0"/>
            </w:tcBorders>
            <w:shd w:val="clear" w:color="auto" w:fill="FFFFFF" w:themeFill="background1"/>
            <w:vAlign w:val="center"/>
          </w:tcPr>
          <w:p>
            <w:pPr>
              <w:jc w:val="left"/>
              <w:rPr>
                <w:rFonts w:cs="Calibri" w:eastAsiaTheme="minorHAnsi"/>
              </w:rPr>
            </w:pPr>
            <w:r>
              <w:rPr>
                <w:rFonts w:cs="Calibri" w:eastAsiaTheme="minorHAnsi"/>
              </w:rPr>
              <w:t>void cancelCardReader();</w:t>
            </w:r>
          </w:p>
        </w:tc>
        <w:tc>
          <w:tcPr>
            <w:tcW w:w="4757" w:type="dxa"/>
            <w:tcBorders>
              <w:top w:val="single" w:color="auto" w:sz="4" w:space="0"/>
            </w:tcBorders>
            <w:shd w:val="clear" w:color="auto" w:fill="FFFFFF" w:themeFill="background1"/>
          </w:tcPr>
          <w:p>
            <w:pPr>
              <w:jc w:val="left"/>
              <w:rPr>
                <w:rFonts w:cs="Calibri" w:eastAsiaTheme="minorHAnsi"/>
              </w:rPr>
            </w:pPr>
            <w:r>
              <w:rPr>
                <w:rFonts w:cs="Calibri" w:eastAsiaTheme="minorHAnsi"/>
              </w:rPr>
              <w:t>Cancel the current card reading.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gridSpan w:val="2"/>
            <w:shd w:val="clear" w:color="auto" w:fill="FFFFFF" w:themeFill="background1"/>
          </w:tcPr>
          <w:p>
            <w:pPr>
              <w:jc w:val="left"/>
              <w:rPr>
                <w:rFonts w:cs="Calibri" w:eastAsiaTheme="minorHAnsi"/>
              </w:rPr>
            </w:pPr>
            <w:r>
              <w:rPr>
                <w:rFonts w:cs="Calibri" w:eastAsiaTheme="minorHAnsi"/>
              </w:rPr>
              <w:t>CardType[] getLastReaderTypes();</w:t>
            </w:r>
          </w:p>
        </w:tc>
        <w:tc>
          <w:tcPr>
            <w:tcW w:w="4757" w:type="dxa"/>
            <w:shd w:val="clear" w:color="auto" w:fill="FFFFFF" w:themeFill="background1"/>
          </w:tcPr>
          <w:p>
            <w:pPr>
              <w:jc w:val="left"/>
              <w:rPr>
                <w:rFonts w:cs="Calibri" w:eastAsiaTheme="minorHAnsi"/>
              </w:rPr>
            </w:pPr>
            <w:r>
              <w:rPr>
                <w:rFonts w:cs="Calibri" w:eastAsiaTheme="minorHAnsi"/>
              </w:rPr>
              <w:t>Get the card reader module type trigged last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539" w:type="dxa"/>
            <w:gridSpan w:val="2"/>
            <w:shd w:val="clear" w:color="auto" w:fill="FFFFFF" w:themeFill="background1"/>
          </w:tcPr>
          <w:p>
            <w:pPr>
              <w:jc w:val="left"/>
              <w:rPr>
                <w:rFonts w:cs="Calibri" w:eastAsiaTheme="minorHAnsi"/>
              </w:rPr>
            </w:pPr>
            <w:r>
              <w:rPr>
                <w:rFonts w:cs="Calibri" w:eastAsiaTheme="minorHAnsi"/>
              </w:rPr>
              <w:t>void openCardReader();</w:t>
            </w:r>
          </w:p>
        </w:tc>
        <w:tc>
          <w:tcPr>
            <w:tcW w:w="4757" w:type="dxa"/>
            <w:shd w:val="clear" w:color="auto" w:fill="FFFFFF" w:themeFill="background1"/>
          </w:tcPr>
          <w:p>
            <w:pPr>
              <w:jc w:val="left"/>
              <w:rPr>
                <w:rFonts w:cs="Calibri" w:eastAsiaTheme="minorHAnsi"/>
              </w:rPr>
            </w:pPr>
            <w:r>
              <w:rPr>
                <w:rFonts w:cs="Calibri" w:eastAsiaTheme="minorHAnsi"/>
              </w:rPr>
              <w:t>Open the card reader by non-blocking way.</w:t>
            </w:r>
          </w:p>
        </w:tc>
      </w:tr>
    </w:tbl>
    <w:p>
      <w:pPr>
        <w:pStyle w:val="3"/>
        <w:numPr>
          <w:ilvl w:val="1"/>
          <w:numId w:val="3"/>
        </w:numPr>
      </w:pPr>
      <w:bookmarkStart w:id="14" w:name="_Toc17132"/>
      <w:r>
        <w:t>MagStripeCardModule</w:t>
      </w:r>
      <w:bookmarkEnd w:id="1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jc w:val="left"/>
            </w:pPr>
            <w:r>
              <w:t>Magnetic Stripe Card Module. I</w:t>
            </w:r>
          </w:p>
          <w:p>
            <w:pPr>
              <w:jc w:val="left"/>
            </w:pPr>
            <w:r>
              <w:t xml:space="preserve">t is used </w:t>
            </w:r>
            <w:r>
              <w:rPr>
                <w:rFonts w:hint="eastAsia"/>
              </w:rPr>
              <w:t>t</w:t>
            </w:r>
            <w:r>
              <w:t>o get the track information of magnetic stripe card.</w:t>
            </w:r>
          </w:p>
          <w:p>
            <w:pPr>
              <w:jc w:val="left"/>
            </w:pPr>
            <w:r>
              <w:rPr>
                <w:highlight w:val="yellow"/>
              </w:rPr>
              <w:t>Precondition</w:t>
            </w:r>
            <w:r>
              <w:rPr>
                <w:rFonts w:hint="eastAsia"/>
                <w:highlight w:val="yellow"/>
              </w:rPr>
              <w:t>:</w:t>
            </w:r>
            <w:r>
              <w:rPr>
                <w:highlight w:val="yellow"/>
              </w:rPr>
              <w:t xml:space="preserve"> invoke the openCardReader method of CardReader first.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"NewlandSDKAPI/com/newland/sdk/module/swiper/MagStripeCardModule.html" </w:instrText>
            </w:r>
            <w:r>
              <w:fldChar w:fldCharType="separate"/>
            </w:r>
            <w:r>
              <w:rPr>
                <w:rStyle w:val="21"/>
                <w:b/>
                <w:bCs/>
                <w:i/>
                <w:iCs/>
              </w:rPr>
              <w:t>NewlandSDKAPI</w:t>
            </w:r>
            <w:r>
              <w:rPr>
                <w:rStyle w:val="21"/>
                <w:b/>
                <w:bCs/>
              </w:rPr>
              <w:t>, com.newland.sdk.module.swiper.MagStripeCardModule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SwipResult calculateTrackData();</w:t>
            </w:r>
          </w:p>
        </w:tc>
        <w:tc>
          <w:tcPr>
            <w:tcW w:w="4741" w:type="dxa"/>
            <w:shd w:val="clear" w:color="auto" w:fill="FFFFFF" w:themeFill="background1"/>
          </w:tcPr>
          <w:p>
            <w:pPr>
              <w:jc w:val="left"/>
              <w:rPr>
                <w:rFonts w:cs="Calibri" w:eastAsiaTheme="minorHAnsi"/>
              </w:rPr>
            </w:pPr>
            <w:r>
              <w:rPr>
                <w:rFonts w:cs="Calibri" w:eastAsiaTheme="minorHAnsi"/>
              </w:rPr>
              <w:t>Magnetic track information encrypted by track plain text computing</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SwipResult readEncryptResult();</w:t>
            </w:r>
          </w:p>
        </w:tc>
        <w:tc>
          <w:tcPr>
            <w:tcW w:w="4741" w:type="dxa"/>
            <w:shd w:val="clear" w:color="auto" w:fill="FFFFFF" w:themeFill="background1"/>
          </w:tcPr>
          <w:p>
            <w:pPr>
              <w:jc w:val="left"/>
              <w:rPr>
                <w:rFonts w:cs="Calibri" w:eastAsiaTheme="minorHAnsi"/>
              </w:rPr>
            </w:pPr>
            <w:r>
              <w:rPr>
                <w:rFonts w:cs="Calibri" w:eastAsiaTheme="minorHAnsi"/>
              </w:rPr>
              <w:t>Read encrypted magnetic track information</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SwipResult readPlainResult();</w:t>
            </w:r>
          </w:p>
        </w:tc>
        <w:tc>
          <w:tcPr>
            <w:tcW w:w="4741" w:type="dxa"/>
            <w:shd w:val="clear" w:color="auto" w:fill="FFFFFF" w:themeFill="background1"/>
          </w:tcPr>
          <w:p>
            <w:pPr>
              <w:jc w:val="left"/>
              <w:rPr>
                <w:rFonts w:cs="Calibri" w:eastAsiaTheme="minorHAnsi"/>
              </w:rPr>
            </w:pPr>
            <w:r>
              <w:rPr>
                <w:rFonts w:cs="Calibri" w:eastAsiaTheme="minorHAnsi"/>
              </w:rPr>
              <w:t>After security verification, use plain text to return the swiping result.</w:t>
            </w:r>
          </w:p>
        </w:tc>
      </w:tr>
    </w:tbl>
    <w:p>
      <w:pPr>
        <w:pStyle w:val="3"/>
        <w:numPr>
          <w:ilvl w:val="1"/>
          <w:numId w:val="3"/>
        </w:numPr>
      </w:pPr>
      <w:bookmarkStart w:id="15" w:name="_Toc28470"/>
      <w:r>
        <w:t>DeviceBasicModule</w:t>
      </w:r>
      <w:bookmarkEnd w:id="1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2276"/>
        <w:gridCol w:w="4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shd w:val="clear" w:color="auto" w:fill="FFC000" w:themeFill="accent4"/>
            <w:vAlign w:val="center"/>
          </w:tcPr>
          <w:p>
            <w:pPr>
              <w:jc w:val="center"/>
            </w:pPr>
            <w:r>
              <w:t>Module Description</w:t>
            </w:r>
          </w:p>
        </w:tc>
        <w:tc>
          <w:tcPr>
            <w:tcW w:w="7033" w:type="dxa"/>
            <w:gridSpan w:val="2"/>
            <w:shd w:val="clear" w:color="auto" w:fill="auto"/>
            <w:vAlign w:val="center"/>
          </w:tcPr>
          <w:p>
            <w:pPr>
              <w:ind w:left="105" w:hanging="105" w:hangingChars="50"/>
              <w:jc w:val="left"/>
            </w:pPr>
            <w:r>
              <w:t>Terminal Basic Device Module. It is used in getting the basic information of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Borders>
              <w:bottom w:val="single" w:color="auto" w:sz="4" w:space="0"/>
            </w:tcBorders>
            <w:shd w:val="clear" w:color="auto" w:fill="FFC000" w:themeFill="accent4"/>
            <w:vAlign w:val="center"/>
          </w:tcPr>
          <w:p>
            <w:pPr>
              <w:jc w:val="center"/>
            </w:pPr>
            <w:r>
              <w:rPr>
                <w:rFonts w:hint="eastAsia"/>
              </w:rPr>
              <w:t>R</w:t>
            </w:r>
            <w:r>
              <w:t>eference</w:t>
            </w:r>
          </w:p>
        </w:tc>
        <w:tc>
          <w:tcPr>
            <w:tcW w:w="7033" w:type="dxa"/>
            <w:gridSpan w:val="2"/>
            <w:tcBorders>
              <w:bottom w:val="single" w:color="auto" w:sz="4" w:space="0"/>
            </w:tcBorders>
          </w:tcPr>
          <w:p>
            <w:pPr>
              <w:jc w:val="left"/>
              <w:rPr>
                <w:b/>
                <w:bCs/>
              </w:rPr>
            </w:pPr>
            <w:r>
              <w:fldChar w:fldCharType="begin"/>
            </w:r>
            <w:r>
              <w:instrText xml:space="preserve"> HYPERLINK "NewlandSDKAPI/com/newland/sdk/module/cardreader/CardReaderModule.html" </w:instrText>
            </w:r>
            <w:r>
              <w:fldChar w:fldCharType="separate"/>
            </w:r>
            <w:r>
              <w:rPr>
                <w:rStyle w:val="21"/>
                <w:b/>
                <w:bCs/>
                <w:i/>
                <w:iCs/>
              </w:rPr>
              <w:t>NewlandSDKAPI</w:t>
            </w:r>
            <w:r>
              <w:rPr>
                <w:rStyle w:val="21"/>
                <w:b/>
                <w:bCs/>
              </w:rPr>
              <w:t>,</w:t>
            </w:r>
            <w:r>
              <w:t xml:space="preserve"> </w:t>
            </w:r>
            <w:r>
              <w:rPr>
                <w:rStyle w:val="21"/>
                <w:b/>
                <w:bCs/>
              </w:rPr>
              <w:t>com.newland.sdk.module.devicebasic.</w:t>
            </w:r>
            <w:r>
              <w:rPr>
                <w:rStyle w:val="21"/>
                <w:b/>
                <w:bCs/>
              </w:rPr>
              <w:fldChar w:fldCharType="end"/>
            </w:r>
            <w:r>
              <w:rPr>
                <w:rStyle w:val="21"/>
                <w:b/>
                <w:bCs/>
              </w:rPr>
              <w:t>DeviceBasicModule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gridSpan w:val="2"/>
            <w:tcBorders>
              <w:bottom w:val="single" w:color="auto" w:sz="4" w:space="0"/>
            </w:tcBorders>
            <w:shd w:val="clear" w:color="auto" w:fill="B4C6E7" w:themeFill="accent1" w:themeFillTint="66"/>
            <w:vAlign w:val="center"/>
          </w:tcPr>
          <w:p>
            <w:pPr>
              <w:jc w:val="left"/>
              <w:rPr>
                <w:rFonts w:cs="Calibri" w:eastAsiaTheme="minorHAnsi"/>
              </w:rPr>
            </w:pPr>
            <w:r>
              <w:rPr>
                <w:rFonts w:hint="eastAsia"/>
              </w:rPr>
              <w:t>Me</w:t>
            </w:r>
            <w:r>
              <w:t>thod</w:t>
            </w:r>
          </w:p>
        </w:tc>
        <w:tc>
          <w:tcPr>
            <w:tcW w:w="4757" w:type="dxa"/>
            <w:tcBorders>
              <w:bottom w:val="single" w:color="auto" w:sz="4" w:space="0"/>
            </w:tcBorders>
            <w:shd w:val="clear" w:color="auto" w:fill="B4C6E7" w:themeFill="accent1" w:themeFillTint="66"/>
          </w:tcPr>
          <w:p>
            <w:pPr>
              <w:jc w:val="left"/>
              <w:rPr>
                <w:rFonts w:cs="Calibri" w:eastAsiaTheme="minorHAnsi"/>
              </w:rPr>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gridSpan w:val="2"/>
            <w:tcBorders>
              <w:top w:val="single" w:color="auto" w:sz="4" w:space="0"/>
            </w:tcBorders>
            <w:shd w:val="clear" w:color="auto" w:fill="FFFFFF" w:themeFill="background1"/>
            <w:vAlign w:val="center"/>
          </w:tcPr>
          <w:p>
            <w:pPr>
              <w:jc w:val="left"/>
              <w:rPr>
                <w:rFonts w:cs="Calibri" w:eastAsiaTheme="minorHAnsi"/>
              </w:rPr>
            </w:pPr>
            <w:r>
              <w:rPr>
                <w:rFonts w:cs="Calibri" w:eastAsiaTheme="minorHAnsi"/>
              </w:rPr>
              <w:t>Locale getDefaultLocale();</w:t>
            </w:r>
          </w:p>
        </w:tc>
        <w:tc>
          <w:tcPr>
            <w:tcW w:w="4757" w:type="dxa"/>
            <w:tcBorders>
              <w:top w:val="single" w:color="auto" w:sz="4" w:space="0"/>
            </w:tcBorders>
            <w:shd w:val="clear" w:color="auto" w:fill="FFFFFF" w:themeFill="background1"/>
          </w:tcPr>
          <w:p>
            <w:pPr>
              <w:jc w:val="left"/>
              <w:rPr>
                <w:rFonts w:cs="Calibri" w:eastAsiaTheme="minorHAnsi"/>
              </w:rPr>
            </w:pPr>
            <w:r>
              <w:rPr>
                <w:rFonts w:cs="Calibri" w:eastAsiaTheme="minorHAnsi"/>
              </w:rPr>
              <w:t xml:space="preserve">Get the system </w:t>
            </w:r>
            <w:r>
              <w:rPr>
                <w:rFonts w:hint="eastAsia" w:cs="Calibri" w:eastAsiaTheme="minorHAnsi"/>
              </w:rPr>
              <w:t>de</w:t>
            </w:r>
            <w:r>
              <w:rPr>
                <w:rFonts w:cs="Calibri" w:eastAsiaTheme="minorHAnsi"/>
              </w:rPr>
              <w:t>fault locale.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gridSpan w:val="2"/>
            <w:shd w:val="clear" w:color="auto" w:fill="FFFFFF" w:themeFill="background1"/>
          </w:tcPr>
          <w:p>
            <w:pPr>
              <w:jc w:val="left"/>
              <w:rPr>
                <w:rFonts w:cs="Calibri" w:eastAsiaTheme="minorHAnsi"/>
              </w:rPr>
            </w:pPr>
            <w:r>
              <w:rPr>
                <w:rFonts w:cs="Calibri" w:eastAsiaTheme="minorHAnsi"/>
              </w:rPr>
              <w:t>Date getDeviceDate();</w:t>
            </w:r>
          </w:p>
        </w:tc>
        <w:tc>
          <w:tcPr>
            <w:tcW w:w="4757" w:type="dxa"/>
            <w:shd w:val="clear" w:color="auto" w:fill="FFFFFF" w:themeFill="background1"/>
          </w:tcPr>
          <w:p>
            <w:pPr>
              <w:jc w:val="left"/>
              <w:rPr>
                <w:rFonts w:cs="Calibri" w:eastAsiaTheme="minorHAnsi"/>
              </w:rPr>
            </w:pPr>
            <w:r>
              <w:rPr>
                <w:rFonts w:cs="Calibri" w:eastAsiaTheme="minorHAnsi"/>
              </w:rPr>
              <w:t>Get the current Terminal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539" w:type="dxa"/>
            <w:gridSpan w:val="2"/>
            <w:shd w:val="clear" w:color="auto" w:fill="FFFFFF" w:themeFill="background1"/>
          </w:tcPr>
          <w:p>
            <w:pPr>
              <w:jc w:val="left"/>
              <w:rPr>
                <w:rFonts w:cs="Calibri" w:eastAsiaTheme="minorHAnsi"/>
              </w:rPr>
            </w:pPr>
            <w:r>
              <w:rPr>
                <w:rFonts w:cs="Calibri" w:eastAsiaTheme="minorHAnsi"/>
              </w:rPr>
              <w:t>DeviceInfo getDeviceInfo();</w:t>
            </w:r>
          </w:p>
        </w:tc>
        <w:tc>
          <w:tcPr>
            <w:tcW w:w="4757" w:type="dxa"/>
            <w:shd w:val="clear" w:color="auto" w:fill="FFFFFF" w:themeFill="background1"/>
          </w:tcPr>
          <w:p>
            <w:pPr>
              <w:jc w:val="left"/>
              <w:rPr>
                <w:rFonts w:cs="Calibri" w:eastAsiaTheme="minorHAnsi"/>
              </w:rPr>
            </w:pPr>
            <w:r>
              <w:rPr>
                <w:rFonts w:cs="Calibri" w:eastAsiaTheme="minorHAnsi"/>
              </w:rPr>
              <w:t>Get the Terminal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539" w:type="dxa"/>
            <w:gridSpan w:val="2"/>
            <w:shd w:val="clear" w:color="auto" w:fill="FFFFFF" w:themeFill="background1"/>
          </w:tcPr>
          <w:p>
            <w:pPr>
              <w:jc w:val="left"/>
              <w:rPr>
                <w:rFonts w:cs="Calibri" w:eastAsiaTheme="minorHAnsi"/>
              </w:rPr>
            </w:pPr>
            <w:r>
              <w:rPr>
                <w:rFonts w:cs="Calibri" w:eastAsiaTheme="minorHAnsi"/>
              </w:rPr>
              <w:t>TLVPackage getDeviceParams();</w:t>
            </w:r>
          </w:p>
        </w:tc>
        <w:tc>
          <w:tcPr>
            <w:tcW w:w="4757" w:type="dxa"/>
            <w:shd w:val="clear" w:color="auto" w:fill="FFFFFF" w:themeFill="background1"/>
          </w:tcPr>
          <w:p>
            <w:pPr>
              <w:jc w:val="left"/>
              <w:rPr>
                <w:rFonts w:cs="Calibri" w:eastAsiaTheme="minorHAnsi"/>
              </w:rPr>
            </w:pPr>
            <w:r>
              <w:rPr>
                <w:rFonts w:cs="Calibri" w:eastAsiaTheme="minorHAnsi"/>
              </w:rPr>
              <w:t>Get a Terminal parameter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539" w:type="dxa"/>
            <w:gridSpan w:val="2"/>
            <w:shd w:val="clear" w:color="auto" w:fill="FFFFFF" w:themeFill="background1"/>
          </w:tcPr>
          <w:p>
            <w:pPr>
              <w:jc w:val="left"/>
              <w:rPr>
                <w:rFonts w:cs="Calibri" w:eastAsiaTheme="minorHAnsi"/>
              </w:rPr>
            </w:pPr>
            <w:r>
              <w:rPr>
                <w:rFonts w:cs="Calibri" w:eastAsiaTheme="minorHAnsi"/>
              </w:rPr>
              <w:t>byte[] getRandom();</w:t>
            </w:r>
          </w:p>
        </w:tc>
        <w:tc>
          <w:tcPr>
            <w:tcW w:w="4757" w:type="dxa"/>
            <w:shd w:val="clear" w:color="auto" w:fill="FFFFFF" w:themeFill="background1"/>
          </w:tcPr>
          <w:p>
            <w:pPr>
              <w:jc w:val="left"/>
              <w:rPr>
                <w:rFonts w:cs="Calibri" w:eastAsiaTheme="minorHAnsi"/>
              </w:rPr>
            </w:pPr>
            <w:r>
              <w:rPr>
                <w:rFonts w:cs="Calibri" w:eastAsiaTheme="minorHAnsi"/>
              </w:rPr>
              <w:t>Get a line protection random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539" w:type="dxa"/>
            <w:gridSpan w:val="2"/>
            <w:shd w:val="clear" w:color="auto" w:fill="FFFFFF" w:themeFill="background1"/>
          </w:tcPr>
          <w:p>
            <w:pPr>
              <w:jc w:val="left"/>
              <w:rPr>
                <w:rFonts w:cs="Calibri" w:eastAsiaTheme="minorHAnsi"/>
              </w:rPr>
            </w:pPr>
            <w:r>
              <w:rPr>
                <w:rFonts w:cs="Calibri" w:eastAsiaTheme="minorHAnsi"/>
              </w:rPr>
              <w:t>String getSDKVersion();</w:t>
            </w:r>
          </w:p>
        </w:tc>
        <w:tc>
          <w:tcPr>
            <w:tcW w:w="4757" w:type="dxa"/>
            <w:shd w:val="clear" w:color="auto" w:fill="FFFFFF" w:themeFill="background1"/>
          </w:tcPr>
          <w:p>
            <w:pPr>
              <w:jc w:val="left"/>
              <w:rPr>
                <w:rFonts w:cs="Calibri" w:eastAsiaTheme="minorHAnsi"/>
              </w:rPr>
            </w:pPr>
            <w:r>
              <w:rPr>
                <w:rFonts w:cs="Calibri" w:eastAsiaTheme="minorHAnsi"/>
              </w:rPr>
              <w:t>get SDK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539" w:type="dxa"/>
            <w:gridSpan w:val="2"/>
            <w:shd w:val="clear" w:color="auto" w:fill="FFFFFF" w:themeFill="background1"/>
          </w:tcPr>
          <w:p>
            <w:pPr>
              <w:jc w:val="left"/>
              <w:rPr>
                <w:rFonts w:cs="Calibri" w:eastAsiaTheme="minorHAnsi"/>
              </w:rPr>
            </w:pPr>
            <w:r>
              <w:rPr>
                <w:rFonts w:cs="Calibri" w:eastAsiaTheme="minorHAnsi"/>
              </w:rPr>
              <w:t>String getTusn();</w:t>
            </w:r>
          </w:p>
        </w:tc>
        <w:tc>
          <w:tcPr>
            <w:tcW w:w="4757" w:type="dxa"/>
            <w:shd w:val="clear" w:color="auto" w:fill="FFFFFF" w:themeFill="background1"/>
          </w:tcPr>
          <w:p>
            <w:pPr>
              <w:jc w:val="left"/>
              <w:rPr>
                <w:rFonts w:cs="Calibri" w:eastAsiaTheme="minorHAnsi"/>
              </w:rPr>
            </w:pPr>
            <w:r>
              <w:rPr>
                <w:rFonts w:cs="Calibri" w:eastAsiaTheme="minorHAnsi"/>
              </w:rPr>
              <w:t>Get a TUSN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539" w:type="dxa"/>
            <w:gridSpan w:val="2"/>
            <w:shd w:val="clear" w:color="auto" w:fill="FFFFFF" w:themeFill="background1"/>
          </w:tcPr>
          <w:p>
            <w:pPr>
              <w:jc w:val="left"/>
              <w:rPr>
                <w:rFonts w:cs="Calibri" w:eastAsiaTheme="minorHAnsi"/>
              </w:rPr>
            </w:pPr>
            <w:r>
              <w:rPr>
                <w:rFonts w:cs="Calibri" w:eastAsiaTheme="minorHAnsi"/>
              </w:rPr>
              <w:t>void reset();</w:t>
            </w:r>
          </w:p>
        </w:tc>
        <w:tc>
          <w:tcPr>
            <w:tcW w:w="4757" w:type="dxa"/>
            <w:shd w:val="clear" w:color="auto" w:fill="FFFFFF" w:themeFill="background1"/>
          </w:tcPr>
          <w:p>
            <w:pPr>
              <w:jc w:val="left"/>
              <w:rPr>
                <w:rFonts w:cs="Calibri" w:eastAsiaTheme="minorHAnsi"/>
              </w:rPr>
            </w:pPr>
            <w:r>
              <w:rPr>
                <w:rFonts w:cs="Calibri" w:eastAsiaTheme="minorHAnsi"/>
              </w:rPr>
              <w:t>Terminal soft reset.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539" w:type="dxa"/>
            <w:gridSpan w:val="2"/>
            <w:shd w:val="clear" w:color="auto" w:fill="FFFFFF" w:themeFill="background1"/>
          </w:tcPr>
          <w:p>
            <w:pPr>
              <w:jc w:val="left"/>
              <w:rPr>
                <w:rFonts w:cs="Calibri" w:eastAsiaTheme="minorHAnsi"/>
              </w:rPr>
            </w:pPr>
            <w:r>
              <w:rPr>
                <w:rFonts w:cs="Calibri" w:eastAsiaTheme="minorHAnsi"/>
              </w:rPr>
              <w:t>void setCSN();</w:t>
            </w:r>
          </w:p>
        </w:tc>
        <w:tc>
          <w:tcPr>
            <w:tcW w:w="4757" w:type="dxa"/>
            <w:shd w:val="clear" w:color="auto" w:fill="FFFFFF" w:themeFill="background1"/>
          </w:tcPr>
          <w:p>
            <w:pPr>
              <w:jc w:val="left"/>
              <w:rPr>
                <w:rFonts w:cs="Calibri" w:eastAsiaTheme="minorHAnsi"/>
              </w:rPr>
            </w:pPr>
            <w:r>
              <w:rPr>
                <w:rFonts w:cs="Calibri" w:eastAsiaTheme="minorHAnsi"/>
              </w:rPr>
              <w:t>Set CSN.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539" w:type="dxa"/>
            <w:gridSpan w:val="2"/>
            <w:shd w:val="clear" w:color="auto" w:fill="FFFFFF" w:themeFill="background1"/>
          </w:tcPr>
          <w:p>
            <w:pPr>
              <w:jc w:val="left"/>
              <w:rPr>
                <w:rFonts w:cs="Calibri" w:eastAsiaTheme="minorHAnsi"/>
              </w:rPr>
            </w:pPr>
            <w:r>
              <w:rPr>
                <w:rFonts w:cs="Calibri" w:eastAsiaTheme="minorHAnsi"/>
              </w:rPr>
              <w:t>void setDeviceDate();</w:t>
            </w:r>
          </w:p>
        </w:tc>
        <w:tc>
          <w:tcPr>
            <w:tcW w:w="4757" w:type="dxa"/>
            <w:shd w:val="clear" w:color="auto" w:fill="FFFFFF" w:themeFill="background1"/>
          </w:tcPr>
          <w:p>
            <w:pPr>
              <w:jc w:val="left"/>
              <w:rPr>
                <w:rFonts w:cs="Calibri" w:eastAsiaTheme="minorHAnsi"/>
              </w:rPr>
            </w:pPr>
            <w:r>
              <w:rPr>
                <w:rFonts w:cs="Calibri" w:eastAsiaTheme="minorHAnsi"/>
              </w:rPr>
              <w:t>Set the Terminal inner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539" w:type="dxa"/>
            <w:gridSpan w:val="2"/>
            <w:shd w:val="clear" w:color="auto" w:fill="FFFFFF" w:themeFill="background1"/>
          </w:tcPr>
          <w:p>
            <w:pPr>
              <w:jc w:val="left"/>
              <w:rPr>
                <w:rFonts w:cs="Calibri" w:eastAsiaTheme="minorHAnsi"/>
              </w:rPr>
            </w:pPr>
            <w:r>
              <w:rPr>
                <w:rFonts w:cs="Calibri" w:eastAsiaTheme="minorHAnsi"/>
              </w:rPr>
              <w:t>void setDeviceParams();</w:t>
            </w:r>
          </w:p>
        </w:tc>
        <w:tc>
          <w:tcPr>
            <w:tcW w:w="4757" w:type="dxa"/>
            <w:shd w:val="clear" w:color="auto" w:fill="FFFFFF" w:themeFill="background1"/>
          </w:tcPr>
          <w:p>
            <w:pPr>
              <w:jc w:val="left"/>
              <w:rPr>
                <w:rFonts w:cs="Calibri" w:eastAsiaTheme="minorHAnsi"/>
              </w:rPr>
            </w:pPr>
            <w:r>
              <w:rPr>
                <w:rFonts w:cs="Calibri" w:eastAsiaTheme="minorHAnsi"/>
              </w:rPr>
              <w:t>Set the Terminal parameters</w:t>
            </w:r>
            <w:r>
              <w:rPr>
                <w:rFonts w:hint="eastAsia" w:cs="Calibri" w:eastAsiaTheme="minorHAnsi"/>
              </w:rPr>
              <w:t>.</w:t>
            </w:r>
          </w:p>
        </w:tc>
      </w:tr>
    </w:tbl>
    <w:p>
      <w:pPr>
        <w:pStyle w:val="3"/>
        <w:numPr>
          <w:ilvl w:val="1"/>
          <w:numId w:val="3"/>
        </w:numPr>
      </w:pPr>
      <w:bookmarkStart w:id="16" w:name="_Toc21096"/>
      <w:r>
        <w:rPr>
          <w:rFonts w:hint="eastAsia"/>
        </w:rPr>
        <w:t>Dis</w:t>
      </w:r>
      <w:r>
        <w:t>playScreenModule</w:t>
      </w:r>
      <w:bookmarkEnd w:id="1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jc w:val="left"/>
            </w:pPr>
            <w:r>
              <w:t>Terminal Display Screen Module. If the Terminal has LED module to display information, then it can be called.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"NewlandSDKAPI/com/newland/sdk/module/externalGuestDisplay/ExtDisplayScreenModule.html" </w:instrText>
            </w:r>
            <w:r>
              <w:fldChar w:fldCharType="separate"/>
            </w:r>
            <w:r>
              <w:rPr>
                <w:rStyle w:val="21"/>
                <w:b/>
                <w:bCs/>
                <w:i/>
                <w:iCs/>
              </w:rPr>
              <w:t>NewlandSDKAPI</w:t>
            </w:r>
            <w:r>
              <w:rPr>
                <w:rStyle w:val="21"/>
                <w:b/>
                <w:bCs/>
              </w:rPr>
              <w:t>, com.newland.sdk.module.displayScreen. DisplayScreenModule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setBrightness();</w:t>
            </w:r>
          </w:p>
        </w:tc>
        <w:tc>
          <w:tcPr>
            <w:tcW w:w="4741" w:type="dxa"/>
            <w:shd w:val="clear" w:color="auto" w:fill="FFFFFF" w:themeFill="background1"/>
          </w:tcPr>
          <w:p>
            <w:pPr>
              <w:jc w:val="left"/>
              <w:rPr>
                <w:rFonts w:cs="Calibri" w:eastAsiaTheme="minorHAnsi"/>
              </w:rPr>
            </w:pPr>
            <w:r>
              <w:rPr>
                <w:rFonts w:cs="Calibri" w:eastAsiaTheme="minorHAnsi"/>
              </w:rPr>
              <w:t>Set the digital led brightness of Terminal</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showMessage();</w:t>
            </w:r>
          </w:p>
        </w:tc>
        <w:tc>
          <w:tcPr>
            <w:tcW w:w="4741" w:type="dxa"/>
            <w:shd w:val="clear" w:color="auto" w:fill="FFFFFF" w:themeFill="background1"/>
          </w:tcPr>
          <w:p>
            <w:pPr>
              <w:jc w:val="left"/>
              <w:rPr>
                <w:rFonts w:cs="Calibri" w:eastAsiaTheme="minorHAnsi"/>
              </w:rPr>
            </w:pPr>
            <w:r>
              <w:rPr>
                <w:rFonts w:cs="Calibri" w:eastAsiaTheme="minorHAnsi"/>
              </w:rPr>
              <w:t>Set the Terminal digital led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turnOffLed();</w:t>
            </w:r>
          </w:p>
        </w:tc>
        <w:tc>
          <w:tcPr>
            <w:tcW w:w="4741" w:type="dxa"/>
            <w:shd w:val="clear" w:color="auto" w:fill="FFFFFF" w:themeFill="background1"/>
          </w:tcPr>
          <w:p>
            <w:pPr>
              <w:jc w:val="left"/>
              <w:rPr>
                <w:rFonts w:cs="Calibri" w:eastAsiaTheme="minorHAnsi"/>
              </w:rPr>
            </w:pPr>
            <w:r>
              <w:rPr>
                <w:rFonts w:cs="Calibri" w:eastAsiaTheme="minorHAnsi"/>
              </w:rPr>
              <w:t>Turn off the Terminal digital led.</w:t>
            </w:r>
          </w:p>
        </w:tc>
      </w:tr>
    </w:tbl>
    <w:p>
      <w:pPr>
        <w:pStyle w:val="3"/>
        <w:numPr>
          <w:ilvl w:val="1"/>
          <w:numId w:val="3"/>
        </w:numPr>
      </w:pPr>
      <w:bookmarkStart w:id="17" w:name="_Toc30485"/>
      <w:r>
        <w:t>EMVModule</w:t>
      </w:r>
      <w:bookmarkEnd w:id="1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552"/>
        <w:gridCol w:w="44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r>
              <w:t>Terminal EMV Module. It is mainly used in getting the information of a card in the EMV processing.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"NewlandSDKAPI/com/newland/sdk/module/emv/EMVModule.html" </w:instrText>
            </w:r>
            <w:r>
              <w:fldChar w:fldCharType="separate"/>
            </w:r>
            <w:r>
              <w:rPr>
                <w:rStyle w:val="21"/>
                <w:b/>
                <w:bCs/>
                <w:i/>
                <w:iCs/>
              </w:rPr>
              <w:t>NewlandSDKAPI</w:t>
            </w:r>
            <w:r>
              <w:rPr>
                <w:rStyle w:val="21"/>
                <w:b/>
                <w:bCs/>
              </w:rPr>
              <w:t xml:space="preserve">, </w:t>
            </w:r>
            <w:r>
              <w:rPr>
                <w:rStyle w:val="21"/>
                <w:b/>
                <w:bCs/>
                <w:iCs/>
              </w:rPr>
              <w:t>com.newland.sdk.module.emv.EMVModule</w:t>
            </w:r>
            <w:r>
              <w:rPr>
                <w:rStyle w:val="21"/>
                <w:b/>
                <w:bCs/>
                <w:i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B4C6E7" w:themeFill="accent1" w:themeFillTint="66"/>
            <w:vAlign w:val="center"/>
          </w:tcPr>
          <w:p>
            <w:pPr>
              <w:jc w:val="left"/>
            </w:pPr>
            <w:r>
              <w:rPr>
                <w:rFonts w:hint="eastAsia"/>
              </w:rPr>
              <w:t>Me</w:t>
            </w:r>
            <w:r>
              <w:t>thod</w:t>
            </w:r>
          </w:p>
        </w:tc>
        <w:tc>
          <w:tcPr>
            <w:tcW w:w="4473" w:type="dxa"/>
            <w:shd w:val="clear" w:color="auto" w:fill="B4C6E7" w:themeFill="accent1" w:themeFillTint="66"/>
          </w:tcPr>
          <w:p>
            <w:pPr>
              <w:jc w:val="left"/>
              <w:rPr>
                <w:b/>
                <w:bCs/>
                <w:i/>
                <w:iCs/>
              </w:rPr>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boolean addAID();</w:t>
            </w:r>
          </w:p>
        </w:tc>
        <w:tc>
          <w:tcPr>
            <w:tcW w:w="4473" w:type="dxa"/>
            <w:shd w:val="clear" w:color="auto" w:fill="FFFFFF" w:themeFill="background1"/>
            <w:vAlign w:val="center"/>
          </w:tcPr>
          <w:p>
            <w:pPr>
              <w:jc w:val="left"/>
              <w:rPr>
                <w:rFonts w:cs="Calibri" w:eastAsiaTheme="minorHAnsi"/>
              </w:rPr>
            </w:pPr>
            <w:r>
              <w:rPr>
                <w:rFonts w:cs="Calibri" w:eastAsiaTheme="minorHAnsi"/>
              </w:rPr>
              <w:t>Add AID to the Kernel.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23" w:type="dxa"/>
            <w:gridSpan w:val="2"/>
            <w:shd w:val="clear" w:color="auto" w:fill="FFFFFF" w:themeFill="background1"/>
          </w:tcPr>
          <w:p>
            <w:pPr>
              <w:jc w:val="left"/>
            </w:pPr>
            <w:r>
              <w:rPr>
                <w:rFonts w:cs="Calibri" w:eastAsiaTheme="minorHAnsi"/>
              </w:rPr>
              <w:t>boolean addCAPublicKey();</w:t>
            </w:r>
          </w:p>
        </w:tc>
        <w:tc>
          <w:tcPr>
            <w:tcW w:w="4473" w:type="dxa"/>
            <w:shd w:val="clear" w:color="auto" w:fill="FFFFFF" w:themeFill="background1"/>
            <w:vAlign w:val="center"/>
          </w:tcPr>
          <w:p>
            <w:pPr>
              <w:jc w:val="left"/>
              <w:rPr>
                <w:rFonts w:cs="Calibri" w:eastAsiaTheme="minorHAnsi"/>
              </w:rPr>
            </w:pPr>
            <w:r>
              <w:rPr>
                <w:rFonts w:cs="Calibri" w:eastAsiaTheme="minorHAnsi"/>
              </w:rPr>
              <w:t>Add a public key to the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boolean deleteAID();</w:t>
            </w:r>
          </w:p>
        </w:tc>
        <w:tc>
          <w:tcPr>
            <w:tcW w:w="4473" w:type="dxa"/>
            <w:shd w:val="clear" w:color="auto" w:fill="FFFFFF" w:themeFill="background1"/>
            <w:vAlign w:val="center"/>
          </w:tcPr>
          <w:p>
            <w:pPr>
              <w:jc w:val="left"/>
              <w:rPr>
                <w:rFonts w:cs="Calibri" w:eastAsiaTheme="minorHAnsi"/>
              </w:rPr>
            </w:pPr>
            <w:r>
              <w:rPr>
                <w:rFonts w:cs="Calibri" w:eastAsiaTheme="minorHAnsi"/>
              </w:rPr>
              <w:t>Delete the AID data for the specified aid.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boolean deleteAllCAPublicKey();</w:t>
            </w:r>
          </w:p>
        </w:tc>
        <w:tc>
          <w:tcPr>
            <w:tcW w:w="4473" w:type="dxa"/>
            <w:shd w:val="clear" w:color="auto" w:fill="FFFFFF" w:themeFill="background1"/>
            <w:vAlign w:val="center"/>
          </w:tcPr>
          <w:p>
            <w:pPr>
              <w:jc w:val="left"/>
              <w:rPr>
                <w:rFonts w:cs="Calibri" w:eastAsiaTheme="minorHAnsi"/>
              </w:rPr>
            </w:pPr>
            <w:r>
              <w:rPr>
                <w:rFonts w:cs="Calibri" w:eastAsiaTheme="minorHAnsi"/>
              </w:rPr>
              <w:t>Delete all public keys in the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23" w:type="dxa"/>
            <w:gridSpan w:val="2"/>
            <w:shd w:val="clear" w:color="auto" w:fill="FFFFFF" w:themeFill="background1"/>
          </w:tcPr>
          <w:p>
            <w:pPr>
              <w:jc w:val="left"/>
            </w:pPr>
            <w:r>
              <w:rPr>
                <w:rFonts w:cs="Calibri" w:eastAsiaTheme="minorHAnsi"/>
              </w:rPr>
              <w:t>boolean deleteCAPublicKey();</w:t>
            </w:r>
          </w:p>
        </w:tc>
        <w:tc>
          <w:tcPr>
            <w:tcW w:w="4473" w:type="dxa"/>
            <w:shd w:val="clear" w:color="auto" w:fill="FFFFFF" w:themeFill="background1"/>
            <w:vAlign w:val="center"/>
          </w:tcPr>
          <w:p>
            <w:pPr>
              <w:jc w:val="left"/>
              <w:rPr>
                <w:rFonts w:cs="Calibri" w:eastAsiaTheme="minorHAnsi"/>
              </w:rPr>
            </w:pPr>
            <w:r>
              <w:rPr>
                <w:rFonts w:cs="Calibri" w:eastAsiaTheme="minorHAnsi"/>
              </w:rPr>
              <w:t>Delete the public key for the specified rid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List&lt;AIDConfig&gt; getAllAID();</w:t>
            </w:r>
          </w:p>
        </w:tc>
        <w:tc>
          <w:tcPr>
            <w:tcW w:w="4473" w:type="dxa"/>
            <w:shd w:val="clear" w:color="auto" w:fill="FFFFFF" w:themeFill="background1"/>
            <w:vAlign w:val="center"/>
          </w:tcPr>
          <w:p>
            <w:pPr>
              <w:jc w:val="left"/>
              <w:rPr>
                <w:rFonts w:cs="Calibri" w:eastAsiaTheme="minorHAnsi"/>
              </w:rPr>
            </w:pPr>
            <w:r>
              <w:rPr>
                <w:rFonts w:cs="Calibri" w:eastAsiaTheme="minorHAnsi"/>
              </w:rPr>
              <w:t>Get all AID in the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List&lt;CAPublicKey&gt; getAllCAPublicKey();</w:t>
            </w:r>
          </w:p>
        </w:tc>
        <w:tc>
          <w:tcPr>
            <w:tcW w:w="4473" w:type="dxa"/>
            <w:shd w:val="clear" w:color="auto" w:fill="FFFFFF" w:themeFill="background1"/>
            <w:vAlign w:val="center"/>
          </w:tcPr>
          <w:p>
            <w:pPr>
              <w:jc w:val="left"/>
              <w:rPr>
                <w:rFonts w:cs="Calibri" w:eastAsiaTheme="minorHAnsi"/>
              </w:rPr>
            </w:pPr>
            <w:r>
              <w:rPr>
                <w:rFonts w:cs="Calibri" w:eastAsiaTheme="minorHAnsi"/>
              </w:rPr>
              <w:t>Get all public keys of the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EMVCardInfo getCardInformation();</w:t>
            </w:r>
          </w:p>
        </w:tc>
        <w:tc>
          <w:tcPr>
            <w:tcW w:w="4473" w:type="dxa"/>
            <w:shd w:val="clear" w:color="auto" w:fill="FFFFFF" w:themeFill="background1"/>
            <w:vAlign w:val="center"/>
          </w:tcPr>
          <w:p>
            <w:pPr>
              <w:jc w:val="left"/>
              <w:rPr>
                <w:rFonts w:cs="Calibri" w:eastAsiaTheme="minorHAnsi"/>
              </w:rPr>
            </w:pPr>
            <w:r>
              <w:rPr>
                <w:rFonts w:cs="Calibri" w:eastAsiaTheme="minorHAnsi"/>
              </w:rPr>
              <w:t>Get card information and EC balance.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void getECTransLogs();</w:t>
            </w:r>
          </w:p>
        </w:tc>
        <w:tc>
          <w:tcPr>
            <w:tcW w:w="4473" w:type="dxa"/>
            <w:shd w:val="clear" w:color="auto" w:fill="FFFFFF" w:themeFill="background1"/>
            <w:vAlign w:val="center"/>
          </w:tcPr>
          <w:p>
            <w:pPr>
              <w:jc w:val="left"/>
              <w:rPr>
                <w:rFonts w:cs="Calibri" w:eastAsiaTheme="minorHAnsi"/>
              </w:rPr>
            </w:pPr>
            <w:r>
              <w:rPr>
                <w:rFonts w:cs="Calibri" w:eastAsiaTheme="minorHAnsi"/>
              </w:rPr>
              <w:t>Get the EC transaction logs.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byte[] getEmvData();</w:t>
            </w:r>
          </w:p>
        </w:tc>
        <w:tc>
          <w:tcPr>
            <w:tcW w:w="4473" w:type="dxa"/>
            <w:shd w:val="clear" w:color="auto" w:fill="FFFFFF" w:themeFill="background1"/>
            <w:vAlign w:val="center"/>
          </w:tcPr>
          <w:p>
            <w:pPr>
              <w:jc w:val="left"/>
              <w:rPr>
                <w:rFonts w:cs="Calibri" w:eastAsiaTheme="minorHAnsi"/>
              </w:rPr>
            </w:pPr>
            <w:r>
              <w:rPr>
                <w:rFonts w:cs="Calibri" w:eastAsiaTheme="minorHAnsi"/>
              </w:rPr>
              <w:t>Get the EMV kernel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TLVPackage getEmvData();</w:t>
            </w:r>
          </w:p>
        </w:tc>
        <w:tc>
          <w:tcPr>
            <w:tcW w:w="4473" w:type="dxa"/>
            <w:shd w:val="clear" w:color="auto" w:fill="FFFFFF" w:themeFill="background1"/>
            <w:vAlign w:val="center"/>
          </w:tcPr>
          <w:p>
            <w:pPr>
              <w:jc w:val="left"/>
              <w:rPr>
                <w:rFonts w:cs="Calibri" w:eastAsiaTheme="minorHAnsi"/>
              </w:rPr>
            </w:pPr>
            <w:r>
              <w:rPr>
                <w:rFonts w:cs="Calibri" w:eastAsiaTheme="minorHAnsi"/>
              </w:rPr>
              <w:t>Get the EMV kernel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EMVTransController getEmvTransController();</w:t>
            </w:r>
          </w:p>
        </w:tc>
        <w:tc>
          <w:tcPr>
            <w:tcW w:w="4473" w:type="dxa"/>
            <w:shd w:val="clear" w:color="auto" w:fill="FFFFFF" w:themeFill="background1"/>
            <w:vAlign w:val="center"/>
          </w:tcPr>
          <w:p>
            <w:pPr>
              <w:jc w:val="left"/>
              <w:rPr>
                <w:rFonts w:cs="Calibri" w:eastAsiaTheme="minorHAnsi"/>
              </w:rPr>
            </w:pPr>
            <w:r>
              <w:rPr>
                <w:rFonts w:cs="Calibri" w:eastAsiaTheme="minorHAnsi"/>
              </w:rPr>
              <w:t>Get the EMV transaction logs.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void getEMVTransLogs();</w:t>
            </w:r>
          </w:p>
        </w:tc>
        <w:tc>
          <w:tcPr>
            <w:tcW w:w="4473" w:type="dxa"/>
            <w:shd w:val="clear" w:color="auto" w:fill="FFFFFF" w:themeFill="background1"/>
            <w:vAlign w:val="center"/>
          </w:tcPr>
          <w:p>
            <w:pPr>
              <w:jc w:val="left"/>
              <w:rPr>
                <w:rFonts w:cs="Calibri" w:eastAsiaTheme="minorHAnsi"/>
              </w:rPr>
            </w:pPr>
            <w:r>
              <w:rPr>
                <w:rFonts w:cs="Calibri" w:eastAsiaTheme="minorHAnsi"/>
              </w:rPr>
              <w:t>Use the GET DATA Command to get the value of the Tag.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byte[] getICCdata();</w:t>
            </w:r>
          </w:p>
        </w:tc>
        <w:tc>
          <w:tcPr>
            <w:tcW w:w="4473" w:type="dxa"/>
            <w:shd w:val="clear" w:color="auto" w:fill="FFFFFF" w:themeFill="background1"/>
            <w:vAlign w:val="center"/>
          </w:tcPr>
          <w:p>
            <w:pPr>
              <w:jc w:val="left"/>
              <w:rPr>
                <w:rFonts w:cs="Calibri" w:eastAsiaTheme="minorHAnsi"/>
              </w:rPr>
            </w:pPr>
            <w:r>
              <w:rPr>
                <w:rFonts w:cs="Calibri" w:eastAsiaTheme="minorHAnsi"/>
              </w:rPr>
              <w:t>Get the AID data for the specified aid.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AIDConfig getSpecifiedAID();</w:t>
            </w:r>
          </w:p>
        </w:tc>
        <w:tc>
          <w:tcPr>
            <w:tcW w:w="4473" w:type="dxa"/>
            <w:shd w:val="clear" w:color="auto" w:fill="FFFFFF" w:themeFill="background1"/>
            <w:vAlign w:val="center"/>
          </w:tcPr>
          <w:p>
            <w:pPr>
              <w:jc w:val="left"/>
              <w:rPr>
                <w:rFonts w:cs="Calibri" w:eastAsiaTheme="minorHAnsi"/>
              </w:rPr>
            </w:pPr>
            <w:r>
              <w:rPr>
                <w:rFonts w:cs="Calibri" w:eastAsiaTheme="minorHAnsi"/>
              </w:rPr>
              <w:t>Get the AID data for the specified aid.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CAPublicKey getSpecifiedCAPublicKey();</w:t>
            </w:r>
          </w:p>
        </w:tc>
        <w:tc>
          <w:tcPr>
            <w:tcW w:w="4473" w:type="dxa"/>
            <w:shd w:val="clear" w:color="auto" w:fill="FFFFFF" w:themeFill="background1"/>
            <w:vAlign w:val="center"/>
          </w:tcPr>
          <w:p>
            <w:pPr>
              <w:jc w:val="left"/>
              <w:rPr>
                <w:rFonts w:cs="Calibri" w:eastAsiaTheme="minorHAnsi"/>
              </w:rPr>
            </w:pPr>
            <w:r>
              <w:rPr>
                <w:rFonts w:cs="Calibri" w:eastAsiaTheme="minorHAnsi"/>
              </w:rPr>
              <w:t>Get the public key for the specified rid.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void init();</w:t>
            </w:r>
          </w:p>
        </w:tc>
        <w:tc>
          <w:tcPr>
            <w:tcW w:w="4473" w:type="dxa"/>
            <w:shd w:val="clear" w:color="auto" w:fill="FFFFFF" w:themeFill="background1"/>
            <w:vAlign w:val="center"/>
          </w:tcPr>
          <w:p>
            <w:pPr>
              <w:jc w:val="left"/>
              <w:rPr>
                <w:rFonts w:cs="Calibri" w:eastAsiaTheme="minorHAnsi"/>
              </w:rPr>
            </w:pPr>
            <w:r>
              <w:rPr>
                <w:rFonts w:cs="Calibri" w:eastAsiaTheme="minorHAnsi"/>
              </w:rPr>
              <w:t>Initialize the EMV 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boolean setEmvData();</w:t>
            </w:r>
          </w:p>
        </w:tc>
        <w:tc>
          <w:tcPr>
            <w:tcW w:w="4473" w:type="dxa"/>
            <w:shd w:val="clear" w:color="auto" w:fill="FFFFFF" w:themeFill="background1"/>
            <w:vAlign w:val="center"/>
          </w:tcPr>
          <w:p>
            <w:pPr>
              <w:jc w:val="left"/>
              <w:rPr>
                <w:rFonts w:cs="Calibri" w:eastAsiaTheme="minorHAnsi"/>
              </w:rPr>
            </w:pPr>
            <w:r>
              <w:rPr>
                <w:rFonts w:cs="Calibri" w:eastAsiaTheme="minorHAnsi"/>
              </w:rPr>
              <w:t>Set the data to the EMV kernel.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boolean setTerminalParams();</w:t>
            </w:r>
          </w:p>
        </w:tc>
        <w:tc>
          <w:tcPr>
            <w:tcW w:w="4473" w:type="dxa"/>
            <w:shd w:val="clear" w:color="auto" w:fill="FFFFFF" w:themeFill="background1"/>
            <w:vAlign w:val="center"/>
          </w:tcPr>
          <w:p>
            <w:pPr>
              <w:jc w:val="left"/>
              <w:rPr>
                <w:rFonts w:cs="Calibri" w:eastAsiaTheme="minorHAnsi"/>
              </w:rPr>
            </w:pPr>
            <w:r>
              <w:rPr>
                <w:rFonts w:cs="Calibri" w:eastAsiaTheme="minorHAnsi"/>
              </w:rPr>
              <w:t>Set the terminal EMV parameters.</w:t>
            </w:r>
          </w:p>
        </w:tc>
      </w:tr>
    </w:tbl>
    <w:p>
      <w:pPr>
        <w:pStyle w:val="3"/>
        <w:numPr>
          <w:ilvl w:val="1"/>
          <w:numId w:val="3"/>
        </w:numPr>
      </w:pPr>
      <w:bookmarkStart w:id="18" w:name="_Toc19187"/>
      <w:r>
        <w:rPr>
          <w:rFonts w:hint="eastAsia"/>
        </w:rPr>
        <w:t>E</w:t>
      </w:r>
      <w:r>
        <w:t>MVL3Module</w:t>
      </w:r>
      <w:bookmarkEnd w:id="18"/>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r>
              <w:rPr>
                <w:rFonts w:hint="eastAsia"/>
              </w:rPr>
              <w:t>E</w:t>
            </w:r>
            <w:r>
              <w:t>MV level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"EMVL3API/doc/com/newland/sdk/emvl3/transaction/EmvL3Module.html" </w:instrText>
            </w:r>
            <w:r>
              <w:fldChar w:fldCharType="separate"/>
            </w:r>
            <w:r>
              <w:rPr>
                <w:rStyle w:val="21"/>
                <w:b/>
                <w:bCs/>
                <w:i/>
                <w:iCs/>
              </w:rPr>
              <w:t>NewlandSDKAPI</w:t>
            </w:r>
            <w:r>
              <w:rPr>
                <w:rStyle w:val="21"/>
                <w:b/>
                <w:bCs/>
              </w:rPr>
              <w:t>, com.newland.sdk.module.emvl3module.EMVL3Module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rPr>
                <w:rFonts w:cs="Calibri" w:eastAsiaTheme="minorHAnsi"/>
              </w:rPr>
            </w:pPr>
            <w:r>
              <w:rPr>
                <w:rFonts w:hint="eastAsia"/>
              </w:rPr>
              <w:t>Me</w:t>
            </w:r>
            <w:r>
              <w:t>thod</w:t>
            </w:r>
          </w:p>
        </w:tc>
        <w:tc>
          <w:tcPr>
            <w:tcW w:w="4741" w:type="dxa"/>
            <w:shd w:val="clear" w:color="auto" w:fill="B4C6E7" w:themeFill="accent1" w:themeFillTint="66"/>
          </w:tcPr>
          <w:p>
            <w:pPr>
              <w:jc w:val="left"/>
              <w:rPr>
                <w:rFonts w:cs="Calibri" w:eastAsiaTheme="minorHAnsi"/>
              </w:rPr>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vAlign w:val="center"/>
          </w:tcPr>
          <w:p>
            <w:pPr>
              <w:jc w:val="left"/>
            </w:pPr>
            <w:r>
              <w:rPr>
                <w:rFonts w:hint="eastAsia"/>
              </w:rPr>
              <w:t>N</w:t>
            </w:r>
            <w:r>
              <w:t>one</w:t>
            </w:r>
          </w:p>
        </w:tc>
        <w:tc>
          <w:tcPr>
            <w:tcW w:w="4741" w:type="dxa"/>
            <w:shd w:val="clear" w:color="auto" w:fill="FFFFFF" w:themeFill="background1"/>
          </w:tcPr>
          <w:p>
            <w:pPr>
              <w:jc w:val="left"/>
            </w:pPr>
            <w:r>
              <w:rPr>
                <w:rFonts w:hint="eastAsia"/>
              </w:rPr>
              <w:t>N</w:t>
            </w:r>
            <w:r>
              <w:t>one</w:t>
            </w:r>
          </w:p>
        </w:tc>
      </w:tr>
    </w:tbl>
    <w:p>
      <w:pPr>
        <w:pStyle w:val="3"/>
        <w:numPr>
          <w:ilvl w:val="1"/>
          <w:numId w:val="3"/>
        </w:numPr>
      </w:pPr>
      <w:bookmarkStart w:id="19" w:name="_Toc17305"/>
      <w:r>
        <w:rPr>
          <w:rFonts w:hint="eastAsia"/>
        </w:rPr>
        <w:t>I</w:t>
      </w:r>
      <w:r>
        <w:t>CCardModule</w:t>
      </w:r>
      <w:bookmarkEnd w:id="1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jc w:val="left"/>
            </w:pPr>
            <w:r>
              <w:t>Terminal IC Card Module. The Terminal is communicated with chip by inserting a card to slot.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"NewlandSDKAPI/com/newland/sdk/module/iccard/ICCardModule.html" </w:instrText>
            </w:r>
            <w:r>
              <w:fldChar w:fldCharType="separate"/>
            </w:r>
            <w:r>
              <w:rPr>
                <w:rStyle w:val="21"/>
                <w:b/>
                <w:bCs/>
                <w:i/>
                <w:iCs/>
              </w:rPr>
              <w:t>NewlandSDKAPI</w:t>
            </w:r>
            <w:r>
              <w:rPr>
                <w:rStyle w:val="21"/>
                <w:b/>
                <w:bCs/>
              </w:rPr>
              <w:t>, com.newland.sdk.module.iccard.ICCardModule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Map&lt;ICCardSlot, ICCardSlotState&gt; checkSlotsState();</w:t>
            </w:r>
          </w:p>
        </w:tc>
        <w:tc>
          <w:tcPr>
            <w:tcW w:w="4741" w:type="dxa"/>
            <w:shd w:val="clear" w:color="auto" w:fill="FFFFFF" w:themeFill="background1"/>
          </w:tcPr>
          <w:p>
            <w:pPr>
              <w:jc w:val="left"/>
              <w:rPr>
                <w:rFonts w:cs="Calibri" w:eastAsiaTheme="minorHAnsi"/>
              </w:rPr>
            </w:pPr>
            <w:r>
              <w:rPr>
                <w:rFonts w:cs="Calibri" w:eastAsiaTheme="minorHAnsi"/>
              </w:rPr>
              <w:t>Get the current state of all IC card slots</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powerOff();</w:t>
            </w:r>
          </w:p>
        </w:tc>
        <w:tc>
          <w:tcPr>
            <w:tcW w:w="4741" w:type="dxa"/>
            <w:shd w:val="clear" w:color="auto" w:fill="FFFFFF" w:themeFill="background1"/>
          </w:tcPr>
          <w:p>
            <w:pPr>
              <w:jc w:val="left"/>
              <w:rPr>
                <w:rFonts w:cs="Calibri" w:eastAsiaTheme="minorHAnsi"/>
              </w:rPr>
            </w:pPr>
            <w:r>
              <w:rPr>
                <w:rFonts w:cs="Calibri" w:eastAsiaTheme="minorHAnsi"/>
              </w:rPr>
              <w:t>Power off IC card in specified card slot.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powerOn();</w:t>
            </w:r>
          </w:p>
        </w:tc>
        <w:tc>
          <w:tcPr>
            <w:tcW w:w="4741" w:type="dxa"/>
            <w:shd w:val="clear" w:color="auto" w:fill="FFFFFF" w:themeFill="background1"/>
          </w:tcPr>
          <w:p>
            <w:pPr>
              <w:jc w:val="left"/>
              <w:rPr>
                <w:rFonts w:cs="Calibri" w:eastAsiaTheme="minorHAnsi"/>
              </w:rPr>
            </w:pPr>
            <w:r>
              <w:rPr>
                <w:rFonts w:cs="Calibri" w:eastAsiaTheme="minorHAnsi"/>
              </w:rPr>
              <w:t>Power on IC card in specified card slot.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transmit();</w:t>
            </w:r>
          </w:p>
        </w:tc>
        <w:tc>
          <w:tcPr>
            <w:tcW w:w="4741" w:type="dxa"/>
            <w:shd w:val="clear" w:color="auto" w:fill="FFFFFF" w:themeFill="background1"/>
          </w:tcPr>
          <w:p>
            <w:pPr>
              <w:jc w:val="left"/>
              <w:rPr>
                <w:rFonts w:cs="Calibri" w:eastAsiaTheme="minorHAnsi"/>
              </w:rPr>
            </w:pPr>
            <w:r>
              <w:rPr>
                <w:rFonts w:cs="Calibri" w:eastAsiaTheme="minorHAnsi"/>
              </w:rPr>
              <w:t>Initiate an IC card communication request.</w:t>
            </w:r>
          </w:p>
        </w:tc>
      </w:tr>
    </w:tbl>
    <w:p>
      <w:pPr>
        <w:pStyle w:val="3"/>
        <w:numPr>
          <w:ilvl w:val="1"/>
          <w:numId w:val="3"/>
        </w:numPr>
      </w:pPr>
      <w:bookmarkStart w:id="20" w:name="_Toc3866"/>
      <w:r>
        <w:t>IndicatorLightModule</w:t>
      </w:r>
      <w:bookmarkEnd w:id="2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jc w:val="left"/>
            </w:pPr>
            <w:r>
              <w:t>Terminal Indicator Light Card Module. It can be called to control the all kinds of indicator light to turn on or turn off from Terminal.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"NewlandSDKAPI/com/newland/sdk/module/light/IndicatorLightModule.html" </w:instrText>
            </w:r>
            <w:r>
              <w:fldChar w:fldCharType="separate"/>
            </w:r>
            <w:r>
              <w:rPr>
                <w:rStyle w:val="21"/>
                <w:b/>
                <w:bCs/>
                <w:i/>
                <w:iCs/>
              </w:rPr>
              <w:t>NewlandSDKAPI</w:t>
            </w:r>
            <w:r>
              <w:rPr>
                <w:rStyle w:val="21"/>
                <w:b/>
                <w:bCs/>
              </w:rPr>
              <w:t>, com.newland.sdk.module.light.IndicatorLightModule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blinkLight();</w:t>
            </w:r>
          </w:p>
        </w:tc>
        <w:tc>
          <w:tcPr>
            <w:tcW w:w="4741" w:type="dxa"/>
            <w:shd w:val="clear" w:color="auto" w:fill="FFFFFF" w:themeFill="background1"/>
            <w:vAlign w:val="center"/>
          </w:tcPr>
          <w:p>
            <w:pPr>
              <w:jc w:val="left"/>
              <w:rPr>
                <w:rFonts w:cs="Calibri" w:eastAsiaTheme="minorHAnsi"/>
              </w:rPr>
            </w:pPr>
            <w:r>
              <w:rPr>
                <w:rFonts w:cs="Calibri" w:eastAsiaTheme="minorHAnsi"/>
              </w:rPr>
              <w:t>Blink light. (blocking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operateLight();</w:t>
            </w:r>
          </w:p>
        </w:tc>
        <w:tc>
          <w:tcPr>
            <w:tcW w:w="4741" w:type="dxa"/>
            <w:shd w:val="clear" w:color="auto" w:fill="FFFFFF" w:themeFill="background1"/>
            <w:vAlign w:val="center"/>
          </w:tcPr>
          <w:p>
            <w:pPr>
              <w:jc w:val="left"/>
              <w:rPr>
                <w:rFonts w:cs="Calibri" w:eastAsiaTheme="minorHAnsi"/>
              </w:rPr>
            </w:pPr>
            <w:r>
              <w:rPr>
                <w:rFonts w:cs="Calibri" w:eastAsiaTheme="minorHAnsi"/>
              </w:rPr>
              <w:t>Operate light.(non-blocking operation)</w:t>
            </w:r>
          </w:p>
        </w:tc>
      </w:tr>
    </w:tbl>
    <w:p>
      <w:pPr>
        <w:pStyle w:val="3"/>
        <w:numPr>
          <w:ilvl w:val="1"/>
          <w:numId w:val="3"/>
        </w:numPr>
      </w:pPr>
      <w:bookmarkStart w:id="21" w:name="_Toc5548"/>
      <w:r>
        <w:t>PinpadModule</w:t>
      </w:r>
      <w:bookmarkEnd w:id="2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jc w:val="left"/>
            </w:pPr>
            <w:r>
              <w:t xml:space="preserve">Terminal Pinpad Module. It can be called to load key </w:t>
            </w:r>
            <w:r>
              <w:rPr>
                <w:rFonts w:hint="eastAsia"/>
              </w:rPr>
              <w:t>with</w:t>
            </w:r>
            <w:r>
              <w:t xml:space="preserve"> MK/SK or DUKPT key system, input pin during payment, encrypt and decrypt data and other operations about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"NewlandSDKAPI/com/newland/sdk/module/pin/PinpadModule.html" </w:instrText>
            </w:r>
            <w:r>
              <w:fldChar w:fldCharType="separate"/>
            </w:r>
            <w:r>
              <w:rPr>
                <w:rStyle w:val="21"/>
                <w:b/>
                <w:bCs/>
                <w:i/>
                <w:iCs/>
              </w:rPr>
              <w:t>NewlandSDKAPI</w:t>
            </w:r>
            <w:r>
              <w:rPr>
                <w:rStyle w:val="21"/>
                <w:b/>
                <w:bCs/>
              </w:rPr>
              <w:t>, com.newland.sdk.module.pin.PinpadModule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MacResult calcMac();</w:t>
            </w:r>
          </w:p>
        </w:tc>
        <w:tc>
          <w:tcPr>
            <w:tcW w:w="4741" w:type="dxa"/>
            <w:shd w:val="clear" w:color="auto" w:fill="FFFFFF" w:themeFill="background1"/>
          </w:tcPr>
          <w:p>
            <w:pPr>
              <w:jc w:val="left"/>
              <w:rPr>
                <w:rFonts w:cs="Calibri" w:eastAsiaTheme="minorHAnsi"/>
              </w:rPr>
            </w:pPr>
            <w:r>
              <w:rPr>
                <w:rFonts w:cs="Calibri" w:eastAsiaTheme="minorHAnsi"/>
              </w:rPr>
              <w:t>Random participating Mac computing</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cancelPinInput();</w:t>
            </w:r>
          </w:p>
        </w:tc>
        <w:tc>
          <w:tcPr>
            <w:tcW w:w="4741" w:type="dxa"/>
            <w:shd w:val="clear" w:color="auto" w:fill="FFFFFF" w:themeFill="background1"/>
          </w:tcPr>
          <w:p>
            <w:pPr>
              <w:jc w:val="left"/>
              <w:rPr>
                <w:rFonts w:cs="Calibri" w:eastAsiaTheme="minorHAnsi"/>
              </w:rPr>
            </w:pPr>
            <w:r>
              <w:rPr>
                <w:rFonts w:cs="Calibri" w:eastAsiaTheme="minorHAnsi"/>
              </w:rPr>
              <w:t>Cancel the last pin 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CheckKeyResult checkKeyIsExist();</w:t>
            </w:r>
          </w:p>
        </w:tc>
        <w:tc>
          <w:tcPr>
            <w:tcW w:w="4741" w:type="dxa"/>
            <w:shd w:val="clear" w:color="auto" w:fill="FFFFFF" w:themeFill="background1"/>
          </w:tcPr>
          <w:p>
            <w:pPr>
              <w:jc w:val="left"/>
              <w:rPr>
                <w:rFonts w:cs="Calibri" w:eastAsiaTheme="minorHAnsi"/>
              </w:rPr>
            </w:pPr>
            <w:r>
              <w:rPr>
                <w:rFonts w:cs="Calibri" w:eastAsiaTheme="minorHAnsi"/>
              </w:rPr>
              <w:t>Check whether the secret key is loaded.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CipherResult decrypt();</w:t>
            </w:r>
          </w:p>
        </w:tc>
        <w:tc>
          <w:tcPr>
            <w:tcW w:w="4741" w:type="dxa"/>
            <w:shd w:val="clear" w:color="auto" w:fill="FFFFFF" w:themeFill="background1"/>
          </w:tcPr>
          <w:p>
            <w:pPr>
              <w:jc w:val="left"/>
              <w:rPr>
                <w:rFonts w:cs="Calibri" w:eastAsiaTheme="minorHAnsi"/>
              </w:rPr>
            </w:pPr>
            <w:r>
              <w:rPr>
                <w:rFonts w:cs="Calibri" w:eastAsiaTheme="minorHAnsi"/>
              </w:rPr>
              <w:t>Data encryption.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deleteKey();</w:t>
            </w:r>
          </w:p>
        </w:tc>
        <w:tc>
          <w:tcPr>
            <w:tcW w:w="4741" w:type="dxa"/>
            <w:shd w:val="clear" w:color="auto" w:fill="FFFFFF" w:themeFill="background1"/>
          </w:tcPr>
          <w:p>
            <w:pPr>
              <w:jc w:val="left"/>
              <w:rPr>
                <w:rFonts w:cs="Calibri" w:eastAsiaTheme="minorHAnsi"/>
              </w:rPr>
            </w:pPr>
            <w:r>
              <w:rPr>
                <w:rFonts w:hint="eastAsia" w:cs="Calibri" w:eastAsiaTheme="minorHAnsi"/>
              </w:rPr>
              <w:t>D</w:t>
            </w:r>
            <w:r>
              <w:rPr>
                <w:rFonts w:cs="Calibri" w:eastAsiaTheme="minorHAnsi"/>
              </w:rPr>
              <w:t>elete a main key or a working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deleteKeyStore();</w:t>
            </w:r>
          </w:p>
        </w:tc>
        <w:tc>
          <w:tcPr>
            <w:tcW w:w="4741" w:type="dxa"/>
            <w:shd w:val="clear" w:color="auto" w:fill="FFFFFF" w:themeFill="background1"/>
          </w:tcPr>
          <w:p>
            <w:pPr>
              <w:jc w:val="left"/>
              <w:rPr>
                <w:rFonts w:cs="Calibri" w:eastAsiaTheme="minorHAnsi"/>
              </w:rPr>
            </w:pPr>
            <w:r>
              <w:rPr>
                <w:rFonts w:cs="Calibri" w:eastAsiaTheme="minorHAnsi"/>
              </w:rPr>
              <w:t>Delete all keys.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55" w:type="dxa"/>
            <w:gridSpan w:val="2"/>
            <w:shd w:val="clear" w:color="auto" w:fill="FFFFFF" w:themeFill="background1"/>
          </w:tcPr>
          <w:p>
            <w:pPr>
              <w:jc w:val="left"/>
            </w:pPr>
            <w:r>
              <w:rPr>
                <w:rFonts w:cs="Calibri" w:eastAsiaTheme="minorHAnsi"/>
              </w:rPr>
              <w:t>CipherResult encrypt();</w:t>
            </w:r>
          </w:p>
        </w:tc>
        <w:tc>
          <w:tcPr>
            <w:tcW w:w="4741" w:type="dxa"/>
            <w:shd w:val="clear" w:color="auto" w:fill="FFFFFF" w:themeFill="background1"/>
          </w:tcPr>
          <w:p>
            <w:pPr>
              <w:jc w:val="left"/>
              <w:rPr>
                <w:rFonts w:cs="Calibri" w:eastAsiaTheme="minorHAnsi"/>
              </w:rPr>
            </w:pPr>
            <w:r>
              <w:rPr>
                <w:rFonts w:cs="Calibri" w:eastAsiaTheme="minorHAnsi"/>
              </w:rPr>
              <w:t>Data encryption.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getDukptKsn();</w:t>
            </w:r>
          </w:p>
        </w:tc>
        <w:tc>
          <w:tcPr>
            <w:tcW w:w="4741" w:type="dxa"/>
            <w:shd w:val="clear" w:color="auto" w:fill="FFFFFF" w:themeFill="background1"/>
          </w:tcPr>
          <w:p>
            <w:pPr>
              <w:jc w:val="left"/>
              <w:rPr>
                <w:rFonts w:cs="Calibri" w:eastAsiaTheme="minorHAnsi"/>
              </w:rPr>
            </w:pPr>
            <w:r>
              <w:rPr>
                <w:rFonts w:cs="Calibri" w:eastAsiaTheme="minorHAnsi"/>
              </w:rPr>
              <w:t>get KSN of DUKPT.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TusnData getTusnData();</w:t>
            </w:r>
          </w:p>
        </w:tc>
        <w:tc>
          <w:tcPr>
            <w:tcW w:w="4741" w:type="dxa"/>
            <w:shd w:val="clear" w:color="auto" w:fill="FFFFFF" w:themeFill="background1"/>
          </w:tcPr>
          <w:p>
            <w:pPr>
              <w:jc w:val="left"/>
              <w:rPr>
                <w:rFonts w:cs="Calibri" w:eastAsiaTheme="minorHAnsi"/>
              </w:rPr>
            </w:pPr>
            <w:r>
              <w:rPr>
                <w:rFonts w:cs="Calibri" w:eastAsiaTheme="minorHAnsi"/>
              </w:rPr>
              <w:t>Get the Terminal serial number and the Terminal serial number ciphertext.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ksnIncrease();</w:t>
            </w:r>
          </w:p>
        </w:tc>
        <w:tc>
          <w:tcPr>
            <w:tcW w:w="4741" w:type="dxa"/>
            <w:shd w:val="clear" w:color="auto" w:fill="FFFFFF" w:themeFill="background1"/>
          </w:tcPr>
          <w:p>
            <w:pPr>
              <w:jc w:val="left"/>
              <w:rPr>
                <w:rFonts w:cs="Calibri" w:eastAsiaTheme="minorHAnsi"/>
              </w:rPr>
            </w:pPr>
            <w:r>
              <w:rPr>
                <w:rFonts w:cs="Calibri" w:eastAsiaTheme="minorHAnsi"/>
              </w:rPr>
              <w:t>KSN increase by 1 on DUKPT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loadIPEK);</w:t>
            </w:r>
          </w:p>
        </w:tc>
        <w:tc>
          <w:tcPr>
            <w:tcW w:w="4741" w:type="dxa"/>
            <w:shd w:val="clear" w:color="auto" w:fill="FFFFFF" w:themeFill="background1"/>
          </w:tcPr>
          <w:p>
            <w:pPr>
              <w:jc w:val="left"/>
              <w:rPr>
                <w:rFonts w:cs="Calibri" w:eastAsiaTheme="minorHAnsi"/>
              </w:rPr>
            </w:pPr>
            <w:r>
              <w:rPr>
                <w:rFonts w:cs="Calibri" w:eastAsiaTheme="minorHAnsi"/>
              </w:rPr>
              <w:t>Load the DUKPT with KSN and IPEK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load</w:t>
            </w:r>
            <w:r>
              <w:rPr>
                <w:rFonts w:hint="eastAsia" w:cs="Calibri" w:eastAsiaTheme="minorHAnsi"/>
              </w:rPr>
              <w:t>Ma</w:t>
            </w:r>
            <w:r>
              <w:rPr>
                <w:rFonts w:cs="Calibri" w:eastAsiaTheme="minorHAnsi"/>
              </w:rPr>
              <w:t>sterKey();</w:t>
            </w:r>
          </w:p>
        </w:tc>
        <w:tc>
          <w:tcPr>
            <w:tcW w:w="4741" w:type="dxa"/>
            <w:shd w:val="clear" w:color="auto" w:fill="FFFFFF" w:themeFill="background1"/>
          </w:tcPr>
          <w:p>
            <w:pPr>
              <w:jc w:val="left"/>
              <w:rPr>
                <w:rFonts w:cs="Calibri" w:eastAsiaTheme="minorHAnsi"/>
              </w:rPr>
            </w:pPr>
            <w:r>
              <w:rPr>
                <w:rFonts w:cs="Calibri" w:eastAsiaTheme="minorHAnsi"/>
              </w:rPr>
              <w:t>Load the main key (supporting pos checking KCV)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loadRandomKeyboard();</w:t>
            </w:r>
          </w:p>
        </w:tc>
        <w:tc>
          <w:tcPr>
            <w:tcW w:w="4741" w:type="dxa"/>
            <w:shd w:val="clear" w:color="auto" w:fill="FFFFFF" w:themeFill="background1"/>
          </w:tcPr>
          <w:p>
            <w:pPr>
              <w:jc w:val="left"/>
              <w:rPr>
                <w:rFonts w:cs="Calibri" w:eastAsiaTheme="minorHAnsi"/>
              </w:rPr>
            </w:pPr>
            <w:r>
              <w:rPr>
                <w:rFonts w:cs="Calibri" w:eastAsiaTheme="minorHAnsi"/>
              </w:rPr>
              <w:t>load Random keyboard</w:t>
            </w:r>
            <w:r>
              <w:rPr>
                <w:rFonts w:hint="eastAsia" w:cs="Calibri" w:eastAsiaTheme="minorHAnsi"/>
              </w:rPr>
              <w:t>（</w:t>
            </w:r>
            <w:r>
              <w:rPr>
                <w:rFonts w:cs="Calibri" w:eastAsiaTheme="minorHAnsi"/>
              </w:rPr>
              <w:t>dedicated for smart pos）</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loadWorkingKey();</w:t>
            </w:r>
          </w:p>
        </w:tc>
        <w:tc>
          <w:tcPr>
            <w:tcW w:w="4741" w:type="dxa"/>
            <w:shd w:val="clear" w:color="auto" w:fill="FFFFFF" w:themeFill="background1"/>
          </w:tcPr>
          <w:p>
            <w:pPr>
              <w:jc w:val="left"/>
              <w:rPr>
                <w:rFonts w:cs="Calibri" w:eastAsiaTheme="minorHAnsi"/>
              </w:rPr>
            </w:pPr>
            <w:r>
              <w:rPr>
                <w:rFonts w:cs="Calibri" w:eastAsiaTheme="minorHAnsi"/>
              </w:rPr>
              <w:t>Load a working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startStandardOfflinePinInput();</w:t>
            </w:r>
          </w:p>
        </w:tc>
        <w:tc>
          <w:tcPr>
            <w:tcW w:w="4741" w:type="dxa"/>
            <w:shd w:val="clear" w:color="auto" w:fill="FFFFFF" w:themeFill="background1"/>
          </w:tcPr>
          <w:p>
            <w:pPr>
              <w:jc w:val="left"/>
              <w:rPr>
                <w:rFonts w:cs="Calibri" w:eastAsiaTheme="minorHAnsi"/>
              </w:rPr>
            </w:pPr>
            <w:r>
              <w:rPr>
                <w:rFonts w:cs="Calibri" w:eastAsiaTheme="minorHAnsi"/>
              </w:rPr>
              <w:t>Open an offline plain/cipher pin input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startStandardPinInput();</w:t>
            </w:r>
          </w:p>
        </w:tc>
        <w:tc>
          <w:tcPr>
            <w:tcW w:w="4741" w:type="dxa"/>
            <w:shd w:val="clear" w:color="auto" w:fill="FFFFFF" w:themeFill="background1"/>
          </w:tcPr>
          <w:p>
            <w:pPr>
              <w:jc w:val="left"/>
              <w:rPr>
                <w:rFonts w:cs="Calibri" w:eastAsiaTheme="minorHAnsi"/>
              </w:rPr>
            </w:pPr>
            <w:r>
              <w:rPr>
                <w:rFonts w:cs="Calibri" w:eastAsiaTheme="minorHAnsi"/>
              </w:rPr>
              <w:t>Open a pin input process.</w:t>
            </w:r>
          </w:p>
        </w:tc>
      </w:tr>
    </w:tbl>
    <w:p>
      <w:pPr>
        <w:pStyle w:val="3"/>
        <w:numPr>
          <w:ilvl w:val="1"/>
          <w:numId w:val="3"/>
        </w:numPr>
      </w:pPr>
      <w:bookmarkStart w:id="22" w:name="_Toc27238"/>
      <w:r>
        <w:t>PrinterModule</w:t>
      </w:r>
      <w:bookmarkEnd w:id="22"/>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552"/>
        <w:gridCol w:w="44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r>
              <w:t>Terminal Printer Module. It is mainly used in printing receipts.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"NewlandSDKAPI/com/newland/sdk/module/printer/PrinterModule.html" </w:instrText>
            </w:r>
            <w:r>
              <w:fldChar w:fldCharType="separate"/>
            </w:r>
            <w:r>
              <w:rPr>
                <w:rStyle w:val="21"/>
                <w:b/>
                <w:bCs/>
                <w:i/>
                <w:iCs/>
              </w:rPr>
              <w:t>NewlandSDKAPI</w:t>
            </w:r>
            <w:r>
              <w:rPr>
                <w:rStyle w:val="21"/>
                <w:b/>
                <w:bCs/>
              </w:rPr>
              <w:t>, com.newland.sdk.module.printer.PrinterModule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B4C6E7" w:themeFill="accent1" w:themeFillTint="66"/>
            <w:vAlign w:val="center"/>
          </w:tcPr>
          <w:p>
            <w:pPr>
              <w:jc w:val="left"/>
              <w:rPr>
                <w:rFonts w:cs="Calibri" w:eastAsiaTheme="minorHAnsi"/>
              </w:rPr>
            </w:pPr>
            <w:r>
              <w:rPr>
                <w:rFonts w:hint="eastAsia"/>
              </w:rPr>
              <w:t>Me</w:t>
            </w:r>
            <w:r>
              <w:t>thod</w:t>
            </w:r>
          </w:p>
        </w:tc>
        <w:tc>
          <w:tcPr>
            <w:tcW w:w="4473" w:type="dxa"/>
            <w:shd w:val="clear" w:color="auto" w:fill="B4C6E7" w:themeFill="accent1" w:themeFillTint="66"/>
          </w:tcPr>
          <w:p>
            <w:pPr>
              <w:jc w:val="left"/>
              <w:rPr>
                <w:rFonts w:cs="Calibri" w:eastAsiaTheme="minorHAnsi"/>
              </w:rPr>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String setFont();</w:t>
            </w:r>
          </w:p>
        </w:tc>
        <w:tc>
          <w:tcPr>
            <w:tcW w:w="4473" w:type="dxa"/>
            <w:shd w:val="clear" w:color="auto" w:fill="FFFFFF" w:themeFill="background1"/>
          </w:tcPr>
          <w:p>
            <w:pPr>
              <w:jc w:val="left"/>
              <w:rPr>
                <w:rFonts w:cs="Calibri" w:eastAsiaTheme="minorHAnsi"/>
              </w:rPr>
            </w:pPr>
            <w:r>
              <w:rPr>
                <w:rFonts w:cs="Calibri" w:eastAsiaTheme="minorHAnsi"/>
              </w:rPr>
              <w:t>Set the specified font.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PrintScriptUtil getPrintScriptUtil();</w:t>
            </w:r>
          </w:p>
        </w:tc>
        <w:tc>
          <w:tcPr>
            <w:tcW w:w="4473" w:type="dxa"/>
            <w:shd w:val="clear" w:color="auto" w:fill="FFFFFF" w:themeFill="background1"/>
          </w:tcPr>
          <w:p>
            <w:pPr>
              <w:jc w:val="left"/>
              <w:rPr>
                <w:rFonts w:cs="Calibri" w:eastAsiaTheme="minorHAnsi"/>
              </w:rPr>
            </w:pPr>
            <w:r>
              <w:rPr>
                <w:rFonts w:cs="Calibri" w:eastAsiaTheme="minorHAnsi"/>
              </w:rPr>
              <w:t>Get the print script utility class.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PrinterStatus getStatus();</w:t>
            </w:r>
          </w:p>
        </w:tc>
        <w:tc>
          <w:tcPr>
            <w:tcW w:w="4473" w:type="dxa"/>
            <w:shd w:val="clear" w:color="auto" w:fill="FFFFFF" w:themeFill="background1"/>
          </w:tcPr>
          <w:p>
            <w:pPr>
              <w:jc w:val="left"/>
              <w:rPr>
                <w:rFonts w:cs="Calibri" w:eastAsiaTheme="minorHAnsi"/>
              </w:rPr>
            </w:pPr>
            <w:r>
              <w:rPr>
                <w:rFonts w:cs="Calibri" w:eastAsiaTheme="minorHAnsi"/>
              </w:rPr>
              <w:t>Get the current printer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boolean paperCut();</w:t>
            </w:r>
          </w:p>
        </w:tc>
        <w:tc>
          <w:tcPr>
            <w:tcW w:w="4473" w:type="dxa"/>
            <w:shd w:val="clear" w:color="auto" w:fill="FFFFFF" w:themeFill="background1"/>
          </w:tcPr>
          <w:p>
            <w:pPr>
              <w:jc w:val="left"/>
              <w:rPr>
                <w:rFonts w:cs="Calibri" w:eastAsiaTheme="minorHAnsi"/>
              </w:rPr>
            </w:pPr>
            <w:r>
              <w:rPr>
                <w:rFonts w:cs="Calibri" w:eastAsiaTheme="minorHAnsi"/>
              </w:rPr>
              <w:t>Cut paper.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void paperFeed();</w:t>
            </w:r>
          </w:p>
        </w:tc>
        <w:tc>
          <w:tcPr>
            <w:tcW w:w="4473" w:type="dxa"/>
            <w:shd w:val="clear" w:color="auto" w:fill="FFFFFF" w:themeFill="background1"/>
          </w:tcPr>
          <w:p>
            <w:pPr>
              <w:jc w:val="left"/>
              <w:rPr>
                <w:rFonts w:cs="Calibri" w:eastAsiaTheme="minorHAnsi"/>
              </w:rPr>
            </w:pPr>
            <w:r>
              <w:rPr>
                <w:rFonts w:cs="Calibri" w:eastAsiaTheme="minorHAnsi"/>
              </w:rPr>
              <w:t>Print blanks.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FFFFFF" w:themeFill="background1"/>
          </w:tcPr>
          <w:p>
            <w:pPr>
              <w:jc w:val="left"/>
            </w:pPr>
            <w:r>
              <w:rPr>
                <w:rFonts w:cs="Calibri" w:eastAsiaTheme="minorHAnsi"/>
              </w:rPr>
              <w:t>void print();</w:t>
            </w:r>
          </w:p>
        </w:tc>
        <w:tc>
          <w:tcPr>
            <w:tcW w:w="4473" w:type="dxa"/>
            <w:shd w:val="clear" w:color="auto" w:fill="FFFFFF" w:themeFill="background1"/>
          </w:tcPr>
          <w:p>
            <w:pPr>
              <w:jc w:val="left"/>
              <w:rPr>
                <w:rFonts w:cs="Calibri" w:eastAsiaTheme="minorHAnsi"/>
              </w:rPr>
            </w:pPr>
            <w:r>
              <w:rPr>
                <w:rFonts w:cs="Calibri" w:eastAsiaTheme="minorHAnsi"/>
              </w:rPr>
              <w:t>Print by Script.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FFFFFF" w:themeFill="background1"/>
          </w:tcPr>
          <w:p>
            <w:pPr>
              <w:jc w:val="left"/>
            </w:pPr>
            <w:r>
              <w:rPr>
                <w:rFonts w:cs="Calibri" w:eastAsiaTheme="minorHAnsi"/>
              </w:rPr>
              <w:t>boolean setPaperSize();</w:t>
            </w:r>
          </w:p>
        </w:tc>
        <w:tc>
          <w:tcPr>
            <w:tcW w:w="4473" w:type="dxa"/>
            <w:shd w:val="clear" w:color="auto" w:fill="FFFFFF" w:themeFill="background1"/>
          </w:tcPr>
          <w:p>
            <w:pPr>
              <w:jc w:val="left"/>
              <w:rPr>
                <w:rFonts w:cs="Calibri" w:eastAsiaTheme="minorHAnsi"/>
              </w:rPr>
            </w:pPr>
            <w:r>
              <w:rPr>
                <w:rFonts w:cs="Calibri" w:eastAsiaTheme="minorHAnsi"/>
              </w:rPr>
              <w:t>Set the print paper size.</w:t>
            </w:r>
          </w:p>
        </w:tc>
      </w:tr>
    </w:tbl>
    <w:p>
      <w:pPr>
        <w:pStyle w:val="3"/>
        <w:numPr>
          <w:ilvl w:val="1"/>
          <w:numId w:val="3"/>
        </w:numPr>
      </w:pPr>
      <w:bookmarkStart w:id="23" w:name="_Toc2006"/>
      <w:r>
        <w:t>RFCardModule</w:t>
      </w:r>
      <w:bookmarkEnd w:id="2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r>
              <w:t>Terminal RF Card Module. The Terminal</w:t>
            </w:r>
            <w:bookmarkStart w:id="24" w:name="OLE_LINK1"/>
            <w:r>
              <w:t xml:space="preserve"> is interacted with</w:t>
            </w:r>
            <w:bookmarkEnd w:id="24"/>
            <w:r>
              <w:t xml:space="preserve"> the industry card through radio frequency by using this 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rFonts w:ascii="Consolas" w:hAnsi="Consolas"/>
                <w:color w:val="A9B7C6"/>
              </w:rPr>
            </w:pPr>
            <w:r>
              <w:fldChar w:fldCharType="begin"/>
            </w:r>
            <w:r>
              <w:instrText xml:space="preserve"> HYPERLINK "NewlandSDKAPI/com/newland/sdk/module/rfcard/RFCardModule.html" </w:instrText>
            </w:r>
            <w:r>
              <w:fldChar w:fldCharType="separate"/>
            </w:r>
            <w:r>
              <w:rPr>
                <w:rStyle w:val="21"/>
                <w:b/>
                <w:bCs/>
                <w:i/>
                <w:iCs/>
              </w:rPr>
              <w:t>NewlandSDKAPI</w:t>
            </w:r>
            <w:r>
              <w:rPr>
                <w:rStyle w:val="21"/>
                <w:b/>
                <w:bCs/>
              </w:rPr>
              <w:t>, com.newland.sdk.module.rfcard.RFCardModule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felicaTransmit();</w:t>
            </w:r>
          </w:p>
        </w:tc>
        <w:tc>
          <w:tcPr>
            <w:tcW w:w="4741" w:type="dxa"/>
            <w:shd w:val="clear" w:color="auto" w:fill="FFFFFF" w:themeFill="background1"/>
          </w:tcPr>
          <w:p>
            <w:pPr>
              <w:jc w:val="left"/>
              <w:rPr>
                <w:rFonts w:cs="Calibri" w:eastAsiaTheme="minorHAnsi"/>
              </w:rPr>
            </w:pPr>
            <w:r>
              <w:rPr>
                <w:rFonts w:cs="Calibri" w:eastAsiaTheme="minorHAnsi"/>
              </w:rPr>
              <w:t>The communication of the Felica-Card type of RFCard.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isCardExist();</w:t>
            </w:r>
          </w:p>
        </w:tc>
        <w:tc>
          <w:tcPr>
            <w:tcW w:w="4741" w:type="dxa"/>
            <w:shd w:val="clear" w:color="auto" w:fill="FFFFFF" w:themeFill="background1"/>
          </w:tcPr>
          <w:p>
            <w:pPr>
              <w:jc w:val="left"/>
              <w:rPr>
                <w:rFonts w:cs="Calibri" w:eastAsiaTheme="minorHAnsi"/>
              </w:rPr>
            </w:pPr>
            <w:r>
              <w:rPr>
                <w:rFonts w:cs="Calibri" w:eastAsiaTheme="minorHAnsi"/>
              </w:rPr>
              <w:t>Judge a contactless card in the induction zone.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m0Authenticate();</w:t>
            </w:r>
          </w:p>
        </w:tc>
        <w:tc>
          <w:tcPr>
            <w:tcW w:w="4741" w:type="dxa"/>
            <w:shd w:val="clear" w:color="auto" w:fill="FFFFFF" w:themeFill="background1"/>
          </w:tcPr>
          <w:p>
            <w:pPr>
              <w:jc w:val="left"/>
              <w:rPr>
                <w:rFonts w:cs="Calibri" w:eastAsiaTheme="minorHAnsi"/>
              </w:rPr>
            </w:pPr>
            <w:r>
              <w:rPr>
                <w:rFonts w:cs="Calibri" w:eastAsiaTheme="minorHAnsi"/>
              </w:rPr>
              <w:t>M0 Card authentication.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m0ReadBlockData();</w:t>
            </w:r>
          </w:p>
        </w:tc>
        <w:tc>
          <w:tcPr>
            <w:tcW w:w="4741" w:type="dxa"/>
            <w:shd w:val="clear" w:color="auto" w:fill="FFFFFF" w:themeFill="background1"/>
          </w:tcPr>
          <w:p>
            <w:pPr>
              <w:jc w:val="left"/>
              <w:rPr>
                <w:rFonts w:cs="Calibri" w:eastAsiaTheme="minorHAnsi"/>
              </w:rPr>
            </w:pPr>
            <w:r>
              <w:rPr>
                <w:rFonts w:cs="Calibri" w:eastAsiaTheme="minorHAnsi"/>
              </w:rPr>
              <w:t>Read the block data of M0 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m0WriteBlockData();</w:t>
            </w:r>
          </w:p>
        </w:tc>
        <w:tc>
          <w:tcPr>
            <w:tcW w:w="4741" w:type="dxa"/>
            <w:shd w:val="clear" w:color="auto" w:fill="FFFFFF" w:themeFill="background1"/>
          </w:tcPr>
          <w:p>
            <w:pPr>
              <w:jc w:val="left"/>
              <w:rPr>
                <w:rFonts w:cs="Calibri" w:eastAsiaTheme="minorHAnsi"/>
              </w:rPr>
            </w:pPr>
            <w:r>
              <w:rPr>
                <w:rFonts w:cs="Calibri" w:eastAsiaTheme="minorHAnsi"/>
              </w:rPr>
              <w:t>Write the block data of M0 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m1Authenticate(]);</w:t>
            </w:r>
          </w:p>
        </w:tc>
        <w:tc>
          <w:tcPr>
            <w:tcW w:w="4741" w:type="dxa"/>
            <w:shd w:val="clear" w:color="auto" w:fill="FFFFFF" w:themeFill="background1"/>
          </w:tcPr>
          <w:p>
            <w:pPr>
              <w:jc w:val="left"/>
              <w:rPr>
                <w:rFonts w:cs="Calibri" w:eastAsiaTheme="minorHAnsi"/>
              </w:rPr>
            </w:pPr>
            <w:r>
              <w:rPr>
                <w:rFonts w:cs="Calibri" w:eastAsiaTheme="minorHAnsi"/>
              </w:rPr>
              <w:t>Use the external key for M1 Card authentication.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m1Decrement();</w:t>
            </w:r>
          </w:p>
        </w:tc>
        <w:tc>
          <w:tcPr>
            <w:tcW w:w="4741" w:type="dxa"/>
            <w:shd w:val="clear" w:color="auto" w:fill="FFFFFF" w:themeFill="background1"/>
          </w:tcPr>
          <w:p>
            <w:pPr>
              <w:jc w:val="left"/>
              <w:rPr>
                <w:rFonts w:cs="Calibri" w:eastAsiaTheme="minorHAnsi"/>
              </w:rPr>
            </w:pPr>
            <w:r>
              <w:rPr>
                <w:rFonts w:cs="Calibri" w:eastAsiaTheme="minorHAnsi"/>
              </w:rPr>
              <w:t>Decrement operation of M1 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m1Increment();</w:t>
            </w:r>
          </w:p>
        </w:tc>
        <w:tc>
          <w:tcPr>
            <w:tcW w:w="4741" w:type="dxa"/>
            <w:shd w:val="clear" w:color="auto" w:fill="FFFFFF" w:themeFill="background1"/>
          </w:tcPr>
          <w:p>
            <w:pPr>
              <w:jc w:val="left"/>
              <w:rPr>
                <w:rFonts w:cs="Calibri" w:eastAsiaTheme="minorHAnsi"/>
              </w:rPr>
            </w:pPr>
            <w:r>
              <w:rPr>
                <w:rFonts w:cs="Calibri" w:eastAsiaTheme="minorHAnsi"/>
              </w:rPr>
              <w:t>Increment operation of M1 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m1ReadBlockData();</w:t>
            </w:r>
          </w:p>
        </w:tc>
        <w:tc>
          <w:tcPr>
            <w:tcW w:w="4741" w:type="dxa"/>
            <w:shd w:val="clear" w:color="auto" w:fill="FFFFFF" w:themeFill="background1"/>
          </w:tcPr>
          <w:p>
            <w:pPr>
              <w:jc w:val="left"/>
              <w:rPr>
                <w:rFonts w:cs="Calibri" w:eastAsiaTheme="minorHAnsi"/>
              </w:rPr>
            </w:pPr>
            <w:r>
              <w:rPr>
                <w:rFonts w:cs="Calibri" w:eastAsiaTheme="minorHAnsi"/>
              </w:rPr>
              <w:t>Read the block data of M1 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m1WriteBlockData();</w:t>
            </w:r>
          </w:p>
        </w:tc>
        <w:tc>
          <w:tcPr>
            <w:tcW w:w="4741" w:type="dxa"/>
            <w:shd w:val="clear" w:color="auto" w:fill="FFFFFF" w:themeFill="background1"/>
          </w:tcPr>
          <w:p>
            <w:pPr>
              <w:jc w:val="left"/>
              <w:rPr>
                <w:rFonts w:cs="Calibri" w:eastAsiaTheme="minorHAnsi"/>
              </w:rPr>
            </w:pPr>
            <w:r>
              <w:rPr>
                <w:rFonts w:cs="Calibri" w:eastAsiaTheme="minorHAnsi"/>
              </w:rPr>
              <w:t>Write the block data of M1 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powerOff();</w:t>
            </w:r>
          </w:p>
        </w:tc>
        <w:tc>
          <w:tcPr>
            <w:tcW w:w="4741" w:type="dxa"/>
            <w:shd w:val="clear" w:color="auto" w:fill="FFFFFF" w:themeFill="background1"/>
          </w:tcPr>
          <w:p>
            <w:pPr>
              <w:jc w:val="left"/>
              <w:rPr>
                <w:rFonts w:cs="Calibri" w:eastAsiaTheme="minorHAnsi"/>
              </w:rPr>
            </w:pPr>
            <w:r>
              <w:rPr>
                <w:rFonts w:cs="Calibri" w:eastAsiaTheme="minorHAnsi"/>
              </w:rPr>
              <w:t>RFCard power 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RFResult powerOn();</w:t>
            </w:r>
          </w:p>
        </w:tc>
        <w:tc>
          <w:tcPr>
            <w:tcW w:w="4741" w:type="dxa"/>
            <w:shd w:val="clear" w:color="auto" w:fill="FFFFFF" w:themeFill="background1"/>
          </w:tcPr>
          <w:p>
            <w:pPr>
              <w:jc w:val="left"/>
              <w:rPr>
                <w:rFonts w:cs="Calibri" w:eastAsiaTheme="minorHAnsi"/>
              </w:rPr>
            </w:pPr>
            <w:r>
              <w:rPr>
                <w:rFonts w:cs="Calibri" w:eastAsiaTheme="minorHAnsi"/>
              </w:rPr>
              <w:t>RFCard power on</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transmit();</w:t>
            </w:r>
          </w:p>
        </w:tc>
        <w:tc>
          <w:tcPr>
            <w:tcW w:w="4741" w:type="dxa"/>
            <w:shd w:val="clear" w:color="auto" w:fill="FFFFFF" w:themeFill="background1"/>
          </w:tcPr>
          <w:p>
            <w:pPr>
              <w:jc w:val="left"/>
              <w:rPr>
                <w:rFonts w:cs="Calibri" w:eastAsiaTheme="minorHAnsi"/>
              </w:rPr>
            </w:pPr>
            <w:r>
              <w:rPr>
                <w:rFonts w:cs="Calibri" w:eastAsiaTheme="minorHAnsi"/>
              </w:rPr>
              <w:t>The communication of the A-Card or B-Card type of RFCard.</w:t>
            </w:r>
          </w:p>
        </w:tc>
      </w:tr>
    </w:tbl>
    <w:p>
      <w:pPr>
        <w:pStyle w:val="3"/>
        <w:numPr>
          <w:ilvl w:val="1"/>
          <w:numId w:val="3"/>
        </w:numPr>
      </w:pPr>
      <w:bookmarkStart w:id="25" w:name="_Toc7644"/>
      <w:r>
        <w:t>ScannerModule</w:t>
      </w:r>
      <w:bookmarkEnd w:id="2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jc w:val="left"/>
            </w:pPr>
            <w:r>
              <w:t>Terminal Scanner Module. It can be called Terminal’s camera. It is mainly used in payment through scan.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"NewlandSDKAPI/com/newland/sdk/module/scanner/ScannerModule.html" </w:instrText>
            </w:r>
            <w:r>
              <w:fldChar w:fldCharType="separate"/>
            </w:r>
            <w:r>
              <w:rPr>
                <w:rStyle w:val="21"/>
                <w:b/>
                <w:bCs/>
                <w:i/>
                <w:iCs/>
              </w:rPr>
              <w:t>NewlandSDKAPI</w:t>
            </w:r>
            <w:r>
              <w:rPr>
                <w:rStyle w:val="21"/>
                <w:b/>
                <w:bCs/>
              </w:rPr>
              <w:t>, com.newland.sdk.module.</w:t>
            </w:r>
            <w:r>
              <w:rPr>
                <w:rStyle w:val="21"/>
              </w:rPr>
              <w:t xml:space="preserve"> </w:t>
            </w:r>
            <w:r>
              <w:rPr>
                <w:rStyle w:val="21"/>
                <w:b/>
                <w:bCs/>
              </w:rPr>
              <w:t>scanner.ScannerModule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initDecode();</w:t>
            </w:r>
          </w:p>
        </w:tc>
        <w:tc>
          <w:tcPr>
            <w:tcW w:w="4741" w:type="dxa"/>
            <w:shd w:val="clear" w:color="auto" w:fill="FFFFFF" w:themeFill="background1"/>
          </w:tcPr>
          <w:p>
            <w:pPr>
              <w:jc w:val="left"/>
              <w:rPr>
                <w:rFonts w:cs="Calibri" w:eastAsiaTheme="minorHAnsi"/>
              </w:rPr>
            </w:pPr>
            <w:r>
              <w:rPr>
                <w:rFonts w:cs="Calibri" w:eastAsiaTheme="minorHAnsi"/>
              </w:rPr>
              <w:t>Initial decode</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isSupScanCode();</w:t>
            </w:r>
          </w:p>
        </w:tc>
        <w:tc>
          <w:tcPr>
            <w:tcW w:w="4741" w:type="dxa"/>
            <w:shd w:val="clear" w:color="auto" w:fill="FFFFFF" w:themeFill="background1"/>
          </w:tcPr>
          <w:p>
            <w:pPr>
              <w:jc w:val="left"/>
              <w:rPr>
                <w:rFonts w:cs="Calibri" w:eastAsiaTheme="minorHAnsi"/>
              </w:rPr>
            </w:pPr>
            <w:r>
              <w:rPr>
                <w:rFonts w:cs="Calibri" w:eastAsiaTheme="minorHAnsi"/>
              </w:rPr>
              <w:t>Whether support front-facing/rear-Facing camera or not.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operateLight();</w:t>
            </w:r>
          </w:p>
        </w:tc>
        <w:tc>
          <w:tcPr>
            <w:tcW w:w="4741" w:type="dxa"/>
            <w:shd w:val="clear" w:color="auto" w:fill="FFFFFF" w:themeFill="background1"/>
          </w:tcPr>
          <w:p>
            <w:pPr>
              <w:jc w:val="left"/>
              <w:rPr>
                <w:rFonts w:cs="Calibri" w:eastAsiaTheme="minorHAnsi"/>
              </w:rPr>
            </w:pPr>
            <w:r>
              <w:rPr>
                <w:rFonts w:cs="Calibri" w:eastAsiaTheme="minorHAnsi"/>
              </w:rPr>
              <w:t>Control ledLight</w:t>
            </w:r>
            <w:r>
              <w:rPr>
                <w:rFonts w:hint="eastAsia" w:cs="Calibri" w:eastAsiaTheme="minorHAnsi"/>
              </w:rPr>
              <w:t>、</w:t>
            </w:r>
            <w:r>
              <w:rPr>
                <w:rFonts w:cs="Calibri" w:eastAsiaTheme="minorHAnsi"/>
              </w:rPr>
              <w:t>redledLicght open or close.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setIlluminateLight();</w:t>
            </w:r>
          </w:p>
        </w:tc>
        <w:tc>
          <w:tcPr>
            <w:tcW w:w="4741" w:type="dxa"/>
            <w:shd w:val="clear" w:color="auto" w:fill="FFFFFF" w:themeFill="background1"/>
          </w:tcPr>
          <w:p>
            <w:pPr>
              <w:jc w:val="left"/>
              <w:rPr>
                <w:rFonts w:cs="Calibri" w:eastAsiaTheme="minorHAnsi"/>
              </w:rPr>
            </w:pPr>
            <w:r>
              <w:rPr>
                <w:rFonts w:cs="Calibri" w:eastAsiaTheme="minorHAnsi"/>
              </w:rPr>
              <w:t>Some special support.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startScan();</w:t>
            </w:r>
          </w:p>
        </w:tc>
        <w:tc>
          <w:tcPr>
            <w:tcW w:w="4741" w:type="dxa"/>
            <w:shd w:val="clear" w:color="auto" w:fill="FFFFFF" w:themeFill="background1"/>
          </w:tcPr>
          <w:p>
            <w:pPr>
              <w:jc w:val="left"/>
              <w:rPr>
                <w:rFonts w:cs="Calibri" w:eastAsiaTheme="minorHAnsi"/>
              </w:rPr>
            </w:pPr>
            <w:r>
              <w:rPr>
                <w:rFonts w:cs="Calibri" w:eastAsiaTheme="minorHAnsi"/>
              </w:rPr>
              <w:t>Initiate a scanning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startYUVDecode();</w:t>
            </w:r>
          </w:p>
        </w:tc>
        <w:tc>
          <w:tcPr>
            <w:tcW w:w="4741" w:type="dxa"/>
            <w:shd w:val="clear" w:color="auto" w:fill="FFFFFF" w:themeFill="background1"/>
          </w:tcPr>
          <w:p>
            <w:pPr>
              <w:jc w:val="left"/>
              <w:rPr>
                <w:rFonts w:cs="Calibri" w:eastAsiaTheme="minorHAnsi"/>
              </w:rPr>
            </w:pPr>
            <w:r>
              <w:rPr>
                <w:rFonts w:cs="Calibri" w:eastAsiaTheme="minorHAnsi"/>
              </w:rPr>
              <w:t>Decode yuv420 data</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stopDecode();</w:t>
            </w:r>
          </w:p>
        </w:tc>
        <w:tc>
          <w:tcPr>
            <w:tcW w:w="4741" w:type="dxa"/>
            <w:shd w:val="clear" w:color="auto" w:fill="FFFFFF" w:themeFill="background1"/>
          </w:tcPr>
          <w:p>
            <w:pPr>
              <w:jc w:val="left"/>
              <w:rPr>
                <w:rFonts w:cs="Calibri" w:eastAsiaTheme="minorHAnsi"/>
              </w:rPr>
            </w:pPr>
            <w:r>
              <w:rPr>
                <w:rFonts w:cs="Calibri" w:eastAsiaTheme="minorHAnsi"/>
              </w:rPr>
              <w:t>Stop decode.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stopScan();</w:t>
            </w:r>
          </w:p>
        </w:tc>
        <w:tc>
          <w:tcPr>
            <w:tcW w:w="4741" w:type="dxa"/>
            <w:shd w:val="clear" w:color="auto" w:fill="FFFFFF" w:themeFill="background1"/>
          </w:tcPr>
          <w:p>
            <w:pPr>
              <w:jc w:val="left"/>
              <w:rPr>
                <w:rFonts w:cs="Calibri" w:eastAsiaTheme="minorHAnsi"/>
              </w:rPr>
            </w:pPr>
            <w:r>
              <w:rPr>
                <w:rFonts w:cs="Calibri" w:eastAsiaTheme="minorHAnsi"/>
              </w:rPr>
              <w:t>Interrupt scanning.</w:t>
            </w:r>
          </w:p>
        </w:tc>
      </w:tr>
    </w:tbl>
    <w:p>
      <w:pPr>
        <w:pStyle w:val="3"/>
        <w:numPr>
          <w:ilvl w:val="1"/>
          <w:numId w:val="3"/>
        </w:numPr>
      </w:pPr>
      <w:bookmarkStart w:id="26" w:name="_Toc3389"/>
      <w:r>
        <w:t>SerialPortModule</w:t>
      </w:r>
      <w:bookmarkEnd w:id="2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r>
              <w:t>Terminal SerialPort Module. It is mainly used in serial communication with Terminal and others device.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"NewlandSDKAPI/com/newland/sdk/module/serialport/SerialPortModule.html" </w:instrText>
            </w:r>
            <w:r>
              <w:fldChar w:fldCharType="separate"/>
            </w:r>
            <w:r>
              <w:rPr>
                <w:rStyle w:val="21"/>
                <w:b/>
                <w:bCs/>
                <w:i/>
                <w:iCs/>
              </w:rPr>
              <w:t>NewlandSDKAPI</w:t>
            </w:r>
            <w:r>
              <w:rPr>
                <w:rStyle w:val="21"/>
                <w:b/>
                <w:bCs/>
              </w:rPr>
              <w:t>, com.newland.sdk.module.serialport.SerialPortModule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boolean clearBuffer();</w:t>
            </w:r>
          </w:p>
        </w:tc>
        <w:tc>
          <w:tcPr>
            <w:tcW w:w="4741" w:type="dxa"/>
            <w:shd w:val="clear" w:color="auto" w:fill="FFFFFF" w:themeFill="background1"/>
            <w:vAlign w:val="center"/>
          </w:tcPr>
          <w:p>
            <w:pPr>
              <w:jc w:val="left"/>
              <w:rPr>
                <w:rFonts w:cs="Calibri" w:eastAsiaTheme="minorHAnsi"/>
              </w:rPr>
            </w:pPr>
            <w:r>
              <w:rPr>
                <w:rFonts w:cs="Calibri" w:eastAsiaTheme="minorHAnsi"/>
              </w:rPr>
              <w:t>Clear serial port buffer</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int close();</w:t>
            </w:r>
          </w:p>
        </w:tc>
        <w:tc>
          <w:tcPr>
            <w:tcW w:w="4741" w:type="dxa"/>
            <w:shd w:val="clear" w:color="auto" w:fill="FFFFFF" w:themeFill="background1"/>
            <w:vAlign w:val="center"/>
          </w:tcPr>
          <w:p>
            <w:pPr>
              <w:jc w:val="left"/>
              <w:rPr>
                <w:rFonts w:cs="Calibri" w:eastAsiaTheme="minorHAnsi"/>
              </w:rPr>
            </w:pPr>
            <w:r>
              <w:rPr>
                <w:rFonts w:cs="Calibri" w:eastAsiaTheme="minorHAnsi"/>
              </w:rPr>
              <w:t>Close serial 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String getVersion();</w:t>
            </w:r>
          </w:p>
        </w:tc>
        <w:tc>
          <w:tcPr>
            <w:tcW w:w="4741" w:type="dxa"/>
            <w:shd w:val="clear" w:color="auto" w:fill="FFFFFF" w:themeFill="background1"/>
            <w:vAlign w:val="center"/>
          </w:tcPr>
          <w:p>
            <w:pPr>
              <w:jc w:val="left"/>
              <w:rPr>
                <w:rFonts w:cs="Calibri" w:eastAsiaTheme="minorHAnsi"/>
              </w:rPr>
            </w:pPr>
            <w:r>
              <w:rPr>
                <w:rFonts w:cs="Calibri" w:eastAsiaTheme="minorHAnsi"/>
              </w:rPr>
              <w:t>Get the JNI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boolean isBufferEmpty();</w:t>
            </w:r>
          </w:p>
        </w:tc>
        <w:tc>
          <w:tcPr>
            <w:tcW w:w="4741" w:type="dxa"/>
            <w:shd w:val="clear" w:color="auto" w:fill="FFFFFF" w:themeFill="background1"/>
            <w:vAlign w:val="center"/>
          </w:tcPr>
          <w:p>
            <w:pPr>
              <w:jc w:val="left"/>
              <w:rPr>
                <w:rFonts w:cs="Calibri" w:eastAsiaTheme="minorHAnsi"/>
              </w:rPr>
            </w:pPr>
            <w:r>
              <w:rPr>
                <w:rFonts w:cs="Calibri" w:eastAsiaTheme="minorHAnsi"/>
              </w:rPr>
              <w:t>Check the status of serial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int open();</w:t>
            </w:r>
          </w:p>
        </w:tc>
        <w:tc>
          <w:tcPr>
            <w:tcW w:w="4741" w:type="dxa"/>
            <w:shd w:val="clear" w:color="auto" w:fill="FFFFFF" w:themeFill="background1"/>
            <w:vAlign w:val="center"/>
          </w:tcPr>
          <w:p>
            <w:pPr>
              <w:jc w:val="left"/>
              <w:rPr>
                <w:rFonts w:cs="Calibri" w:eastAsiaTheme="minorHAnsi"/>
              </w:rPr>
            </w:pPr>
            <w:r>
              <w:rPr>
                <w:rFonts w:cs="Calibri" w:eastAsiaTheme="minorHAnsi"/>
              </w:rPr>
              <w:t>Open and set serial communication parameters.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int read();</w:t>
            </w:r>
          </w:p>
        </w:tc>
        <w:tc>
          <w:tcPr>
            <w:tcW w:w="4741" w:type="dxa"/>
            <w:shd w:val="clear" w:color="auto" w:fill="FFFFFF" w:themeFill="background1"/>
            <w:vAlign w:val="center"/>
          </w:tcPr>
          <w:p>
            <w:pPr>
              <w:jc w:val="left"/>
              <w:rPr>
                <w:rFonts w:cs="Calibri" w:eastAsiaTheme="minorHAnsi"/>
              </w:rPr>
            </w:pPr>
            <w:r>
              <w:rPr>
                <w:rFonts w:cs="Calibri" w:eastAsiaTheme="minorHAnsi"/>
              </w:rPr>
              <w:t>Read serial port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int write();</w:t>
            </w:r>
          </w:p>
        </w:tc>
        <w:tc>
          <w:tcPr>
            <w:tcW w:w="4741" w:type="dxa"/>
            <w:shd w:val="clear" w:color="auto" w:fill="FFFFFF" w:themeFill="background1"/>
            <w:vAlign w:val="center"/>
          </w:tcPr>
          <w:p>
            <w:pPr>
              <w:jc w:val="left"/>
              <w:rPr>
                <w:rFonts w:cs="Calibri" w:eastAsiaTheme="minorHAnsi"/>
              </w:rPr>
            </w:pPr>
            <w:r>
              <w:rPr>
                <w:rFonts w:cs="Calibri" w:eastAsiaTheme="minorHAnsi"/>
              </w:rPr>
              <w:t>Write serial port data.</w:t>
            </w:r>
          </w:p>
        </w:tc>
      </w:tr>
    </w:tbl>
    <w:p>
      <w:pPr>
        <w:pStyle w:val="3"/>
        <w:numPr>
          <w:ilvl w:val="1"/>
          <w:numId w:val="3"/>
        </w:numPr>
      </w:pPr>
      <w:bookmarkStart w:id="27" w:name="_Toc30065"/>
      <w:r>
        <w:t>SmModule</w:t>
      </w:r>
      <w:bookmarkEnd w:id="2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jc w:val="left"/>
            </w:pPr>
            <w:r>
              <w:t xml:space="preserve">Terminal </w:t>
            </w:r>
            <w:r>
              <w:rPr>
                <w:rFonts w:hint="eastAsia"/>
              </w:rPr>
              <w:t>SM</w:t>
            </w:r>
            <w:r>
              <w:t xml:space="preserve"> Module. It can be called to operate data with a serial of SM cipher algorithm, include SM2, SM3, SM4, also can calculate data with a serial of SHA algorithm and operate data with RSA algorithm.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"NewlandSDKAPI/com/newland/sdk/module/sm/SmModule.html" </w:instrText>
            </w:r>
            <w:r>
              <w:fldChar w:fldCharType="separate"/>
            </w:r>
            <w:r>
              <w:rPr>
                <w:rStyle w:val="21"/>
                <w:b/>
                <w:bCs/>
                <w:i/>
                <w:iCs/>
              </w:rPr>
              <w:t>NewlandSDKAPI</w:t>
            </w:r>
            <w:r>
              <w:rPr>
                <w:rStyle w:val="21"/>
                <w:b/>
                <w:bCs/>
              </w:rPr>
              <w:t>, com.newland.sdk.module.sm.SmModule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calcSHA1();</w:t>
            </w:r>
          </w:p>
        </w:tc>
        <w:tc>
          <w:tcPr>
            <w:tcW w:w="4741" w:type="dxa"/>
            <w:shd w:val="clear" w:color="auto" w:fill="FFFFFF" w:themeFill="background1"/>
          </w:tcPr>
          <w:p>
            <w:pPr>
              <w:jc w:val="left"/>
              <w:rPr>
                <w:rFonts w:cs="Calibri" w:eastAsiaTheme="minorHAnsi"/>
              </w:rPr>
            </w:pPr>
            <w:r>
              <w:rPr>
                <w:rFonts w:cs="Calibri" w:eastAsiaTheme="minorHAnsi"/>
              </w:rPr>
              <w:t>SHA1 algorithm</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calcSHA256();</w:t>
            </w:r>
          </w:p>
        </w:tc>
        <w:tc>
          <w:tcPr>
            <w:tcW w:w="4741" w:type="dxa"/>
            <w:shd w:val="clear" w:color="auto" w:fill="FFFFFF" w:themeFill="background1"/>
          </w:tcPr>
          <w:p>
            <w:pPr>
              <w:jc w:val="left"/>
              <w:rPr>
                <w:rFonts w:cs="Calibri" w:eastAsiaTheme="minorHAnsi"/>
              </w:rPr>
            </w:pPr>
            <w:r>
              <w:rPr>
                <w:rFonts w:cs="Calibri" w:eastAsiaTheme="minorHAnsi"/>
              </w:rPr>
              <w:t>SHA256 algorithm.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calcSHA512();</w:t>
            </w:r>
          </w:p>
        </w:tc>
        <w:tc>
          <w:tcPr>
            <w:tcW w:w="4741" w:type="dxa"/>
            <w:shd w:val="clear" w:color="auto" w:fill="FFFFFF" w:themeFill="background1"/>
          </w:tcPr>
          <w:p>
            <w:pPr>
              <w:jc w:val="left"/>
              <w:rPr>
                <w:rFonts w:cs="Calibri" w:eastAsiaTheme="minorHAnsi"/>
              </w:rPr>
            </w:pPr>
            <w:r>
              <w:rPr>
                <w:rFonts w:cs="Calibri" w:eastAsiaTheme="minorHAnsi"/>
              </w:rPr>
              <w:t>SHA512 algorithm.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calcSM3();</w:t>
            </w:r>
          </w:p>
        </w:tc>
        <w:tc>
          <w:tcPr>
            <w:tcW w:w="4741" w:type="dxa"/>
            <w:shd w:val="clear" w:color="auto" w:fill="FFFFFF" w:themeFill="background1"/>
          </w:tcPr>
          <w:p>
            <w:pPr>
              <w:jc w:val="left"/>
              <w:rPr>
                <w:rFonts w:cs="Calibri" w:eastAsiaTheme="minorHAnsi"/>
              </w:rPr>
            </w:pPr>
            <w:r>
              <w:rPr>
                <w:rFonts w:cs="Calibri" w:eastAsiaTheme="minorHAnsi"/>
              </w:rPr>
              <w:t>calculate digest by SM3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calcSM4();</w:t>
            </w:r>
          </w:p>
        </w:tc>
        <w:tc>
          <w:tcPr>
            <w:tcW w:w="4741" w:type="dxa"/>
            <w:shd w:val="clear" w:color="auto" w:fill="FFFFFF" w:themeFill="background1"/>
          </w:tcPr>
          <w:p>
            <w:pPr>
              <w:jc w:val="left"/>
              <w:rPr>
                <w:rFonts w:cs="Calibri" w:eastAsiaTheme="minorHAnsi"/>
              </w:rPr>
            </w:pPr>
            <w:r>
              <w:rPr>
                <w:rFonts w:cs="Calibri" w:eastAsiaTheme="minorHAnsi"/>
              </w:rPr>
              <w:t>SM4 Calculations.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RSAKeyPair genRSAKeyPair();</w:t>
            </w:r>
          </w:p>
        </w:tc>
        <w:tc>
          <w:tcPr>
            <w:tcW w:w="4741" w:type="dxa"/>
            <w:shd w:val="clear" w:color="auto" w:fill="FFFFFF" w:themeFill="background1"/>
          </w:tcPr>
          <w:p>
            <w:pPr>
              <w:jc w:val="left"/>
              <w:rPr>
                <w:rFonts w:cs="Calibri" w:eastAsiaTheme="minorHAnsi"/>
              </w:rPr>
            </w:pPr>
            <w:r>
              <w:rPr>
                <w:rFonts w:cs="Calibri" w:eastAsiaTheme="minorHAnsi"/>
              </w:rPr>
              <w:t>Generate RSA pair.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Sm2Key genSM2KeyPair();</w:t>
            </w:r>
          </w:p>
        </w:tc>
        <w:tc>
          <w:tcPr>
            <w:tcW w:w="4741" w:type="dxa"/>
            <w:shd w:val="clear" w:color="auto" w:fill="FFFFFF" w:themeFill="background1"/>
          </w:tcPr>
          <w:p>
            <w:pPr>
              <w:jc w:val="left"/>
              <w:rPr>
                <w:rFonts w:cs="Calibri" w:eastAsiaTheme="minorHAnsi"/>
              </w:rPr>
            </w:pPr>
            <w:r>
              <w:rPr>
                <w:rFonts w:cs="Calibri" w:eastAsiaTheme="minorHAnsi"/>
              </w:rPr>
              <w:t>Generate SM2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int rsaKeyPairVerify();</w:t>
            </w:r>
          </w:p>
        </w:tc>
        <w:tc>
          <w:tcPr>
            <w:tcW w:w="4741" w:type="dxa"/>
            <w:shd w:val="clear" w:color="auto" w:fill="FFFFFF" w:themeFill="background1"/>
          </w:tcPr>
          <w:p>
            <w:pPr>
              <w:jc w:val="left"/>
              <w:rPr>
                <w:rFonts w:cs="Calibri" w:eastAsiaTheme="minorHAnsi"/>
              </w:rPr>
            </w:pPr>
            <w:r>
              <w:rPr>
                <w:rFonts w:cs="Calibri" w:eastAsiaTheme="minorHAnsi"/>
              </w:rPr>
              <w:t>Verify the RSA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rsaRecover();</w:t>
            </w:r>
          </w:p>
        </w:tc>
        <w:tc>
          <w:tcPr>
            <w:tcW w:w="4741" w:type="dxa"/>
            <w:shd w:val="clear" w:color="auto" w:fill="FFFFFF" w:themeFill="background1"/>
          </w:tcPr>
          <w:p>
            <w:pPr>
              <w:jc w:val="left"/>
              <w:rPr>
                <w:rFonts w:cs="Calibri" w:eastAsiaTheme="minorHAnsi"/>
              </w:rPr>
            </w:pPr>
            <w:r>
              <w:rPr>
                <w:rFonts w:cs="Calibri" w:eastAsiaTheme="minorHAnsi"/>
              </w:rPr>
              <w:t xml:space="preserve">Use RSA key to </w:t>
            </w:r>
            <w:bookmarkStart w:id="28" w:name="OLE_LINK2"/>
            <w:r>
              <w:rPr>
                <w:rFonts w:cs="Calibri" w:eastAsiaTheme="minorHAnsi"/>
              </w:rPr>
              <w:t>encrypt/decry</w:t>
            </w:r>
            <w:bookmarkEnd w:id="28"/>
            <w:r>
              <w:rPr>
                <w:rFonts w:cs="Calibri" w:eastAsiaTheme="minorHAnsi"/>
              </w:rPr>
              <w:t xml:space="preserv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sm2Decrypt();</w:t>
            </w:r>
          </w:p>
        </w:tc>
        <w:tc>
          <w:tcPr>
            <w:tcW w:w="4741" w:type="dxa"/>
            <w:shd w:val="clear" w:color="auto" w:fill="FFFFFF" w:themeFill="background1"/>
          </w:tcPr>
          <w:p>
            <w:pPr>
              <w:jc w:val="left"/>
              <w:rPr>
                <w:rFonts w:cs="Calibri" w:eastAsiaTheme="minorHAnsi"/>
              </w:rPr>
            </w:pPr>
            <w:r>
              <w:rPr>
                <w:rFonts w:cs="Calibri" w:eastAsiaTheme="minorHAnsi"/>
              </w:rPr>
              <w:t>Decry used SM2 private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sm2Encrypt();</w:t>
            </w:r>
          </w:p>
        </w:tc>
        <w:tc>
          <w:tcPr>
            <w:tcW w:w="4741" w:type="dxa"/>
            <w:shd w:val="clear" w:color="auto" w:fill="FFFFFF" w:themeFill="background1"/>
          </w:tcPr>
          <w:p>
            <w:pPr>
              <w:jc w:val="left"/>
              <w:rPr>
                <w:rFonts w:cs="Calibri" w:eastAsiaTheme="minorHAnsi"/>
              </w:rPr>
            </w:pPr>
            <w:r>
              <w:rPr>
                <w:rFonts w:cs="Calibri" w:eastAsiaTheme="minorHAnsi"/>
              </w:rPr>
              <w:t>Data encrypt use SM2 public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sm2GenDigest();</w:t>
            </w:r>
          </w:p>
        </w:tc>
        <w:tc>
          <w:tcPr>
            <w:tcW w:w="4741" w:type="dxa"/>
            <w:shd w:val="clear" w:color="auto" w:fill="FFFFFF" w:themeFill="background1"/>
          </w:tcPr>
          <w:p>
            <w:pPr>
              <w:jc w:val="left"/>
              <w:rPr>
                <w:rFonts w:cs="Calibri" w:eastAsiaTheme="minorHAnsi"/>
              </w:rPr>
            </w:pPr>
            <w:r>
              <w:rPr>
                <w:rFonts w:cs="Calibri" w:eastAsiaTheme="minorHAnsi"/>
              </w:rPr>
              <w:t>Generate SM2 digest.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sm2Sign();</w:t>
            </w:r>
          </w:p>
        </w:tc>
        <w:tc>
          <w:tcPr>
            <w:tcW w:w="4741" w:type="dxa"/>
            <w:shd w:val="clear" w:color="auto" w:fill="FFFFFF" w:themeFill="background1"/>
          </w:tcPr>
          <w:p>
            <w:pPr>
              <w:jc w:val="left"/>
              <w:rPr>
                <w:rFonts w:cs="Calibri" w:eastAsiaTheme="minorHAnsi"/>
              </w:rPr>
            </w:pPr>
            <w:r>
              <w:rPr>
                <w:rFonts w:cs="Calibri" w:eastAsiaTheme="minorHAnsi"/>
              </w:rPr>
              <w:t>Use SM2 key 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int sm2Verify();</w:t>
            </w:r>
          </w:p>
        </w:tc>
        <w:tc>
          <w:tcPr>
            <w:tcW w:w="4741" w:type="dxa"/>
            <w:shd w:val="clear" w:color="auto" w:fill="FFFFFF" w:themeFill="background1"/>
          </w:tcPr>
          <w:p>
            <w:pPr>
              <w:jc w:val="left"/>
              <w:rPr>
                <w:rFonts w:cs="Calibri" w:eastAsiaTheme="minorHAnsi"/>
              </w:rPr>
            </w:pPr>
            <w:r>
              <w:rPr>
                <w:rFonts w:cs="Calibri" w:eastAsiaTheme="minorHAnsi"/>
              </w:rPr>
              <w:t>Verify with SM2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sm3calcFinal();</w:t>
            </w:r>
          </w:p>
        </w:tc>
        <w:tc>
          <w:tcPr>
            <w:tcW w:w="4741" w:type="dxa"/>
            <w:shd w:val="clear" w:color="auto" w:fill="FFFFFF" w:themeFill="background1"/>
          </w:tcPr>
          <w:p>
            <w:pPr>
              <w:jc w:val="left"/>
              <w:rPr>
                <w:rFonts w:cs="Calibri" w:eastAsiaTheme="minorHAnsi"/>
              </w:rPr>
            </w:pPr>
            <w:r>
              <w:rPr>
                <w:rFonts w:cs="Calibri" w:eastAsiaTheme="minorHAnsi"/>
              </w:rPr>
              <w:t>Calculate the final group data and generate the digest.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int sm3Start();</w:t>
            </w:r>
          </w:p>
        </w:tc>
        <w:tc>
          <w:tcPr>
            <w:tcW w:w="4741" w:type="dxa"/>
            <w:shd w:val="clear" w:color="auto" w:fill="FFFFFF" w:themeFill="background1"/>
          </w:tcPr>
          <w:p>
            <w:pPr>
              <w:jc w:val="left"/>
              <w:rPr>
                <w:rFonts w:cs="Calibri" w:eastAsiaTheme="minorHAnsi"/>
              </w:rPr>
            </w:pPr>
            <w:r>
              <w:rPr>
                <w:rFonts w:cs="Calibri" w:eastAsiaTheme="minorHAnsi"/>
              </w:rPr>
              <w:t>Initialize SM3 operation</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int sm3Update();</w:t>
            </w:r>
          </w:p>
          <w:p>
            <w:pPr>
              <w:jc w:val="left"/>
              <w:rPr>
                <w:rFonts w:cs="Calibri" w:eastAsiaTheme="minorHAnsi"/>
              </w:rPr>
            </w:pPr>
          </w:p>
        </w:tc>
        <w:tc>
          <w:tcPr>
            <w:tcW w:w="4741" w:type="dxa"/>
            <w:shd w:val="clear" w:color="auto" w:fill="FFFFFF" w:themeFill="background1"/>
          </w:tcPr>
          <w:p>
            <w:pPr>
              <w:jc w:val="left"/>
              <w:rPr>
                <w:rFonts w:cs="Calibri" w:eastAsiaTheme="minorHAnsi"/>
              </w:rPr>
            </w:pPr>
            <w:r>
              <w:rPr>
                <w:rFonts w:cs="Calibri" w:eastAsiaTheme="minorHAnsi"/>
              </w:rPr>
              <w:t>Use SM3 to update a group data, the length of data must be 64 euploid.</w:t>
            </w:r>
          </w:p>
        </w:tc>
      </w:tr>
    </w:tbl>
    <w:p>
      <w:pPr>
        <w:pStyle w:val="3"/>
        <w:numPr>
          <w:ilvl w:val="1"/>
          <w:numId w:val="3"/>
        </w:numPr>
      </w:pPr>
      <w:bookmarkStart w:id="29" w:name="_Toc31165"/>
      <w:r>
        <w:rPr>
          <w:rFonts w:hint="eastAsia"/>
        </w:rPr>
        <w:t>USB</w:t>
      </w:r>
      <w:r>
        <w:t>Module</w:t>
      </w:r>
      <w:bookmarkEnd w:id="2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552"/>
        <w:gridCol w:w="44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ind w:left="105" w:hanging="105" w:hangingChars="50"/>
            </w:pPr>
            <w:r>
              <w:t>Termina</w:t>
            </w:r>
            <w:r>
              <w:rPr>
                <w:rFonts w:hint="eastAsia"/>
              </w:rPr>
              <w:t>l</w:t>
            </w:r>
            <w:r>
              <w:t xml:space="preserve"> </w:t>
            </w:r>
            <w:r>
              <w:rPr>
                <w:rFonts w:hint="eastAsia"/>
              </w:rPr>
              <w:t>USB</w:t>
            </w:r>
            <w:r>
              <w:t xml:space="preserve"> 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"NewlandSDKAPI/com/newland/sdk/module/cashbox/class-use/CashBoxModule.html" </w:instrText>
            </w:r>
            <w:r>
              <w:fldChar w:fldCharType="separate"/>
            </w:r>
            <w:r>
              <w:rPr>
                <w:rStyle w:val="21"/>
                <w:b/>
                <w:bCs/>
                <w:i/>
                <w:iCs/>
              </w:rPr>
              <w:t>NewlandSDKAPI</w:t>
            </w:r>
            <w:r>
              <w:rPr>
                <w:rStyle w:val="21"/>
                <w:b/>
                <w:bCs/>
              </w:rPr>
              <w:t>, com.newland.sdk.module.usb.</w:t>
            </w:r>
            <w:r>
              <w:t xml:space="preserve"> </w:t>
            </w:r>
            <w:r>
              <w:rPr>
                <w:rStyle w:val="21"/>
                <w:b/>
                <w:bCs/>
              </w:rPr>
              <w:t>USBModule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B4C6E7" w:themeFill="accent1" w:themeFillTint="66"/>
            <w:vAlign w:val="center"/>
          </w:tcPr>
          <w:p>
            <w:pPr>
              <w:jc w:val="left"/>
              <w:rPr>
                <w:rFonts w:cs="Calibri" w:eastAsiaTheme="minorHAnsi"/>
              </w:rPr>
            </w:pPr>
            <w:r>
              <w:rPr>
                <w:rFonts w:hint="eastAsia"/>
              </w:rPr>
              <w:t>Me</w:t>
            </w:r>
            <w:r>
              <w:t>thod</w:t>
            </w:r>
          </w:p>
        </w:tc>
        <w:tc>
          <w:tcPr>
            <w:tcW w:w="4473" w:type="dxa"/>
            <w:shd w:val="clear" w:color="auto" w:fill="B4C6E7" w:themeFill="accent1" w:themeFillTint="66"/>
          </w:tcPr>
          <w:p>
            <w:pPr>
              <w:jc w:val="left"/>
              <w:rPr>
                <w:rFonts w:cs="Calibri" w:eastAsiaTheme="minorHAnsi"/>
              </w:rPr>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auto"/>
            <w:vAlign w:val="center"/>
          </w:tcPr>
          <w:p>
            <w:pPr>
              <w:jc w:val="left"/>
              <w:rPr>
                <w:rFonts w:cs="Calibri" w:eastAsiaTheme="minorHAnsi"/>
              </w:rPr>
            </w:pPr>
            <w:r>
              <w:rPr>
                <w:rFonts w:cs="Calibri" w:eastAsiaTheme="minorHAnsi"/>
              </w:rPr>
              <w:t>boolean clearBuffer();</w:t>
            </w:r>
          </w:p>
        </w:tc>
        <w:tc>
          <w:tcPr>
            <w:tcW w:w="4473" w:type="dxa"/>
            <w:shd w:val="clear" w:color="auto" w:fill="auto"/>
            <w:vAlign w:val="center"/>
          </w:tcPr>
          <w:p>
            <w:pPr>
              <w:pStyle w:val="14"/>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cs="Calibri" w:asciiTheme="minorHAnsi" w:hAnsiTheme="minorHAnsi" w:eastAsiaTheme="minorHAnsi"/>
                <w:kern w:val="2"/>
                <w:sz w:val="21"/>
                <w:szCs w:val="22"/>
              </w:rPr>
            </w:pPr>
            <w:r>
              <w:rPr>
                <w:rFonts w:cs="Calibri" w:asciiTheme="minorHAnsi" w:hAnsiTheme="minorHAnsi" w:eastAsiaTheme="minorHAnsi"/>
                <w:kern w:val="2"/>
                <w:sz w:val="21"/>
                <w:szCs w:val="22"/>
              </w:rPr>
              <w:t>Clear USB port buffer.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auto"/>
          </w:tcPr>
          <w:p>
            <w:pPr>
              <w:jc w:val="left"/>
              <w:rPr>
                <w:rFonts w:cs="Calibri" w:eastAsiaTheme="minorHAnsi"/>
              </w:rPr>
            </w:pPr>
            <w:r>
              <w:rPr>
                <w:rFonts w:cs="Calibri" w:eastAsiaTheme="minorHAnsi"/>
              </w:rPr>
              <w:t>int close();</w:t>
            </w:r>
          </w:p>
        </w:tc>
        <w:tc>
          <w:tcPr>
            <w:tcW w:w="4473" w:type="dxa"/>
            <w:shd w:val="clear" w:color="auto" w:fill="auto"/>
          </w:tcPr>
          <w:p>
            <w:pPr>
              <w:jc w:val="left"/>
              <w:rPr>
                <w:rFonts w:cs="Calibri" w:eastAsiaTheme="minorHAnsi"/>
              </w:rPr>
            </w:pPr>
            <w:r>
              <w:rPr>
                <w:rFonts w:cs="Calibri" w:eastAsiaTheme="minorHAnsi"/>
              </w:rPr>
              <w:t>Close USB 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int open();</w:t>
            </w:r>
          </w:p>
        </w:tc>
        <w:tc>
          <w:tcPr>
            <w:tcW w:w="4473" w:type="dxa"/>
            <w:shd w:val="clear" w:color="auto" w:fill="auto"/>
          </w:tcPr>
          <w:p>
            <w:pPr>
              <w:jc w:val="left"/>
              <w:rPr>
                <w:rFonts w:cs="Calibri" w:eastAsiaTheme="minorHAnsi"/>
              </w:rPr>
            </w:pPr>
            <w:r>
              <w:rPr>
                <w:rFonts w:cs="Calibri" w:eastAsiaTheme="minorHAnsi"/>
              </w:rPr>
              <w:t>Open USB device.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int read();</w:t>
            </w:r>
          </w:p>
        </w:tc>
        <w:tc>
          <w:tcPr>
            <w:tcW w:w="4473" w:type="dxa"/>
            <w:shd w:val="clear" w:color="auto" w:fill="auto"/>
          </w:tcPr>
          <w:p>
            <w:pPr>
              <w:jc w:val="left"/>
              <w:rPr>
                <w:rFonts w:cs="Calibri" w:eastAsiaTheme="minorHAnsi"/>
              </w:rPr>
            </w:pPr>
            <w:r>
              <w:rPr>
                <w:rFonts w:cs="Calibri" w:eastAsiaTheme="minorHAnsi"/>
              </w:rPr>
              <w:t>Read USB port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int write()</w:t>
            </w:r>
          </w:p>
        </w:tc>
        <w:tc>
          <w:tcPr>
            <w:tcW w:w="4473" w:type="dxa"/>
            <w:shd w:val="clear" w:color="auto" w:fill="auto"/>
          </w:tcPr>
          <w:p>
            <w:pPr>
              <w:jc w:val="left"/>
              <w:rPr>
                <w:rFonts w:cs="Calibri" w:eastAsiaTheme="minorHAnsi"/>
              </w:rPr>
            </w:pPr>
            <w:r>
              <w:rPr>
                <w:rFonts w:cs="Calibri" w:eastAsiaTheme="minorHAnsi"/>
              </w:rPr>
              <w:t>Write USB port data.</w:t>
            </w:r>
          </w:p>
        </w:tc>
      </w:tr>
    </w:tbl>
    <w:p>
      <w:pPr>
        <w:pStyle w:val="3"/>
        <w:numPr>
          <w:ilvl w:val="1"/>
          <w:numId w:val="3"/>
        </w:numPr>
      </w:pPr>
      <w:bookmarkStart w:id="30" w:name="_Toc22090"/>
      <w:r>
        <w:t>SettingsModule</w:t>
      </w:r>
      <w:bookmarkEnd w:id="3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552"/>
        <w:gridCol w:w="44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ind w:left="105" w:hanging="105" w:hangingChars="50"/>
            </w:pPr>
            <w:r>
              <w:t>Settings 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rPr>
                <w:b/>
                <w:bCs/>
                <w:i/>
                <w:iCs/>
              </w:rPr>
              <w:t>NewlandSDKAPI</w:t>
            </w:r>
            <w:r>
              <w:rPr>
                <w:b/>
                <w:bCs/>
              </w:rPr>
              <w:t>, com.newland.sdk.module.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B4C6E7" w:themeFill="accent1" w:themeFillTint="66"/>
            <w:vAlign w:val="center"/>
          </w:tcPr>
          <w:p>
            <w:pPr>
              <w:jc w:val="left"/>
              <w:rPr>
                <w:rFonts w:cs="Calibri" w:eastAsiaTheme="minorHAnsi"/>
              </w:rPr>
            </w:pPr>
            <w:r>
              <w:rPr>
                <w:rFonts w:hint="eastAsia"/>
              </w:rPr>
              <w:t>Me</w:t>
            </w:r>
            <w:r>
              <w:t>thod</w:t>
            </w:r>
          </w:p>
        </w:tc>
        <w:tc>
          <w:tcPr>
            <w:tcW w:w="4473" w:type="dxa"/>
            <w:shd w:val="clear" w:color="auto" w:fill="B4C6E7" w:themeFill="accent1" w:themeFillTint="66"/>
          </w:tcPr>
          <w:p>
            <w:pPr>
              <w:jc w:val="left"/>
              <w:rPr>
                <w:rFonts w:cs="Calibri" w:eastAsiaTheme="minorHAnsi"/>
              </w:rPr>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auto"/>
            <w:vAlign w:val="center"/>
          </w:tcPr>
          <w:p>
            <w:pPr>
              <w:jc w:val="left"/>
              <w:rPr>
                <w:rFonts w:cs="Calibri" w:eastAsiaTheme="minorHAnsi"/>
              </w:rPr>
            </w:pPr>
            <w:r>
              <w:rPr>
                <w:rFonts w:cs="Calibri" w:eastAsiaTheme="minorHAnsi"/>
              </w:rPr>
              <w:t>boolean setScreenBrightness();</w:t>
            </w:r>
          </w:p>
        </w:tc>
        <w:tc>
          <w:tcPr>
            <w:tcW w:w="4473" w:type="dxa"/>
            <w:shd w:val="clear" w:color="auto" w:fill="auto"/>
            <w:vAlign w:val="center"/>
          </w:tcPr>
          <w:p>
            <w:pPr>
              <w:pStyle w:val="14"/>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cs="Calibri" w:asciiTheme="minorHAnsi" w:hAnsiTheme="minorHAnsi" w:eastAsiaTheme="minorHAnsi"/>
                <w:kern w:val="2"/>
                <w:sz w:val="21"/>
                <w:szCs w:val="22"/>
              </w:rPr>
            </w:pPr>
            <w:r>
              <w:rPr>
                <w:rFonts w:cs="Calibri" w:asciiTheme="minorHAnsi" w:hAnsiTheme="minorHAnsi" w:eastAsiaTheme="minorHAnsi"/>
                <w:kern w:val="2"/>
                <w:sz w:val="21"/>
                <w:szCs w:val="22"/>
              </w:rPr>
              <w:t>Set Screen Brightness.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auto"/>
          </w:tcPr>
          <w:p>
            <w:pPr>
              <w:jc w:val="left"/>
              <w:rPr>
                <w:rFonts w:cs="Calibri" w:eastAsiaTheme="minorHAnsi"/>
              </w:rPr>
            </w:pPr>
            <w:r>
              <w:rPr>
                <w:rFonts w:cs="Calibri" w:eastAsiaTheme="minorHAnsi"/>
              </w:rPr>
              <w:t>void setSettingsItemsVisible();</w:t>
            </w:r>
          </w:p>
        </w:tc>
        <w:tc>
          <w:tcPr>
            <w:tcW w:w="4473" w:type="dxa"/>
            <w:shd w:val="clear" w:color="auto" w:fill="auto"/>
          </w:tcPr>
          <w:p>
            <w:pPr>
              <w:jc w:val="left"/>
              <w:rPr>
                <w:rFonts w:cs="Calibri" w:eastAsiaTheme="minorHAnsi"/>
              </w:rPr>
            </w:pPr>
            <w:r>
              <w:rPr>
                <w:rFonts w:cs="Calibri" w:eastAsiaTheme="minorHAnsi"/>
              </w:rPr>
              <w:t>Whether set Settings item visible or not.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tabs>
                <w:tab w:val="center" w:pos="1803"/>
              </w:tabs>
              <w:jc w:val="left"/>
              <w:rPr>
                <w:rFonts w:cs="Calibri" w:eastAsiaTheme="minorHAnsi"/>
              </w:rPr>
            </w:pPr>
            <w:r>
              <w:rPr>
                <w:rFonts w:cs="Calibri" w:eastAsiaTheme="minorHAnsi"/>
              </w:rPr>
              <w:t>void setBatteryPercentVisible();</w:t>
            </w:r>
          </w:p>
        </w:tc>
        <w:tc>
          <w:tcPr>
            <w:tcW w:w="4473" w:type="dxa"/>
            <w:shd w:val="clear" w:color="auto" w:fill="auto"/>
          </w:tcPr>
          <w:p>
            <w:pPr>
              <w:jc w:val="left"/>
              <w:rPr>
                <w:rFonts w:cs="Calibri" w:eastAsiaTheme="minorHAnsi"/>
              </w:rPr>
            </w:pPr>
            <w:r>
              <w:rPr>
                <w:rFonts w:cs="Calibri" w:eastAsiaTheme="minorHAnsi"/>
              </w:rPr>
              <w:t>Whether set Status Bar battery percent visible or not.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boolean setStatusBarDropDown();</w:t>
            </w:r>
          </w:p>
        </w:tc>
        <w:tc>
          <w:tcPr>
            <w:tcW w:w="4473" w:type="dxa"/>
            <w:shd w:val="clear" w:color="auto" w:fill="auto"/>
          </w:tcPr>
          <w:p>
            <w:pPr>
              <w:jc w:val="left"/>
              <w:rPr>
                <w:rFonts w:cs="Calibri" w:eastAsiaTheme="minorHAnsi"/>
              </w:rPr>
            </w:pPr>
            <w:r>
              <w:rPr>
                <w:rFonts w:cs="Calibri" w:eastAsiaTheme="minorHAnsi"/>
              </w:rPr>
              <w:t>Whether set Status Bar battery percent drop down or not.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boolean setNavigationKeyValid();</w:t>
            </w:r>
          </w:p>
        </w:tc>
        <w:tc>
          <w:tcPr>
            <w:tcW w:w="4473" w:type="dxa"/>
            <w:shd w:val="clear" w:color="auto" w:fill="auto"/>
          </w:tcPr>
          <w:p>
            <w:pPr>
              <w:jc w:val="left"/>
              <w:rPr>
                <w:rFonts w:cs="Calibri" w:eastAsiaTheme="minorHAnsi"/>
              </w:rPr>
            </w:pPr>
            <w:r>
              <w:rPr>
                <w:rFonts w:cs="Calibri" w:eastAsiaTheme="minorHAnsi"/>
              </w:rPr>
              <w:t>Set Navigation key 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ApnUtil getApnUtil();</w:t>
            </w:r>
          </w:p>
        </w:tc>
        <w:tc>
          <w:tcPr>
            <w:tcW w:w="4473" w:type="dxa"/>
            <w:shd w:val="clear" w:color="auto" w:fill="auto"/>
          </w:tcPr>
          <w:p>
            <w:pPr>
              <w:jc w:val="left"/>
              <w:rPr>
                <w:rFonts w:cs="Calibri" w:eastAsiaTheme="minorHAnsi"/>
              </w:rPr>
            </w:pPr>
            <w:r>
              <w:rPr>
                <w:rFonts w:cs="Calibri" w:eastAsiaTheme="minorHAnsi"/>
              </w:rPr>
              <w:t>Get a APN util.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void setMobileDataValid();</w:t>
            </w:r>
          </w:p>
        </w:tc>
        <w:tc>
          <w:tcPr>
            <w:tcW w:w="4473" w:type="dxa"/>
            <w:shd w:val="clear" w:color="auto" w:fill="auto"/>
          </w:tcPr>
          <w:p>
            <w:pPr>
              <w:jc w:val="left"/>
              <w:rPr>
                <w:rFonts w:cs="Calibri" w:eastAsiaTheme="minorHAnsi"/>
              </w:rPr>
            </w:pPr>
            <w:r>
              <w:rPr>
                <w:rFonts w:cs="Calibri" w:eastAsiaTheme="minorHAnsi"/>
              </w:rPr>
              <w:t>Set Mobile Data 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boolean getMobileDataStatus();</w:t>
            </w:r>
          </w:p>
        </w:tc>
        <w:tc>
          <w:tcPr>
            <w:tcW w:w="4473" w:type="dxa"/>
            <w:shd w:val="clear" w:color="auto" w:fill="auto"/>
          </w:tcPr>
          <w:p>
            <w:pPr>
              <w:jc w:val="left"/>
              <w:rPr>
                <w:rFonts w:cs="Calibri" w:eastAsiaTheme="minorHAnsi"/>
              </w:rPr>
            </w:pPr>
            <w:r>
              <w:rPr>
                <w:rFonts w:cs="Calibri" w:eastAsiaTheme="minorHAnsi"/>
              </w:rPr>
              <w:t>Get Mobile Data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X509Certificate getCertificateInfo();</w:t>
            </w:r>
          </w:p>
        </w:tc>
        <w:tc>
          <w:tcPr>
            <w:tcW w:w="4473" w:type="dxa"/>
            <w:shd w:val="clear" w:color="auto" w:fill="auto"/>
          </w:tcPr>
          <w:p>
            <w:pPr>
              <w:jc w:val="left"/>
              <w:rPr>
                <w:rFonts w:cs="Calibri" w:eastAsiaTheme="minorHAnsi"/>
              </w:rPr>
            </w:pPr>
            <w:r>
              <w:rPr>
                <w:rFonts w:cs="Calibri" w:eastAsiaTheme="minorHAnsi"/>
              </w:rPr>
              <w:t>Get certificate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String getInfo();</w:t>
            </w:r>
          </w:p>
        </w:tc>
        <w:tc>
          <w:tcPr>
            <w:tcW w:w="4473" w:type="dxa"/>
            <w:shd w:val="clear" w:color="auto" w:fill="auto"/>
          </w:tcPr>
          <w:p>
            <w:pPr>
              <w:jc w:val="left"/>
              <w:rPr>
                <w:rFonts w:cs="Calibri" w:eastAsiaTheme="minorHAnsi"/>
              </w:rPr>
            </w:pPr>
            <w:r>
              <w:rPr>
                <w:rFonts w:cs="Calibri" w:eastAsiaTheme="minorHAnsi"/>
              </w:rPr>
              <w:t>Get the information of the current device.</w:t>
            </w:r>
          </w:p>
        </w:tc>
      </w:tr>
    </w:tbl>
    <w:p>
      <w:pPr>
        <w:pStyle w:val="3"/>
        <w:numPr>
          <w:ilvl w:val="1"/>
          <w:numId w:val="3"/>
        </w:numPr>
      </w:pPr>
      <w:bookmarkStart w:id="31" w:name="_Toc25536"/>
      <w:r>
        <w:t>ExtCashBoxModule</w:t>
      </w:r>
      <w:bookmarkEnd w:id="3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552"/>
        <w:gridCol w:w="44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ind w:left="105" w:hanging="105" w:hangingChars="50"/>
            </w:pPr>
            <w:r>
              <w:t>Terminal Cash Box 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"NewlandSDKAPI/com/newland/sdk/module/cashbox/class-use/CashBoxModule.html" </w:instrText>
            </w:r>
            <w:r>
              <w:fldChar w:fldCharType="separate"/>
            </w:r>
            <w:r>
              <w:rPr>
                <w:rStyle w:val="21"/>
                <w:b/>
                <w:bCs/>
                <w:i/>
                <w:iCs/>
              </w:rPr>
              <w:t>NewlandSDKAPI</w:t>
            </w:r>
            <w:r>
              <w:rPr>
                <w:rStyle w:val="21"/>
                <w:b/>
                <w:bCs/>
              </w:rPr>
              <w:t>, com.newland.sdk.module.cashbox.CashBoxModule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B4C6E7" w:themeFill="accent1" w:themeFillTint="66"/>
            <w:vAlign w:val="center"/>
          </w:tcPr>
          <w:p>
            <w:pPr>
              <w:jc w:val="left"/>
              <w:rPr>
                <w:rFonts w:cs="Calibri" w:eastAsiaTheme="minorHAnsi"/>
              </w:rPr>
            </w:pPr>
            <w:r>
              <w:rPr>
                <w:rFonts w:hint="eastAsia"/>
              </w:rPr>
              <w:t>Me</w:t>
            </w:r>
            <w:r>
              <w:t>thod</w:t>
            </w:r>
          </w:p>
        </w:tc>
        <w:tc>
          <w:tcPr>
            <w:tcW w:w="4473" w:type="dxa"/>
            <w:shd w:val="clear" w:color="auto" w:fill="B4C6E7" w:themeFill="accent1" w:themeFillTint="66"/>
          </w:tcPr>
          <w:p>
            <w:pPr>
              <w:jc w:val="left"/>
              <w:rPr>
                <w:rFonts w:cs="Calibri" w:eastAsiaTheme="minorHAnsi"/>
              </w:rPr>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auto"/>
            <w:vAlign w:val="center"/>
          </w:tcPr>
          <w:p>
            <w:pPr>
              <w:jc w:val="left"/>
              <w:rPr>
                <w:rFonts w:cs="Calibri" w:eastAsiaTheme="minorHAnsi"/>
              </w:rPr>
            </w:pPr>
            <w:r>
              <w:rPr>
                <w:rFonts w:cs="Calibri" w:eastAsiaTheme="minorHAnsi"/>
              </w:rPr>
              <w:t>long getTimeSec();</w:t>
            </w:r>
          </w:p>
        </w:tc>
        <w:tc>
          <w:tcPr>
            <w:tcW w:w="4473" w:type="dxa"/>
            <w:shd w:val="clear" w:color="auto" w:fill="auto"/>
            <w:vAlign w:val="center"/>
          </w:tcPr>
          <w:p>
            <w:pPr>
              <w:jc w:val="left"/>
              <w:rPr>
                <w:rFonts w:cs="Calibri" w:eastAsiaTheme="minorHAnsi"/>
              </w:rPr>
            </w:pPr>
            <w:r>
              <w:rPr>
                <w:rFonts w:cs="Calibri" w:eastAsiaTheme="minorHAnsi"/>
              </w:rPr>
              <w:t>Getting the current delay,unit</w:t>
            </w:r>
            <w:r>
              <w:rPr>
                <w:rFonts w:hint="eastAsia" w:cs="Calibri" w:eastAsiaTheme="minorHAnsi"/>
              </w:rPr>
              <w:t>：</w:t>
            </w:r>
            <w:r>
              <w:rPr>
                <w:rFonts w:cs="Calibri" w:eastAsiaTheme="minorHAnsi"/>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3" w:type="dxa"/>
            <w:gridSpan w:val="2"/>
            <w:shd w:val="clear" w:color="auto" w:fill="auto"/>
          </w:tcPr>
          <w:p>
            <w:pPr>
              <w:jc w:val="left"/>
              <w:rPr>
                <w:rFonts w:cs="Calibri" w:eastAsiaTheme="minorHAnsi"/>
              </w:rPr>
            </w:pPr>
            <w:r>
              <w:rPr>
                <w:rFonts w:cs="Calibri" w:eastAsiaTheme="minorHAnsi"/>
              </w:rPr>
              <w:t>void setVoltage();</w:t>
            </w:r>
          </w:p>
        </w:tc>
        <w:tc>
          <w:tcPr>
            <w:tcW w:w="4473" w:type="dxa"/>
            <w:shd w:val="clear" w:color="auto" w:fill="auto"/>
          </w:tcPr>
          <w:p>
            <w:pPr>
              <w:jc w:val="left"/>
              <w:rPr>
                <w:rFonts w:cs="Calibri" w:eastAsiaTheme="minorHAnsi"/>
              </w:rPr>
            </w:pPr>
            <w:r>
              <w:rPr>
                <w:rFonts w:cs="Calibri" w:eastAsiaTheme="minorHAnsi"/>
              </w:rPr>
              <w:t>Getting working voltage.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int OpenCashBox();</w:t>
            </w:r>
          </w:p>
        </w:tc>
        <w:tc>
          <w:tcPr>
            <w:tcW w:w="4473" w:type="dxa"/>
            <w:shd w:val="clear" w:color="auto" w:fill="auto"/>
          </w:tcPr>
          <w:p>
            <w:pPr>
              <w:jc w:val="left"/>
              <w:rPr>
                <w:rFonts w:cs="Calibri" w:eastAsiaTheme="minorHAnsi"/>
              </w:rPr>
            </w:pPr>
            <w:r>
              <w:rPr>
                <w:rFonts w:cs="Calibri" w:eastAsiaTheme="minorHAnsi"/>
              </w:rPr>
              <w:t>Opening CashBox.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void setTimeSec();</w:t>
            </w:r>
          </w:p>
        </w:tc>
        <w:tc>
          <w:tcPr>
            <w:tcW w:w="4473" w:type="dxa"/>
            <w:shd w:val="clear" w:color="auto" w:fill="auto"/>
          </w:tcPr>
          <w:p>
            <w:pPr>
              <w:jc w:val="left"/>
              <w:rPr>
                <w:rFonts w:cs="Calibri" w:eastAsiaTheme="minorHAnsi"/>
              </w:rPr>
            </w:pPr>
            <w:r>
              <w:rPr>
                <w:rFonts w:cs="Calibri" w:eastAsiaTheme="minorHAnsi"/>
              </w:rPr>
              <w:t>Setting delay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3823" w:type="dxa"/>
            <w:gridSpan w:val="2"/>
            <w:shd w:val="clear" w:color="auto" w:fill="auto"/>
          </w:tcPr>
          <w:p>
            <w:pPr>
              <w:jc w:val="left"/>
              <w:rPr>
                <w:rFonts w:cs="Calibri" w:eastAsiaTheme="minorHAnsi"/>
              </w:rPr>
            </w:pPr>
            <w:r>
              <w:rPr>
                <w:rFonts w:cs="Calibri" w:eastAsiaTheme="minorHAnsi"/>
              </w:rPr>
              <w:t>void setVoltage();</w:t>
            </w:r>
          </w:p>
        </w:tc>
        <w:tc>
          <w:tcPr>
            <w:tcW w:w="4473" w:type="dxa"/>
            <w:shd w:val="clear" w:color="auto" w:fill="auto"/>
          </w:tcPr>
          <w:p>
            <w:pPr>
              <w:jc w:val="left"/>
              <w:rPr>
                <w:rFonts w:cs="Calibri" w:eastAsiaTheme="minorHAnsi"/>
              </w:rPr>
            </w:pPr>
            <w:r>
              <w:rPr>
                <w:rFonts w:cs="Calibri" w:eastAsiaTheme="minorHAnsi"/>
              </w:rPr>
              <w:t>Setting working voltage.</w:t>
            </w:r>
          </w:p>
        </w:tc>
      </w:tr>
    </w:tbl>
    <w:p>
      <w:pPr>
        <w:pStyle w:val="3"/>
        <w:numPr>
          <w:ilvl w:val="1"/>
          <w:numId w:val="3"/>
        </w:numPr>
      </w:pPr>
      <w:bookmarkStart w:id="32" w:name="_Toc29624"/>
      <w:r>
        <w:t>ExtRFCardModule</w:t>
      </w:r>
      <w:bookmarkEnd w:id="32"/>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jc w:val="left"/>
            </w:pPr>
            <w:r>
              <w:t>The peripheral of Terminal, works for interaction with the card by radio frequency.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"NewlandSDKAPI/com/newland/sdk/module/externalrfcard/ExtRFCardModule.html" </w:instrText>
            </w:r>
            <w:r>
              <w:fldChar w:fldCharType="separate"/>
            </w:r>
            <w:r>
              <w:rPr>
                <w:rStyle w:val="21"/>
                <w:b/>
                <w:bCs/>
                <w:i/>
                <w:iCs/>
              </w:rPr>
              <w:t>NewlandSDKAPI</w:t>
            </w:r>
            <w:r>
              <w:rPr>
                <w:rStyle w:val="21"/>
                <w:b/>
                <w:bCs/>
              </w:rPr>
              <w:t>, com.newland.sdk.module.externalrfcard.ExtRFCardModule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blinkLight();</w:t>
            </w:r>
          </w:p>
        </w:tc>
        <w:tc>
          <w:tcPr>
            <w:tcW w:w="4741" w:type="dxa"/>
            <w:shd w:val="clear" w:color="auto" w:fill="FFFFFF" w:themeFill="background1"/>
            <w:vAlign w:val="center"/>
          </w:tcPr>
          <w:p>
            <w:pPr>
              <w:jc w:val="left"/>
              <w:rPr>
                <w:rFonts w:cs="Calibri" w:eastAsiaTheme="minorHAnsi"/>
              </w:rPr>
            </w:pPr>
            <w:r>
              <w:rPr>
                <w:rFonts w:cs="Calibri" w:eastAsiaTheme="minorHAnsi"/>
              </w:rPr>
              <w:t>Initialize the pinpad port</w:t>
            </w:r>
            <w:r>
              <w:rPr>
                <w:rFonts w:hint="eastAsia" w:cs="Calibri" w:eastAsiaTheme="minorHAnsi"/>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getCardATS();</w:t>
            </w:r>
          </w:p>
        </w:tc>
        <w:tc>
          <w:tcPr>
            <w:tcW w:w="4741" w:type="dxa"/>
            <w:shd w:val="clear" w:color="auto" w:fill="FFFFFF" w:themeFill="background1"/>
            <w:vAlign w:val="center"/>
          </w:tcPr>
          <w:p>
            <w:pPr>
              <w:jc w:val="left"/>
              <w:rPr>
                <w:rFonts w:cs="Calibri" w:eastAsiaTheme="minorHAnsi"/>
              </w:rPr>
            </w:pPr>
            <w:r>
              <w:rPr>
                <w:rFonts w:cs="Calibri" w:eastAsiaTheme="minorHAnsi"/>
              </w:rPr>
              <w:t>Get RFCard ATS.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init();</w:t>
            </w:r>
          </w:p>
        </w:tc>
        <w:tc>
          <w:tcPr>
            <w:tcW w:w="4741" w:type="dxa"/>
            <w:shd w:val="clear" w:color="auto" w:fill="FFFFFF" w:themeFill="background1"/>
            <w:vAlign w:val="center"/>
          </w:tcPr>
          <w:p>
            <w:pPr>
              <w:jc w:val="left"/>
              <w:rPr>
                <w:rFonts w:cs="Calibri" w:eastAsiaTheme="minorHAnsi"/>
              </w:rPr>
            </w:pPr>
            <w:r>
              <w:rPr>
                <w:rFonts w:cs="Calibri" w:eastAsiaTheme="minorHAnsi"/>
              </w:rPr>
              <w:t>Initialize the pinpad 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isCardExist();</w:t>
            </w:r>
          </w:p>
        </w:tc>
        <w:tc>
          <w:tcPr>
            <w:tcW w:w="4741" w:type="dxa"/>
            <w:shd w:val="clear" w:color="auto" w:fill="FFFFFF" w:themeFill="background1"/>
            <w:vAlign w:val="center"/>
          </w:tcPr>
          <w:p>
            <w:pPr>
              <w:jc w:val="left"/>
              <w:rPr>
                <w:rFonts w:cs="Calibri" w:eastAsiaTheme="minorHAnsi"/>
              </w:rPr>
            </w:pPr>
            <w:r>
              <w:rPr>
                <w:rFonts w:cs="Calibri" w:eastAsiaTheme="minorHAnsi"/>
              </w:rPr>
              <w:t>Check the card whether exist or not.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m1Authenticate();</w:t>
            </w:r>
          </w:p>
        </w:tc>
        <w:tc>
          <w:tcPr>
            <w:tcW w:w="4741" w:type="dxa"/>
            <w:shd w:val="clear" w:color="auto" w:fill="FFFFFF" w:themeFill="background1"/>
            <w:vAlign w:val="center"/>
          </w:tcPr>
          <w:p>
            <w:pPr>
              <w:jc w:val="left"/>
              <w:rPr>
                <w:rFonts w:cs="Calibri" w:eastAsiaTheme="minorHAnsi"/>
              </w:rPr>
            </w:pPr>
            <w:r>
              <w:rPr>
                <w:rFonts w:cs="Calibri" w:eastAsiaTheme="minorHAnsi"/>
              </w:rPr>
              <w:t>Use the external key for authentication.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m1Decrement();</w:t>
            </w:r>
          </w:p>
        </w:tc>
        <w:tc>
          <w:tcPr>
            <w:tcW w:w="4741" w:type="dxa"/>
            <w:shd w:val="clear" w:color="auto" w:fill="FFFFFF" w:themeFill="background1"/>
            <w:vAlign w:val="center"/>
          </w:tcPr>
          <w:p>
            <w:pPr>
              <w:jc w:val="left"/>
              <w:rPr>
                <w:rFonts w:cs="Calibri" w:eastAsiaTheme="minorHAnsi"/>
              </w:rPr>
            </w:pPr>
            <w:r>
              <w:rPr>
                <w:rFonts w:cs="Calibri" w:eastAsiaTheme="minorHAnsi"/>
              </w:rPr>
              <w:t>Decrement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m1Increment();</w:t>
            </w:r>
          </w:p>
        </w:tc>
        <w:tc>
          <w:tcPr>
            <w:tcW w:w="4741" w:type="dxa"/>
            <w:shd w:val="clear" w:color="auto" w:fill="FFFFFF" w:themeFill="background1"/>
            <w:vAlign w:val="center"/>
          </w:tcPr>
          <w:p>
            <w:pPr>
              <w:jc w:val="left"/>
              <w:rPr>
                <w:rFonts w:cs="Calibri" w:eastAsiaTheme="minorHAnsi"/>
              </w:rPr>
            </w:pPr>
            <w:r>
              <w:rPr>
                <w:rFonts w:cs="Calibri" w:eastAsiaTheme="minorHAnsi"/>
              </w:rPr>
              <w:t>Increment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operateLight();</w:t>
            </w:r>
          </w:p>
        </w:tc>
        <w:tc>
          <w:tcPr>
            <w:tcW w:w="4741" w:type="dxa"/>
            <w:shd w:val="clear" w:color="auto" w:fill="FFFFFF" w:themeFill="background1"/>
            <w:vAlign w:val="center"/>
          </w:tcPr>
          <w:p>
            <w:pPr>
              <w:jc w:val="left"/>
              <w:rPr>
                <w:rFonts w:cs="Calibri" w:eastAsiaTheme="minorHAnsi"/>
              </w:rPr>
            </w:pPr>
            <w:r>
              <w:rPr>
                <w:rFonts w:cs="Calibri" w:eastAsiaTheme="minorHAnsi"/>
              </w:rPr>
              <w:t>(non-blocking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powerOff();</w:t>
            </w:r>
          </w:p>
        </w:tc>
        <w:tc>
          <w:tcPr>
            <w:tcW w:w="4741" w:type="dxa"/>
            <w:shd w:val="clear" w:color="auto" w:fill="FFFFFF" w:themeFill="background1"/>
            <w:vAlign w:val="center"/>
          </w:tcPr>
          <w:p>
            <w:pPr>
              <w:jc w:val="left"/>
              <w:rPr>
                <w:rFonts w:cs="Calibri" w:eastAsiaTheme="minorHAnsi"/>
              </w:rPr>
            </w:pPr>
            <w:r>
              <w:rPr>
                <w:rFonts w:cs="Calibri" w:eastAsiaTheme="minorHAnsi"/>
              </w:rPr>
              <w:t>Power off the sp10 external pinpad.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RFResult powerOn();</w:t>
            </w:r>
          </w:p>
        </w:tc>
        <w:tc>
          <w:tcPr>
            <w:tcW w:w="4741" w:type="dxa"/>
            <w:shd w:val="clear" w:color="auto" w:fill="FFFFFF" w:themeFill="background1"/>
            <w:vAlign w:val="center"/>
          </w:tcPr>
          <w:p>
            <w:pPr>
              <w:jc w:val="left"/>
              <w:rPr>
                <w:rFonts w:cs="Calibri" w:eastAsiaTheme="minorHAnsi"/>
              </w:rPr>
            </w:pPr>
            <w:r>
              <w:rPr>
                <w:rFonts w:cs="Calibri" w:eastAsiaTheme="minorHAnsi"/>
              </w:rPr>
              <w:t>Power On External Contactless 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readBlockData();</w:t>
            </w:r>
          </w:p>
        </w:tc>
        <w:tc>
          <w:tcPr>
            <w:tcW w:w="4741" w:type="dxa"/>
            <w:shd w:val="clear" w:color="auto" w:fill="FFFFFF" w:themeFill="background1"/>
            <w:vAlign w:val="center"/>
          </w:tcPr>
          <w:p>
            <w:pPr>
              <w:jc w:val="left"/>
              <w:rPr>
                <w:rFonts w:cs="Calibri" w:eastAsiaTheme="minorHAnsi"/>
              </w:rPr>
            </w:pPr>
            <w:r>
              <w:rPr>
                <w:rFonts w:cs="Calibri" w:eastAsiaTheme="minorHAnsi"/>
              </w:rPr>
              <w:t>Read the block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reset();</w:t>
            </w:r>
          </w:p>
        </w:tc>
        <w:tc>
          <w:tcPr>
            <w:tcW w:w="4741" w:type="dxa"/>
            <w:shd w:val="clear" w:color="auto" w:fill="FFFFFF" w:themeFill="background1"/>
            <w:vAlign w:val="center"/>
          </w:tcPr>
          <w:p>
            <w:pPr>
              <w:jc w:val="left"/>
              <w:rPr>
                <w:rFonts w:cs="Calibri" w:eastAsiaTheme="minorHAnsi"/>
              </w:rPr>
            </w:pPr>
            <w:r>
              <w:rPr>
                <w:rFonts w:cs="Calibri" w:eastAsiaTheme="minorHAnsi"/>
              </w:rPr>
              <w:t>Reset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transmit();</w:t>
            </w:r>
          </w:p>
        </w:tc>
        <w:tc>
          <w:tcPr>
            <w:tcW w:w="4741" w:type="dxa"/>
            <w:shd w:val="clear" w:color="auto" w:fill="FFFFFF" w:themeFill="background1"/>
            <w:vAlign w:val="center"/>
          </w:tcPr>
          <w:p>
            <w:pPr>
              <w:jc w:val="left"/>
              <w:rPr>
                <w:rFonts w:cs="Calibri" w:eastAsiaTheme="minorHAnsi"/>
              </w:rPr>
            </w:pPr>
            <w:r>
              <w:rPr>
                <w:rFonts w:cs="Calibri" w:eastAsiaTheme="minorHAnsi"/>
              </w:rPr>
              <w:t>The RF-card communicates with external pinpad.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writeBlockData();</w:t>
            </w:r>
          </w:p>
        </w:tc>
        <w:tc>
          <w:tcPr>
            <w:tcW w:w="4741" w:type="dxa"/>
            <w:shd w:val="clear" w:color="auto" w:fill="FFFFFF" w:themeFill="background1"/>
            <w:vAlign w:val="center"/>
          </w:tcPr>
          <w:p>
            <w:pPr>
              <w:jc w:val="left"/>
              <w:rPr>
                <w:rFonts w:cs="Calibri" w:eastAsiaTheme="minorHAnsi"/>
              </w:rPr>
            </w:pPr>
            <w:r>
              <w:rPr>
                <w:rFonts w:cs="Calibri" w:eastAsiaTheme="minorHAnsi"/>
              </w:rPr>
              <w:t>Write the block data.</w:t>
            </w:r>
          </w:p>
        </w:tc>
      </w:tr>
    </w:tbl>
    <w:p>
      <w:pPr>
        <w:pStyle w:val="3"/>
        <w:numPr>
          <w:ilvl w:val="1"/>
          <w:numId w:val="3"/>
        </w:numPr>
      </w:pPr>
      <w:bookmarkStart w:id="33" w:name="_Toc30130"/>
      <w:r>
        <w:t>ExtPinInputModule</w:t>
      </w:r>
      <w:bookmarkEnd w:id="33"/>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bookmarkStart w:id="34" w:name="_Hlk24450521"/>
            <w:r>
              <w:t>Module Description</w:t>
            </w:r>
          </w:p>
        </w:tc>
        <w:tc>
          <w:tcPr>
            <w:tcW w:w="7025" w:type="dxa"/>
            <w:gridSpan w:val="2"/>
            <w:tcBorders>
              <w:bottom w:val="single" w:color="auto" w:sz="4" w:space="0"/>
            </w:tcBorders>
            <w:shd w:val="clear" w:color="auto" w:fill="FFFFFF" w:themeFill="background1"/>
            <w:vAlign w:val="center"/>
          </w:tcPr>
          <w:p>
            <w:pPr>
              <w:jc w:val="left"/>
            </w:pPr>
            <w:r>
              <w:t>The peripheral of Terminal, works for input PIN during the transaction and other operation of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Borders>
              <w:top w:val="single" w:color="auto" w:sz="4" w:space="0"/>
            </w:tcBorders>
          </w:tcPr>
          <w:p>
            <w:pPr>
              <w:jc w:val="left"/>
              <w:rPr>
                <w:b/>
                <w:bCs/>
              </w:rPr>
            </w:pPr>
            <w:r>
              <w:fldChar w:fldCharType="begin"/>
            </w:r>
            <w:r>
              <w:instrText xml:space="preserve"> HYPERLINK "NewlandSDKAPI/com/newland/sdk/module/externalPin/ExtPinpadModule.html" </w:instrText>
            </w:r>
            <w:r>
              <w:fldChar w:fldCharType="separate"/>
            </w:r>
            <w:r>
              <w:rPr>
                <w:rStyle w:val="21"/>
                <w:b/>
                <w:bCs/>
                <w:i/>
                <w:iCs/>
              </w:rPr>
              <w:t>NewlandSDKAPI</w:t>
            </w:r>
            <w:r>
              <w:rPr>
                <w:rStyle w:val="21"/>
                <w:b/>
                <w:bCs/>
              </w:rPr>
              <w:t>, com.newland.sdk.module.externalPin.ExtPinpadModule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init();</w:t>
            </w:r>
          </w:p>
        </w:tc>
        <w:tc>
          <w:tcPr>
            <w:tcW w:w="4741" w:type="dxa"/>
            <w:shd w:val="clear" w:color="auto" w:fill="FFFFFF" w:themeFill="background1"/>
            <w:vAlign w:val="center"/>
          </w:tcPr>
          <w:p>
            <w:pPr>
              <w:jc w:val="left"/>
              <w:rPr>
                <w:rFonts w:cs="Calibri" w:eastAsiaTheme="minorHAnsi"/>
              </w:rPr>
            </w:pPr>
            <w:r>
              <w:rPr>
                <w:rFonts w:cs="Calibri" w:eastAsiaTheme="minorHAnsi"/>
              </w:rPr>
              <w:t>Initialize the pinpad 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loadMasterKey</w:t>
            </w:r>
          </w:p>
        </w:tc>
        <w:tc>
          <w:tcPr>
            <w:tcW w:w="4741" w:type="dxa"/>
            <w:shd w:val="clear" w:color="auto" w:fill="FFFFFF" w:themeFill="background1"/>
            <w:vAlign w:val="center"/>
          </w:tcPr>
          <w:p>
            <w:pPr>
              <w:jc w:val="left"/>
              <w:rPr>
                <w:rFonts w:cs="Calibri" w:eastAsiaTheme="minorHAnsi"/>
              </w:rPr>
            </w:pPr>
            <w:r>
              <w:rPr>
                <w:rFonts w:cs="Calibri" w:eastAsiaTheme="minorHAnsi"/>
              </w:rPr>
              <w:t>Load a master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t>boolean loadWorkingKey();</w:t>
            </w:r>
          </w:p>
        </w:tc>
        <w:tc>
          <w:tcPr>
            <w:tcW w:w="4741" w:type="dxa"/>
            <w:shd w:val="clear" w:color="auto" w:fill="FFFFFF" w:themeFill="background1"/>
            <w:vAlign w:val="center"/>
          </w:tcPr>
          <w:p>
            <w:pPr>
              <w:jc w:val="left"/>
              <w:rPr>
                <w:rFonts w:cs="Calibri" w:eastAsiaTheme="minorHAnsi"/>
              </w:rPr>
            </w:pPr>
            <w:r>
              <w:rPr>
                <w:rFonts w:cs="Calibri" w:eastAsiaTheme="minorHAnsi"/>
              </w:rPr>
              <w:t>Load a working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t>void startExternalPinInput();</w:t>
            </w:r>
          </w:p>
        </w:tc>
        <w:tc>
          <w:tcPr>
            <w:tcW w:w="4741" w:type="dxa"/>
            <w:shd w:val="clear" w:color="auto" w:fill="FFFFFF" w:themeFill="background1"/>
            <w:vAlign w:val="center"/>
          </w:tcPr>
          <w:p>
            <w:pPr>
              <w:jc w:val="left"/>
              <w:rPr>
                <w:rFonts w:cs="Calibri" w:eastAsiaTheme="minorHAnsi"/>
              </w:rPr>
            </w:pPr>
            <w:r>
              <w:rPr>
                <w:rFonts w:cs="Calibri" w:eastAsiaTheme="minorHAnsi"/>
              </w:rPr>
              <w:t>Open a PIN entry process for external pinpad.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t>void startOfflinePinInput();</w:t>
            </w:r>
          </w:p>
        </w:tc>
        <w:tc>
          <w:tcPr>
            <w:tcW w:w="4741" w:type="dxa"/>
            <w:shd w:val="clear" w:color="auto" w:fill="FFFFFF" w:themeFill="background1"/>
            <w:vAlign w:val="center"/>
          </w:tcPr>
          <w:p>
            <w:pPr>
              <w:jc w:val="left"/>
              <w:rPr>
                <w:rFonts w:cs="Calibri" w:eastAsiaTheme="minorHAnsi"/>
              </w:rPr>
            </w:pPr>
            <w:r>
              <w:rPr>
                <w:rFonts w:cs="Calibri" w:eastAsiaTheme="minorHAnsi"/>
              </w:rPr>
              <w:t>Open an offline pin input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t>void startPlainPinInput();</w:t>
            </w:r>
          </w:p>
        </w:tc>
        <w:tc>
          <w:tcPr>
            <w:tcW w:w="4741" w:type="dxa"/>
            <w:shd w:val="clear" w:color="auto" w:fill="FFFFFF" w:themeFill="background1"/>
            <w:vAlign w:val="center"/>
          </w:tcPr>
          <w:p>
            <w:pPr>
              <w:jc w:val="left"/>
              <w:rPr>
                <w:rFonts w:cs="Calibri" w:eastAsiaTheme="minorHAnsi"/>
              </w:rPr>
            </w:pPr>
            <w:r>
              <w:rPr>
                <w:rFonts w:cs="Calibri" w:eastAsiaTheme="minorHAnsi"/>
              </w:rPr>
              <w:t>Fetch the plain input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t>void cancelPinInput();</w:t>
            </w:r>
          </w:p>
        </w:tc>
        <w:tc>
          <w:tcPr>
            <w:tcW w:w="4741" w:type="dxa"/>
            <w:shd w:val="clear" w:color="auto" w:fill="FFFFFF" w:themeFill="background1"/>
            <w:vAlign w:val="center"/>
          </w:tcPr>
          <w:p>
            <w:pPr>
              <w:jc w:val="left"/>
              <w:rPr>
                <w:rFonts w:cs="Calibri" w:eastAsiaTheme="minorHAnsi"/>
              </w:rPr>
            </w:pPr>
            <w:r>
              <w:rPr>
                <w:rFonts w:cs="Calibri" w:eastAsiaTheme="minorHAnsi"/>
              </w:rPr>
              <w:t>Cancel the previous pin 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vAlign w:val="center"/>
          </w:tcPr>
          <w:p>
            <w:pPr>
              <w:jc w:val="left"/>
            </w:pPr>
            <w:r>
              <w:rPr>
                <w:rFonts w:cs="Calibri" w:eastAsiaTheme="minorHAnsi"/>
              </w:rPr>
              <w:t>MacResult calcMac();</w:t>
            </w:r>
          </w:p>
        </w:tc>
        <w:tc>
          <w:tcPr>
            <w:tcW w:w="4741" w:type="dxa"/>
            <w:shd w:val="clear" w:color="auto" w:fill="FFFFFF" w:themeFill="background1"/>
            <w:vAlign w:val="center"/>
          </w:tcPr>
          <w:p>
            <w:pPr>
              <w:jc w:val="left"/>
              <w:rPr>
                <w:rFonts w:cs="Calibri" w:eastAsiaTheme="minorHAnsi"/>
              </w:rPr>
            </w:pPr>
            <w:r>
              <w:rPr>
                <w:rFonts w:cs="Calibri" w:eastAsiaTheme="minorHAnsi"/>
              </w:rPr>
              <w:t>Calculate mac.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t>CipherResult encrypt();</w:t>
            </w:r>
          </w:p>
        </w:tc>
        <w:tc>
          <w:tcPr>
            <w:tcW w:w="4741" w:type="dxa"/>
            <w:shd w:val="clear" w:color="auto" w:fill="FFFFFF" w:themeFill="background1"/>
            <w:vAlign w:val="center"/>
          </w:tcPr>
          <w:p>
            <w:pPr>
              <w:jc w:val="left"/>
              <w:rPr>
                <w:rFonts w:cs="Calibri" w:eastAsiaTheme="minorHAnsi"/>
              </w:rPr>
            </w:pPr>
            <w:r>
              <w:rPr>
                <w:rFonts w:cs="Calibri" w:eastAsiaTheme="minorHAnsi"/>
              </w:rPr>
              <w:t>Encrypt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t>CipherResult decrypt()’</w:t>
            </w:r>
          </w:p>
        </w:tc>
        <w:tc>
          <w:tcPr>
            <w:tcW w:w="4741" w:type="dxa"/>
            <w:shd w:val="clear" w:color="auto" w:fill="FFFFFF" w:themeFill="background1"/>
            <w:vAlign w:val="center"/>
          </w:tcPr>
          <w:p>
            <w:pPr>
              <w:jc w:val="left"/>
              <w:rPr>
                <w:rFonts w:cs="Calibri" w:eastAsiaTheme="minorHAnsi"/>
              </w:rPr>
            </w:pPr>
            <w:r>
              <w:rPr>
                <w:rFonts w:cs="Calibri" w:eastAsiaTheme="minorHAnsi"/>
              </w:rPr>
              <w:t>Decrypt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t>byte[] calculateTrackData();</w:t>
            </w:r>
          </w:p>
        </w:tc>
        <w:tc>
          <w:tcPr>
            <w:tcW w:w="4741" w:type="dxa"/>
            <w:shd w:val="clear" w:color="auto" w:fill="FFFFFF" w:themeFill="background1"/>
            <w:vAlign w:val="center"/>
          </w:tcPr>
          <w:p>
            <w:pPr>
              <w:jc w:val="left"/>
              <w:rPr>
                <w:rFonts w:cs="Calibri" w:eastAsiaTheme="minorHAnsi"/>
              </w:rPr>
            </w:pPr>
            <w:r>
              <w:rPr>
                <w:rFonts w:cs="Calibri" w:eastAsiaTheme="minorHAnsi"/>
              </w:rPr>
              <w:t>Calculate track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t>boolean showMessage();</w:t>
            </w:r>
          </w:p>
        </w:tc>
        <w:tc>
          <w:tcPr>
            <w:tcW w:w="4741" w:type="dxa"/>
            <w:shd w:val="clear" w:color="auto" w:fill="FFFFFF" w:themeFill="background1"/>
            <w:vAlign w:val="center"/>
          </w:tcPr>
          <w:p>
            <w:pPr>
              <w:jc w:val="left"/>
              <w:rPr>
                <w:rFonts w:cs="Calibri" w:eastAsiaTheme="minorHAnsi"/>
              </w:rPr>
            </w:pPr>
            <w:r>
              <w:rPr>
                <w:rFonts w:cs="Calibri" w:eastAsiaTheme="minorHAnsi"/>
              </w:rPr>
              <w:t>LCD display of external pinpad.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t>boolean clearScreen();</w:t>
            </w:r>
          </w:p>
        </w:tc>
        <w:tc>
          <w:tcPr>
            <w:tcW w:w="4741" w:type="dxa"/>
            <w:shd w:val="clear" w:color="auto" w:fill="FFFFFF" w:themeFill="background1"/>
            <w:vAlign w:val="center"/>
          </w:tcPr>
          <w:p>
            <w:pPr>
              <w:jc w:val="left"/>
            </w:pPr>
            <w:r>
              <w:t>Clear screen of external pinpad.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String getInfo();</w:t>
            </w:r>
          </w:p>
        </w:tc>
        <w:tc>
          <w:tcPr>
            <w:tcW w:w="4741" w:type="dxa"/>
            <w:shd w:val="clear" w:color="auto" w:fill="FFFFFF" w:themeFill="background1"/>
            <w:vAlign w:val="center"/>
          </w:tcPr>
          <w:p>
            <w:pPr>
              <w:jc w:val="left"/>
              <w:rPr>
                <w:rFonts w:cs="Calibri" w:eastAsiaTheme="minorHAnsi"/>
              </w:rPr>
            </w:pPr>
            <w:r>
              <w:rPr>
                <w:rFonts w:cs="Calibri" w:eastAsiaTheme="minorHAnsi"/>
              </w:rPr>
              <w:t>Get the specified pinpad information by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boolean loadRSA();</w:t>
            </w:r>
          </w:p>
        </w:tc>
        <w:tc>
          <w:tcPr>
            <w:tcW w:w="4741" w:type="dxa"/>
            <w:shd w:val="clear" w:color="auto" w:fill="FFFFFF" w:themeFill="background1"/>
            <w:vAlign w:val="center"/>
          </w:tcPr>
          <w:p>
            <w:pPr>
              <w:jc w:val="left"/>
              <w:rPr>
                <w:rFonts w:cs="Calibri" w:eastAsiaTheme="minorHAnsi"/>
              </w:rPr>
            </w:pPr>
            <w:r>
              <w:rPr>
                <w:rFonts w:cs="Calibri" w:eastAsiaTheme="minorHAnsi"/>
              </w:rPr>
              <w:t>Load a RSA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byte[] rsaEncryDecry();</w:t>
            </w:r>
          </w:p>
        </w:tc>
        <w:tc>
          <w:tcPr>
            <w:tcW w:w="4741" w:type="dxa"/>
            <w:shd w:val="clear" w:color="auto" w:fill="FFFFFF" w:themeFill="background1"/>
            <w:vAlign w:val="center"/>
          </w:tcPr>
          <w:p>
            <w:pPr>
              <w:jc w:val="left"/>
              <w:rPr>
                <w:rFonts w:cs="Calibri" w:eastAsiaTheme="minorHAnsi"/>
              </w:rPr>
            </w:pPr>
            <w:r>
              <w:rPr>
                <w:rFonts w:cs="Calibri" w:eastAsiaTheme="minorHAnsi"/>
              </w:rPr>
              <w:t>Encrypt or Decrypt data by rsa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boolean checkKeyIsExist();</w:t>
            </w:r>
          </w:p>
        </w:tc>
        <w:tc>
          <w:tcPr>
            <w:tcW w:w="4741" w:type="dxa"/>
            <w:shd w:val="clear" w:color="auto" w:fill="FFFFFF" w:themeFill="background1"/>
            <w:vAlign w:val="center"/>
          </w:tcPr>
          <w:p>
            <w:pPr>
              <w:jc w:val="left"/>
              <w:rPr>
                <w:rFonts w:cs="Calibri" w:eastAsiaTheme="minorHAnsi"/>
              </w:rPr>
            </w:pPr>
            <w:r>
              <w:rPr>
                <w:rFonts w:cs="Calibri" w:eastAsiaTheme="minorHAnsi"/>
              </w:rPr>
              <w:t>Check whether the secret key is loaded or not.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boolean loadIPEK();</w:t>
            </w:r>
          </w:p>
        </w:tc>
        <w:tc>
          <w:tcPr>
            <w:tcW w:w="4741" w:type="dxa"/>
            <w:shd w:val="clear" w:color="auto" w:fill="FFFFFF" w:themeFill="background1"/>
            <w:vAlign w:val="center"/>
          </w:tcPr>
          <w:p>
            <w:pPr>
              <w:jc w:val="left"/>
              <w:rPr>
                <w:rFonts w:cs="Calibri" w:eastAsiaTheme="minorHAnsi"/>
              </w:rPr>
            </w:pPr>
            <w:r>
              <w:rPr>
                <w:rFonts w:cs="Calibri" w:eastAsiaTheme="minorHAnsi"/>
              </w:rPr>
              <w:t>Load the DUKPT with KSN and IPEK.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boolean ksnIncrease();</w:t>
            </w:r>
          </w:p>
        </w:tc>
        <w:tc>
          <w:tcPr>
            <w:tcW w:w="4741" w:type="dxa"/>
            <w:shd w:val="clear" w:color="auto" w:fill="FFFFFF" w:themeFill="background1"/>
            <w:vAlign w:val="center"/>
          </w:tcPr>
          <w:p>
            <w:pPr>
              <w:jc w:val="left"/>
              <w:rPr>
                <w:rFonts w:cs="Calibri" w:eastAsiaTheme="minorHAnsi"/>
              </w:rPr>
            </w:pPr>
            <w:r>
              <w:rPr>
                <w:rFonts w:cs="Calibri" w:eastAsiaTheme="minorHAnsi"/>
              </w:rPr>
              <w:t>KSN increase by 1 on dukpt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byte[] getDukptKsn();</w:t>
            </w:r>
          </w:p>
        </w:tc>
        <w:tc>
          <w:tcPr>
            <w:tcW w:w="4741" w:type="dxa"/>
            <w:shd w:val="clear" w:color="auto" w:fill="FFFFFF" w:themeFill="background1"/>
            <w:vAlign w:val="center"/>
          </w:tcPr>
          <w:p>
            <w:pPr>
              <w:jc w:val="left"/>
              <w:rPr>
                <w:rFonts w:cs="Calibri" w:eastAsiaTheme="minorHAnsi"/>
              </w:rPr>
            </w:pPr>
            <w:r>
              <w:rPr>
                <w:rFonts w:cs="Calibri" w:eastAsiaTheme="minorHAnsi"/>
              </w:rPr>
              <w:t>Get dukptKsn.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55" w:type="dxa"/>
            <w:gridSpan w:val="2"/>
            <w:shd w:val="clear" w:color="auto" w:fill="FFFFFF" w:themeFill="background1"/>
          </w:tcPr>
          <w:p>
            <w:pPr>
              <w:jc w:val="left"/>
              <w:rPr>
                <w:rFonts w:cs="Calibri" w:eastAsiaTheme="minorHAnsi"/>
              </w:rPr>
            </w:pPr>
            <w:r>
              <w:rPr>
                <w:rFonts w:cs="Calibri" w:eastAsiaTheme="minorHAnsi"/>
              </w:rPr>
              <w:t>boolean deleteKey();</w:t>
            </w:r>
          </w:p>
        </w:tc>
        <w:tc>
          <w:tcPr>
            <w:tcW w:w="4741" w:type="dxa"/>
            <w:shd w:val="clear" w:color="auto" w:fill="FFFFFF" w:themeFill="background1"/>
            <w:vAlign w:val="center"/>
          </w:tcPr>
          <w:p>
            <w:pPr>
              <w:jc w:val="left"/>
              <w:rPr>
                <w:rFonts w:cs="Calibri" w:eastAsiaTheme="minorHAnsi"/>
              </w:rPr>
            </w:pPr>
            <w:r>
              <w:rPr>
                <w:rFonts w:cs="Calibri" w:eastAsiaTheme="minorHAnsi"/>
              </w:rPr>
              <w:t>Delete a master key or a working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rPr>
                <w:rFonts w:cs="Calibri" w:eastAsiaTheme="minorHAnsi"/>
              </w:rPr>
            </w:pPr>
            <w:r>
              <w:rPr>
                <w:rFonts w:cs="Calibri" w:eastAsiaTheme="minorHAnsi"/>
              </w:rPr>
              <w:t>boolean deleteAllKeys();</w:t>
            </w:r>
          </w:p>
        </w:tc>
        <w:tc>
          <w:tcPr>
            <w:tcW w:w="4741" w:type="dxa"/>
            <w:shd w:val="clear" w:color="auto" w:fill="FFFFFF" w:themeFill="background1"/>
            <w:vAlign w:val="center"/>
          </w:tcPr>
          <w:p>
            <w:pPr>
              <w:jc w:val="left"/>
              <w:rPr>
                <w:rFonts w:cs="Calibri" w:eastAsiaTheme="minorHAnsi"/>
              </w:rPr>
            </w:pPr>
            <w:r>
              <w:rPr>
                <w:rFonts w:cs="Calibri" w:eastAsiaTheme="minorHAnsi"/>
              </w:rPr>
              <w:t>Delete all keys loaded in the sp100.</w:t>
            </w:r>
          </w:p>
        </w:tc>
      </w:tr>
      <w:bookmarkEnd w:id="34"/>
    </w:tbl>
    <w:p>
      <w:pPr>
        <w:pStyle w:val="3"/>
        <w:numPr>
          <w:ilvl w:val="1"/>
          <w:numId w:val="3"/>
        </w:numPr>
      </w:pPr>
      <w:bookmarkStart w:id="35" w:name="_Toc2383"/>
      <w:r>
        <w:t>ExtSignatureModule</w:t>
      </w:r>
      <w:bookmarkEnd w:id="35"/>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jc w:val="left"/>
            </w:pPr>
            <w:r>
              <w:t>The peripheral of Terminal, works for 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"NewlandSDKAPI/com/newland/sdk/module/externalsignature/ExtSignatureModule.html" </w:instrText>
            </w:r>
            <w:r>
              <w:fldChar w:fldCharType="separate"/>
            </w:r>
            <w:r>
              <w:rPr>
                <w:rStyle w:val="21"/>
                <w:b/>
                <w:bCs/>
                <w:i/>
                <w:iCs/>
              </w:rPr>
              <w:t>NewlandSDKAPI</w:t>
            </w:r>
            <w:r>
              <w:rPr>
                <w:rStyle w:val="21"/>
                <w:b/>
                <w:bCs/>
              </w:rPr>
              <w:t>, com.newland.sdk.module.externalsignature.ExtSignatureModule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byte[] doSign();</w:t>
            </w:r>
          </w:p>
        </w:tc>
        <w:tc>
          <w:tcPr>
            <w:tcW w:w="4741" w:type="dxa"/>
            <w:shd w:val="clear" w:color="auto" w:fill="FFFFFF" w:themeFill="background1"/>
            <w:vAlign w:val="center"/>
          </w:tcPr>
          <w:p>
            <w:pPr>
              <w:jc w:val="left"/>
              <w:rPr>
                <w:rFonts w:cs="Calibri" w:eastAsiaTheme="minorHAnsi"/>
              </w:rPr>
            </w:pPr>
            <w:r>
              <w:rPr>
                <w:rFonts w:cs="Calibri" w:eastAsiaTheme="minorHAnsi"/>
              </w:rPr>
              <w:t>Begin 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init();</w:t>
            </w:r>
          </w:p>
        </w:tc>
        <w:tc>
          <w:tcPr>
            <w:tcW w:w="4741" w:type="dxa"/>
            <w:shd w:val="clear" w:color="auto" w:fill="FFFFFF" w:themeFill="background1"/>
            <w:vAlign w:val="center"/>
          </w:tcPr>
          <w:p>
            <w:pPr>
              <w:jc w:val="left"/>
              <w:rPr>
                <w:rFonts w:cs="Calibri" w:eastAsiaTheme="minorHAnsi"/>
              </w:rPr>
            </w:pPr>
            <w:r>
              <w:rPr>
                <w:rFonts w:cs="Calibri" w:eastAsiaTheme="minorHAnsi"/>
              </w:rPr>
              <w:t>PinPad port initialization.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setSignatureParams();</w:t>
            </w:r>
          </w:p>
        </w:tc>
        <w:tc>
          <w:tcPr>
            <w:tcW w:w="4741" w:type="dxa"/>
            <w:shd w:val="clear" w:color="auto" w:fill="FFFFFF" w:themeFill="background1"/>
            <w:vAlign w:val="center"/>
          </w:tcPr>
          <w:p>
            <w:pPr>
              <w:jc w:val="left"/>
              <w:rPr>
                <w:rFonts w:cs="Calibri" w:eastAsiaTheme="minorHAnsi"/>
              </w:rPr>
            </w:pPr>
            <w:r>
              <w:rPr>
                <w:rFonts w:cs="Calibri" w:eastAsiaTheme="minorHAnsi"/>
              </w:rPr>
              <w:t>Set External Signature parameters.</w:t>
            </w:r>
          </w:p>
        </w:tc>
      </w:tr>
    </w:tbl>
    <w:p>
      <w:pPr>
        <w:pStyle w:val="3"/>
        <w:numPr>
          <w:ilvl w:val="1"/>
          <w:numId w:val="3"/>
        </w:numPr>
      </w:pPr>
      <w:bookmarkStart w:id="36" w:name="_Toc13387"/>
      <w:r>
        <w:t>ExtKeyboardModule</w:t>
      </w:r>
      <w:bookmarkEnd w:id="3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84"/>
        <w:gridCol w:w="4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t>Module Description</w:t>
            </w:r>
          </w:p>
        </w:tc>
        <w:tc>
          <w:tcPr>
            <w:tcW w:w="7025" w:type="dxa"/>
            <w:gridSpan w:val="2"/>
            <w:shd w:val="clear" w:color="auto" w:fill="FFFFFF" w:themeFill="background1"/>
            <w:vAlign w:val="center"/>
          </w:tcPr>
          <w:p>
            <w:pPr>
              <w:jc w:val="left"/>
            </w:pPr>
            <w:r>
              <w:t>The peripheral of Terminal, works for input key and show message on the screen. Particularly, it can be used with ExtDisplayScreen 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FC000" w:themeFill="accent4"/>
            <w:vAlign w:val="center"/>
          </w:tcPr>
          <w:p>
            <w:pPr>
              <w:jc w:val="center"/>
            </w:pPr>
            <w:r>
              <w:rPr>
                <w:rFonts w:hint="eastAsia"/>
              </w:rPr>
              <w:t>R</w:t>
            </w:r>
            <w:r>
              <w:t>eference</w:t>
            </w:r>
          </w:p>
        </w:tc>
        <w:tc>
          <w:tcPr>
            <w:tcW w:w="7025" w:type="dxa"/>
            <w:gridSpan w:val="2"/>
          </w:tcPr>
          <w:p>
            <w:pPr>
              <w:jc w:val="left"/>
              <w:rPr>
                <w:b/>
                <w:bCs/>
              </w:rPr>
            </w:pPr>
            <w:r>
              <w:fldChar w:fldCharType="begin"/>
            </w:r>
            <w:r>
              <w:instrText xml:space="preserve"> HYPERLINK "NewlandSDKAPI/com/newland/sdk/module/externalKeyboard/ExtKeyboardModule.html" </w:instrText>
            </w:r>
            <w:r>
              <w:fldChar w:fldCharType="separate"/>
            </w:r>
            <w:r>
              <w:rPr>
                <w:rStyle w:val="21"/>
                <w:b/>
                <w:bCs/>
                <w:i/>
                <w:iCs/>
              </w:rPr>
              <w:t>NewlandSDKAPI</w:t>
            </w:r>
            <w:r>
              <w:rPr>
                <w:rStyle w:val="21"/>
                <w:b/>
                <w:bCs/>
              </w:rPr>
              <w:t>, com.newland.sdk.module.externalKeyboard.ExtKeyboardModule</w:t>
            </w:r>
            <w:r>
              <w:rPr>
                <w:rStyle w:val="21"/>
                <w:b/>
                <w:bC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B4C6E7" w:themeFill="accent1" w:themeFillTint="66"/>
            <w:vAlign w:val="center"/>
          </w:tcPr>
          <w:p>
            <w:pPr>
              <w:jc w:val="left"/>
            </w:pPr>
            <w:r>
              <w:rPr>
                <w:rFonts w:hint="eastAsia"/>
              </w:rPr>
              <w:t>Me</w:t>
            </w:r>
            <w:r>
              <w:t>thod</w:t>
            </w:r>
          </w:p>
        </w:tc>
        <w:tc>
          <w:tcPr>
            <w:tcW w:w="4741" w:type="dxa"/>
            <w:shd w:val="clear" w:color="auto" w:fill="B4C6E7" w:themeFill="accent1" w:themeFillTint="66"/>
          </w:tcPr>
          <w:p>
            <w:pPr>
              <w:jc w:val="left"/>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isValid();</w:t>
            </w:r>
          </w:p>
        </w:tc>
        <w:tc>
          <w:tcPr>
            <w:tcW w:w="4741" w:type="dxa"/>
            <w:shd w:val="clear" w:color="auto" w:fill="FFFFFF" w:themeFill="background1"/>
            <w:vAlign w:val="center"/>
          </w:tcPr>
          <w:p>
            <w:pPr>
              <w:jc w:val="left"/>
            </w:pPr>
            <w:r>
              <w:t>External keyboard is 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setClickSound();</w:t>
            </w:r>
          </w:p>
        </w:tc>
        <w:tc>
          <w:tcPr>
            <w:tcW w:w="4741" w:type="dxa"/>
            <w:shd w:val="clear" w:color="auto" w:fill="FFFFFF" w:themeFill="background1"/>
            <w:vAlign w:val="center"/>
          </w:tcPr>
          <w:p>
            <w:pPr>
              <w:jc w:val="left"/>
              <w:rPr>
                <w:rFonts w:cs="Calibri" w:eastAsiaTheme="minorHAnsi"/>
              </w:rPr>
            </w:pPr>
            <w:r>
              <w:rPr>
                <w:rFonts w:cs="Calibri" w:eastAsiaTheme="minorHAnsi"/>
              </w:rPr>
              <w:t>Set whether the click sound on the keyboard is turned 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void setValidKeys();</w:t>
            </w:r>
          </w:p>
        </w:tc>
        <w:tc>
          <w:tcPr>
            <w:tcW w:w="4741" w:type="dxa"/>
            <w:shd w:val="clear" w:color="auto" w:fill="FFFFFF" w:themeFill="background1"/>
            <w:vAlign w:val="center"/>
          </w:tcPr>
          <w:p>
            <w:pPr>
              <w:jc w:val="left"/>
              <w:rPr>
                <w:rFonts w:cs="Calibri" w:eastAsiaTheme="minorHAnsi"/>
              </w:rPr>
            </w:pPr>
            <w:r>
              <w:rPr>
                <w:rFonts w:cs="Calibri" w:eastAsiaTheme="minorHAnsi"/>
              </w:rPr>
              <w:t>Sets the key that needs to trigger the callback.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showMessage();</w:t>
            </w:r>
          </w:p>
        </w:tc>
        <w:tc>
          <w:tcPr>
            <w:tcW w:w="4741" w:type="dxa"/>
            <w:shd w:val="clear" w:color="auto" w:fill="FFFFFF" w:themeFill="background1"/>
            <w:vAlign w:val="center"/>
          </w:tcPr>
          <w:p>
            <w:pPr>
              <w:jc w:val="left"/>
              <w:rPr>
                <w:rFonts w:cs="Calibri" w:eastAsiaTheme="minorHAnsi"/>
              </w:rPr>
            </w:pPr>
            <w:r>
              <w:rPr>
                <w:rFonts w:cs="Calibri" w:eastAsiaTheme="minorHAnsi"/>
              </w:rPr>
              <w:t>Display external keyboard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startKeyInput();</w:t>
            </w:r>
          </w:p>
        </w:tc>
        <w:tc>
          <w:tcPr>
            <w:tcW w:w="4741" w:type="dxa"/>
            <w:shd w:val="clear" w:color="auto" w:fill="FFFFFF" w:themeFill="background1"/>
            <w:vAlign w:val="center"/>
          </w:tcPr>
          <w:p>
            <w:pPr>
              <w:jc w:val="left"/>
              <w:rPr>
                <w:rFonts w:cs="Calibri" w:eastAsiaTheme="minorHAnsi"/>
              </w:rPr>
            </w:pPr>
            <w:r>
              <w:rPr>
                <w:rFonts w:cs="Calibri" w:eastAsiaTheme="minorHAnsi"/>
              </w:rPr>
              <w:t>Start external keyboard 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gridSpan w:val="2"/>
            <w:shd w:val="clear" w:color="auto" w:fill="FFFFFF" w:themeFill="background1"/>
          </w:tcPr>
          <w:p>
            <w:pPr>
              <w:jc w:val="left"/>
            </w:pPr>
            <w:r>
              <w:rPr>
                <w:rFonts w:cs="Calibri" w:eastAsiaTheme="minorHAnsi"/>
              </w:rPr>
              <w:t>boolean stopInput();</w:t>
            </w:r>
          </w:p>
        </w:tc>
        <w:tc>
          <w:tcPr>
            <w:tcW w:w="4741" w:type="dxa"/>
            <w:shd w:val="clear" w:color="auto" w:fill="FFFFFF" w:themeFill="background1"/>
            <w:vAlign w:val="center"/>
          </w:tcPr>
          <w:p>
            <w:pPr>
              <w:jc w:val="left"/>
              <w:rPr>
                <w:rFonts w:cs="Calibri" w:eastAsiaTheme="minorHAnsi"/>
              </w:rPr>
            </w:pPr>
            <w:r>
              <w:rPr>
                <w:rFonts w:cs="Calibri" w:eastAsiaTheme="minorHAnsi"/>
              </w:rPr>
              <w:t>Stop external keyboard input.</w:t>
            </w:r>
          </w:p>
        </w:tc>
      </w:tr>
    </w:tbl>
    <w:p>
      <w:pPr>
        <w:pStyle w:val="15"/>
        <w:ind w:left="425"/>
        <w:rPr>
          <w:rFonts w:asciiTheme="minorHAnsi" w:hAnsiTheme="minorHAnsi" w:eastAsiaTheme="minorEastAsia" w:cstheme="minorBidi"/>
          <w:kern w:val="2"/>
          <w:sz w:val="21"/>
          <w:szCs w:val="22"/>
        </w:rPr>
      </w:pPr>
    </w:p>
    <w:p>
      <w:pPr>
        <w:pStyle w:val="2"/>
        <w:numPr>
          <w:ilvl w:val="0"/>
          <w:numId w:val="1"/>
        </w:numPr>
      </w:pPr>
      <w:bookmarkStart w:id="37" w:name="_Toc10894"/>
      <w:r>
        <w:rPr>
          <w:rFonts w:hint="eastAsia"/>
        </w:rPr>
        <w:t>Key</w:t>
      </w:r>
      <w:r>
        <w:t xml:space="preserve"> Management</w:t>
      </w:r>
      <w:bookmarkEnd w:id="37"/>
    </w:p>
    <w:p>
      <w:pPr>
        <w:pStyle w:val="3"/>
        <w:numPr>
          <w:ilvl w:val="1"/>
          <w:numId w:val="1"/>
        </w:numPr>
      </w:pPr>
      <w:bookmarkStart w:id="38" w:name="_Toc10251"/>
      <w:r>
        <w:t>MK/SK</w:t>
      </w:r>
      <w:bookmarkEnd w:id="38"/>
    </w:p>
    <w:p>
      <w:pPr>
        <w:pStyle w:val="4"/>
        <w:numPr>
          <w:ilvl w:val="2"/>
          <w:numId w:val="1"/>
        </w:numPr>
        <w:rPr>
          <w:rFonts w:hint="eastAsia" w:ascii="Helvetica-Bold" w:hAnsi="Helvetica-Bold"/>
          <w:color w:val="000000"/>
          <w:sz w:val="28"/>
          <w:szCs w:val="28"/>
        </w:rPr>
      </w:pPr>
      <w:bookmarkStart w:id="39" w:name="_Toc31986"/>
      <w:r>
        <w:rPr>
          <w:rFonts w:ascii="Helvetica-Bold" w:hAnsi="Helvetica-Bold"/>
          <w:color w:val="000000"/>
          <w:sz w:val="28"/>
          <w:szCs w:val="28"/>
        </w:rPr>
        <w:t>Flow Diagram</w:t>
      </w:r>
      <w:bookmarkEnd w:id="39"/>
    </w:p>
    <w:p>
      <w:r>
        <w:t>Figure 4.1-1 shows the MK/SK function flow in the flow diagram.</w:t>
      </w:r>
    </w:p>
    <w:p/>
    <w:p>
      <w:pPr>
        <w:keepNext/>
        <w:jc w:val="center"/>
      </w:pPr>
      <w:r>
        <w:object>
          <v:shape id="_x0000_i1027" o:spt="75" type="#_x0000_t75" style="height:134.15pt;width:243.45pt;" o:ole="t" filled="f" o:preferrelative="t" stroked="f" coordsize="21600,21600">
            <v:path/>
            <v:fill on="f" focussize="0,0"/>
            <v:stroke on="f" joinstyle="miter"/>
            <v:imagedata r:id="rId14" o:title=""/>
            <o:lock v:ext="edit" aspectratio="t"/>
            <w10:wrap type="none"/>
            <w10:anchorlock/>
          </v:shape>
          <o:OLEObject Type="Embed" ProgID="Visio.Drawing.15" ShapeID="_x0000_i1027" DrawAspect="Content" ObjectID="_1468075727" r:id="rId13">
            <o:LockedField>false</o:LockedField>
          </o:OLEObject>
        </w:object>
      </w:r>
    </w:p>
    <w:p>
      <w:pPr>
        <w:pStyle w:val="5"/>
        <w:jc w:val="center"/>
        <w:rPr>
          <w:b/>
        </w:rPr>
      </w:pPr>
      <w:bookmarkStart w:id="40" w:name="_Toc51235800"/>
      <w:r>
        <w:rPr>
          <w:b/>
        </w:rPr>
        <w:t xml:space="preserve">Figure </w:t>
      </w:r>
      <w:r>
        <w:rPr>
          <w:b/>
        </w:rPr>
        <w:fldChar w:fldCharType="begin"/>
      </w:r>
      <w:r>
        <w:rPr>
          <w:b/>
        </w:rPr>
        <w:instrText xml:space="preserve"> STYLEREF 1 \s </w:instrText>
      </w:r>
      <w:r>
        <w:rPr>
          <w:b/>
        </w:rPr>
        <w:fldChar w:fldCharType="separate"/>
      </w:r>
      <w:r>
        <w:rPr>
          <w:b/>
        </w:rPr>
        <w:t>4</w:t>
      </w:r>
      <w:r>
        <w:rPr>
          <w:b/>
        </w:rPr>
        <w:fldChar w:fldCharType="end"/>
      </w:r>
      <w:r>
        <w:rPr>
          <w:b/>
        </w:rPr>
        <w:noBreakHyphen/>
      </w:r>
      <w:r>
        <w:rPr>
          <w:b/>
        </w:rPr>
        <w:fldChar w:fldCharType="begin"/>
      </w:r>
      <w:r>
        <w:rPr>
          <w:b/>
        </w:rPr>
        <w:instrText xml:space="preserve"> SEQ Figure \* ARABIC \s 1 </w:instrText>
      </w:r>
      <w:r>
        <w:rPr>
          <w:b/>
        </w:rPr>
        <w:fldChar w:fldCharType="separate"/>
      </w:r>
      <w:r>
        <w:rPr>
          <w:b/>
        </w:rPr>
        <w:t>1</w:t>
      </w:r>
      <w:r>
        <w:rPr>
          <w:b/>
        </w:rPr>
        <w:fldChar w:fldCharType="end"/>
      </w:r>
      <w:r>
        <w:rPr>
          <w:b/>
        </w:rPr>
        <w:t xml:space="preserve"> MK/SK Function Diagram</w:t>
      </w:r>
      <w:bookmarkEnd w:id="40"/>
    </w:p>
    <w:p>
      <w:pPr>
        <w:pStyle w:val="4"/>
        <w:numPr>
          <w:ilvl w:val="2"/>
          <w:numId w:val="1"/>
        </w:numPr>
      </w:pPr>
      <w:bookmarkStart w:id="41" w:name="_Toc2961"/>
      <w:r>
        <w:t>Call Overview</w:t>
      </w:r>
      <w:bookmarkEnd w:id="41"/>
    </w:p>
    <w:p>
      <w:pPr>
        <w:jc w:val="left"/>
      </w:pPr>
      <w:r>
        <w:t xml:space="preserve">In order to complete the MK/SK key system, should do the following steps (See- </w:t>
      </w:r>
      <w:r>
        <w:fldChar w:fldCharType="begin"/>
      </w:r>
      <w:r>
        <w:instrText xml:space="preserve"> HYPERLINK "NewlandSDKAPI/com/newland/sdk/module/pin/PinpadModule.html" </w:instrText>
      </w:r>
      <w:r>
        <w:fldChar w:fldCharType="separate"/>
      </w:r>
      <w:r>
        <w:rPr>
          <w:rStyle w:val="21"/>
          <w:b/>
          <w:bCs/>
          <w:i/>
          <w:iCs/>
        </w:rPr>
        <w:t>NewlandSDKAPI</w:t>
      </w:r>
      <w:r>
        <w:rPr>
          <w:rStyle w:val="21"/>
          <w:b/>
          <w:bCs/>
        </w:rPr>
        <w:t>, com.newland.sdk.module.pin.PinpadModule</w:t>
      </w:r>
      <w:r>
        <w:rPr>
          <w:rStyle w:val="21"/>
          <w:b/>
          <w:bCs/>
        </w:rPr>
        <w:fldChar w:fldCharType="end"/>
      </w:r>
      <w:r>
        <w:t xml:space="preserve">): </w:t>
      </w:r>
    </w:p>
    <w:p>
      <w:pPr>
        <w:jc w:val="left"/>
      </w:pPr>
      <w:r>
        <w:t>1</w:t>
      </w:r>
      <w:r>
        <w:rPr>
          <w:vertAlign w:val="superscript"/>
        </w:rPr>
        <w:t>st</w:t>
      </w:r>
      <w:r>
        <w:t xml:space="preserve">: Use </w:t>
      </w:r>
      <w:r>
        <w:rPr>
          <w:rFonts w:cs="Calibri" w:eastAsiaTheme="minorHAnsi"/>
          <w:b/>
          <w:bCs/>
        </w:rPr>
        <w:t>loadMainKey</w:t>
      </w:r>
      <w:r>
        <w:rPr>
          <w:rFonts w:cs="Calibri" w:eastAsiaTheme="minorHAnsi"/>
          <w:b/>
          <w:bCs/>
          <w:i/>
          <w:iCs/>
        </w:rPr>
        <w:t xml:space="preserve"> </w:t>
      </w:r>
      <w:r>
        <w:rPr>
          <w:rFonts w:cs="Calibri" w:eastAsiaTheme="minorHAnsi"/>
        </w:rPr>
        <w:t>to</w:t>
      </w:r>
      <w:r>
        <w:t xml:space="preserve"> load The Master Key. </w:t>
      </w:r>
    </w:p>
    <w:p>
      <w:pPr>
        <w:jc w:val="left"/>
        <w:rPr>
          <w:rFonts w:cs="Calibri" w:eastAsiaTheme="minorHAnsi"/>
        </w:rPr>
      </w:pPr>
      <w:r>
        <w:rPr>
          <w:rFonts w:hint="eastAsia"/>
        </w:rPr>
        <w:t>2</w:t>
      </w:r>
      <w:r>
        <w:rPr>
          <w:vertAlign w:val="superscript"/>
        </w:rPr>
        <w:t>st</w:t>
      </w:r>
      <w:r>
        <w:t xml:space="preserve">: Use </w:t>
      </w:r>
      <w:r>
        <w:rPr>
          <w:rFonts w:cs="Calibri" w:eastAsiaTheme="minorHAnsi"/>
          <w:b/>
          <w:bCs/>
        </w:rPr>
        <w:t>loadWorkingKey</w:t>
      </w:r>
      <w:r>
        <w:rPr>
          <w:rFonts w:cs="Calibri" w:eastAsiaTheme="minorHAnsi"/>
          <w:i/>
          <w:iCs/>
        </w:rPr>
        <w:t xml:space="preserve"> </w:t>
      </w:r>
      <w:r>
        <w:rPr>
          <w:rFonts w:cs="Calibri" w:eastAsiaTheme="minorHAnsi"/>
        </w:rPr>
        <w:t xml:space="preserve">to load The Working Key. </w:t>
      </w:r>
    </w:p>
    <w:p>
      <w:pPr>
        <w:jc w:val="left"/>
        <w:rPr>
          <w:rFonts w:cs="Calibri" w:eastAsiaTheme="minorHAnsi"/>
        </w:rPr>
      </w:pPr>
      <w:r>
        <w:rPr>
          <w:rFonts w:hint="eastAsia" w:cs="Calibri" w:eastAsiaTheme="minorHAnsi"/>
        </w:rPr>
        <w:t>3</w:t>
      </w:r>
      <w:r>
        <w:rPr>
          <w:rFonts w:cs="Calibri" w:eastAsiaTheme="minorHAnsi"/>
          <w:vertAlign w:val="superscript"/>
        </w:rPr>
        <w:t>st</w:t>
      </w:r>
      <w:r>
        <w:rPr>
          <w:rFonts w:cs="Calibri" w:eastAsiaTheme="minorHAnsi"/>
        </w:rPr>
        <w:t xml:space="preserve">: Do operation using key during a transaction, including: </w:t>
      </w:r>
    </w:p>
    <w:p>
      <w:pPr>
        <w:pStyle w:val="25"/>
        <w:numPr>
          <w:ilvl w:val="0"/>
          <w:numId w:val="4"/>
        </w:numPr>
        <w:ind w:firstLineChars="0"/>
        <w:jc w:val="left"/>
        <w:rPr>
          <w:rFonts w:cs="Calibri" w:eastAsiaTheme="minorHAnsi"/>
        </w:rPr>
      </w:pPr>
      <w:r>
        <w:rPr>
          <w:rFonts w:cs="Calibri" w:eastAsiaTheme="minorHAnsi"/>
        </w:rPr>
        <w:t xml:space="preserve">Use </w:t>
      </w:r>
      <w:r>
        <w:rPr>
          <w:rFonts w:cs="Calibri" w:eastAsiaTheme="minorHAnsi"/>
          <w:b/>
          <w:bCs/>
        </w:rPr>
        <w:t>startStandardPinInput</w:t>
      </w:r>
      <w:r>
        <w:rPr>
          <w:rFonts w:cs="Calibri" w:eastAsiaTheme="minorHAnsi"/>
        </w:rPr>
        <w:t xml:space="preserve"> to input pin, and it will return </w:t>
      </w:r>
      <w:r>
        <w:rPr>
          <w:rFonts w:cs="Calibri" w:eastAsiaTheme="minorHAnsi"/>
          <w:i/>
          <w:iCs/>
        </w:rPr>
        <w:t>pinBlock</w:t>
      </w:r>
      <w:r>
        <w:rPr>
          <w:rFonts w:cs="Calibri" w:eastAsiaTheme="minorHAnsi"/>
        </w:rPr>
        <w:t>.</w:t>
      </w:r>
    </w:p>
    <w:p>
      <w:pPr>
        <w:pStyle w:val="25"/>
        <w:numPr>
          <w:ilvl w:val="0"/>
          <w:numId w:val="4"/>
        </w:numPr>
        <w:ind w:firstLineChars="0"/>
        <w:jc w:val="left"/>
      </w:pPr>
      <w:r>
        <w:rPr>
          <w:rFonts w:cs="Calibri" w:eastAsiaTheme="minorHAnsi"/>
        </w:rPr>
        <w:t xml:space="preserve">Use </w:t>
      </w:r>
      <w:r>
        <w:rPr>
          <w:rFonts w:cs="Calibri" w:eastAsiaTheme="minorHAnsi"/>
          <w:b/>
          <w:bCs/>
        </w:rPr>
        <w:t>calcMac</w:t>
      </w:r>
      <w:r>
        <w:rPr>
          <w:rFonts w:cs="Calibri" w:eastAsiaTheme="minorHAnsi"/>
        </w:rPr>
        <w:t xml:space="preserve"> to calculate data, and it will return calculated </w:t>
      </w:r>
      <w:r>
        <w:rPr>
          <w:rFonts w:hint="eastAsia" w:cs="Calibri" w:eastAsiaTheme="minorHAnsi"/>
        </w:rPr>
        <w:t>data</w:t>
      </w:r>
      <w:r>
        <w:rPr>
          <w:rFonts w:cs="Calibri" w:eastAsiaTheme="minorHAnsi"/>
        </w:rPr>
        <w:t>.</w:t>
      </w:r>
    </w:p>
    <w:p>
      <w:pPr>
        <w:pStyle w:val="25"/>
        <w:numPr>
          <w:ilvl w:val="0"/>
          <w:numId w:val="4"/>
        </w:numPr>
        <w:ind w:firstLineChars="0"/>
        <w:jc w:val="left"/>
      </w:pPr>
      <w:r>
        <w:rPr>
          <w:rFonts w:cs="Calibri" w:eastAsiaTheme="minorHAnsi"/>
        </w:rPr>
        <w:t xml:space="preserve">Use </w:t>
      </w:r>
      <w:r>
        <w:rPr>
          <w:rFonts w:cs="Calibri" w:eastAsiaTheme="minorHAnsi"/>
          <w:b/>
          <w:bCs/>
        </w:rPr>
        <w:t>encrypt</w:t>
      </w:r>
      <w:r>
        <w:rPr>
          <w:rFonts w:cs="Calibri" w:eastAsiaTheme="minorHAnsi"/>
          <w:i/>
          <w:iCs/>
        </w:rPr>
        <w:t xml:space="preserve"> </w:t>
      </w:r>
      <w:r>
        <w:rPr>
          <w:rFonts w:cs="Calibri" w:eastAsiaTheme="minorHAnsi"/>
        </w:rPr>
        <w:t xml:space="preserve">to encrypt data, and it will return encrypted </w:t>
      </w:r>
      <w:r>
        <w:rPr>
          <w:rFonts w:hint="eastAsia" w:cs="Calibri" w:eastAsiaTheme="minorHAnsi"/>
        </w:rPr>
        <w:t>data</w:t>
      </w:r>
      <w:r>
        <w:rPr>
          <w:rFonts w:cs="Calibri" w:eastAsiaTheme="minorHAnsi"/>
        </w:rPr>
        <w:t>.</w:t>
      </w:r>
    </w:p>
    <w:p>
      <w:pPr>
        <w:pStyle w:val="25"/>
        <w:numPr>
          <w:ilvl w:val="0"/>
          <w:numId w:val="4"/>
        </w:numPr>
        <w:ind w:firstLineChars="0"/>
        <w:jc w:val="left"/>
      </w:pPr>
      <w:r>
        <w:rPr>
          <w:rFonts w:cs="Calibri" w:eastAsiaTheme="minorHAnsi"/>
        </w:rPr>
        <w:t xml:space="preserve">Use </w:t>
      </w:r>
      <w:r>
        <w:rPr>
          <w:rFonts w:cs="Calibri" w:eastAsiaTheme="minorHAnsi"/>
          <w:b/>
          <w:bCs/>
        </w:rPr>
        <w:t>decrypt</w:t>
      </w:r>
      <w:r>
        <w:rPr>
          <w:rFonts w:cs="Calibri" w:eastAsiaTheme="minorHAnsi"/>
        </w:rPr>
        <w:t xml:space="preserve"> to decrypt data, and it will return decrypted </w:t>
      </w:r>
      <w:r>
        <w:rPr>
          <w:rFonts w:hint="eastAsia" w:cs="Calibri" w:eastAsiaTheme="minorHAnsi"/>
        </w:rPr>
        <w:t>data</w:t>
      </w:r>
      <w:r>
        <w:rPr>
          <w:rFonts w:cs="Calibri" w:eastAsiaTheme="minorHAnsi"/>
        </w:rPr>
        <w:t>.</w:t>
      </w:r>
    </w:p>
    <w:p>
      <w:pPr>
        <w:pStyle w:val="4"/>
        <w:numPr>
          <w:ilvl w:val="2"/>
          <w:numId w:val="1"/>
        </w:numPr>
      </w:pPr>
      <w:bookmarkStart w:id="42" w:name="_Toc5992"/>
      <w:r>
        <w:t>Sample</w:t>
      </w:r>
      <w:bookmarkEnd w:id="42"/>
    </w:p>
    <w:p>
      <w:pPr>
        <w:pStyle w:val="34"/>
      </w:pPr>
      <w:r>
        <w:t>ModuleManage moduleManage = ModuleManage.getInstance();</w:t>
      </w:r>
    </w:p>
    <w:p>
      <w:pPr>
        <w:pStyle w:val="34"/>
      </w:pPr>
      <w:r>
        <w:t>moduleManage.init(context);</w:t>
      </w:r>
      <w:r>
        <w:rPr>
          <w:rFonts w:hint="eastAsia"/>
        </w:rPr>
        <w:t xml:space="preserve"> </w:t>
      </w:r>
    </w:p>
    <w:p>
      <w:pPr>
        <w:pStyle w:val="34"/>
      </w:pPr>
      <w:r>
        <w:t>PinpadModule pm = moduleManage. getPinpadModule();</w:t>
      </w:r>
    </w:p>
    <w:p>
      <w:pPr>
        <w:pStyle w:val="34"/>
        <w:rPr>
          <w:color w:val="548235" w:themeColor="accent6" w:themeShade="BF"/>
        </w:rPr>
      </w:pPr>
      <w:r>
        <w:rPr>
          <w:rFonts w:hint="eastAsia"/>
          <w:color w:val="548235" w:themeColor="accent6" w:themeShade="BF"/>
        </w:rPr>
        <w:t>/</w:t>
      </w:r>
      <w:r>
        <w:rPr>
          <w:color w:val="548235" w:themeColor="accent6" w:themeShade="BF"/>
        </w:rPr>
        <w:t>/ Load Master Key</w:t>
      </w:r>
    </w:p>
    <w:p>
      <w:pPr>
        <w:pStyle w:val="34"/>
      </w:pPr>
      <w:r>
        <w:t>boolean result = pm.loadMasterKey(…);</w:t>
      </w:r>
    </w:p>
    <w:p>
      <w:pPr>
        <w:pStyle w:val="34"/>
        <w:rPr>
          <w:color w:val="548235" w:themeColor="accent6" w:themeShade="BF"/>
        </w:rPr>
      </w:pPr>
      <w:r>
        <w:rPr>
          <w:rFonts w:hint="eastAsia"/>
          <w:color w:val="548235" w:themeColor="accent6" w:themeShade="BF"/>
        </w:rPr>
        <w:t>/</w:t>
      </w:r>
      <w:r>
        <w:rPr>
          <w:color w:val="548235" w:themeColor="accent6" w:themeShade="BF"/>
        </w:rPr>
        <w:t>/ Load Working Key (PIN</w:t>
      </w:r>
      <w:r>
        <w:rPr>
          <w:rFonts w:hint="eastAsia"/>
          <w:color w:val="548235" w:themeColor="accent6" w:themeShade="BF"/>
        </w:rPr>
        <w:t>,</w:t>
      </w:r>
      <w:r>
        <w:rPr>
          <w:color w:val="548235" w:themeColor="accent6" w:themeShade="BF"/>
        </w:rPr>
        <w:t xml:space="preserve"> TRACK, MAC)</w:t>
      </w:r>
    </w:p>
    <w:p>
      <w:pPr>
        <w:pStyle w:val="34"/>
      </w:pPr>
      <w:r>
        <w:t>boolean result=pm.loadWorkingKey(…);</w:t>
      </w:r>
    </w:p>
    <w:p>
      <w:pPr>
        <w:pStyle w:val="34"/>
        <w:rPr>
          <w:color w:val="548235" w:themeColor="accent6" w:themeShade="BF"/>
        </w:rPr>
      </w:pPr>
      <w:r>
        <w:rPr>
          <w:color w:val="548235" w:themeColor="accent6" w:themeShade="BF"/>
        </w:rPr>
        <w:t>// ……</w:t>
      </w:r>
    </w:p>
    <w:p>
      <w:pPr>
        <w:pStyle w:val="3"/>
        <w:numPr>
          <w:ilvl w:val="1"/>
          <w:numId w:val="1"/>
        </w:numPr>
      </w:pPr>
      <w:bookmarkStart w:id="43" w:name="_Toc28090"/>
      <w:r>
        <w:t>DUKPT</w:t>
      </w:r>
      <w:bookmarkEnd w:id="43"/>
    </w:p>
    <w:p>
      <w:pPr>
        <w:pStyle w:val="4"/>
        <w:numPr>
          <w:ilvl w:val="2"/>
          <w:numId w:val="1"/>
        </w:numPr>
        <w:rPr>
          <w:rFonts w:hint="eastAsia" w:ascii="Helvetica-Bold" w:hAnsi="Helvetica-Bold"/>
          <w:color w:val="000000"/>
          <w:sz w:val="28"/>
          <w:szCs w:val="28"/>
        </w:rPr>
      </w:pPr>
      <w:bookmarkStart w:id="44" w:name="_Toc23155"/>
      <w:r>
        <w:rPr>
          <w:rFonts w:ascii="Helvetica-Bold" w:hAnsi="Helvetica-Bold"/>
          <w:color w:val="000000"/>
          <w:sz w:val="28"/>
          <w:szCs w:val="28"/>
        </w:rPr>
        <w:t>Flow Diagram</w:t>
      </w:r>
      <w:bookmarkEnd w:id="44"/>
    </w:p>
    <w:p>
      <w:r>
        <w:t>Figure 4.2-1 shows the DUKPT function flow in the flow diagram.</w:t>
      </w:r>
    </w:p>
    <w:p/>
    <w:p>
      <w:pPr>
        <w:keepNext/>
        <w:jc w:val="center"/>
      </w:pPr>
      <w:r>
        <w:object>
          <v:shape id="_x0000_i1028" o:spt="75" type="#_x0000_t75" style="height:183.45pt;width:387.45pt;" o:ole="t" filled="f" o:preferrelative="t" stroked="f" coordsize="21600,21600">
            <v:path/>
            <v:fill on="f" focussize="0,0"/>
            <v:stroke on="f" joinstyle="miter"/>
            <v:imagedata r:id="rId16" o:title=""/>
            <o:lock v:ext="edit" aspectratio="t"/>
            <w10:wrap type="none"/>
            <w10:anchorlock/>
          </v:shape>
          <o:OLEObject Type="Embed" ProgID="Visio.Drawing.15" ShapeID="_x0000_i1028" DrawAspect="Content" ObjectID="_1468075728" r:id="rId15">
            <o:LockedField>false</o:LockedField>
          </o:OLEObject>
        </w:object>
      </w:r>
    </w:p>
    <w:p>
      <w:pPr>
        <w:pStyle w:val="5"/>
        <w:jc w:val="center"/>
        <w:rPr>
          <w:b/>
        </w:rPr>
      </w:pPr>
      <w:bookmarkStart w:id="45" w:name="_Toc51235801"/>
      <w:r>
        <w:rPr>
          <w:b/>
        </w:rPr>
        <w:t xml:space="preserve">Figure </w:t>
      </w:r>
      <w:r>
        <w:rPr>
          <w:b/>
        </w:rPr>
        <w:fldChar w:fldCharType="begin"/>
      </w:r>
      <w:r>
        <w:rPr>
          <w:b/>
        </w:rPr>
        <w:instrText xml:space="preserve"> STYLEREF 1 \s </w:instrText>
      </w:r>
      <w:r>
        <w:rPr>
          <w:b/>
        </w:rPr>
        <w:fldChar w:fldCharType="separate"/>
      </w:r>
      <w:r>
        <w:rPr>
          <w:b/>
        </w:rPr>
        <w:t>4</w:t>
      </w:r>
      <w:r>
        <w:rPr>
          <w:b/>
        </w:rPr>
        <w:fldChar w:fldCharType="end"/>
      </w:r>
      <w:r>
        <w:rPr>
          <w:b/>
        </w:rPr>
        <w:noBreakHyphen/>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DUKPT Function Diagram</w:t>
      </w:r>
      <w:bookmarkEnd w:id="45"/>
      <w:bookmarkStart w:id="46" w:name="_Toc25141059"/>
    </w:p>
    <w:bookmarkEnd w:id="46"/>
    <w:p>
      <w:pPr>
        <w:pStyle w:val="4"/>
        <w:numPr>
          <w:ilvl w:val="2"/>
          <w:numId w:val="1"/>
        </w:numPr>
      </w:pPr>
      <w:bookmarkStart w:id="47" w:name="_Toc28074"/>
      <w:r>
        <w:t>Call Overview</w:t>
      </w:r>
      <w:bookmarkEnd w:id="47"/>
    </w:p>
    <w:p>
      <w:pPr>
        <w:jc w:val="left"/>
      </w:pPr>
      <w:r>
        <w:t xml:space="preserve">In order to complete the DUKPT key system, should do the following steps (See- </w:t>
      </w:r>
      <w:r>
        <w:fldChar w:fldCharType="begin"/>
      </w:r>
      <w:r>
        <w:instrText xml:space="preserve"> HYPERLINK "NewlandSDKAPI/com/newland/sdk/module/pin/PinpadModule.html" </w:instrText>
      </w:r>
      <w:r>
        <w:fldChar w:fldCharType="separate"/>
      </w:r>
      <w:r>
        <w:rPr>
          <w:rStyle w:val="21"/>
          <w:b/>
          <w:bCs/>
          <w:i/>
          <w:iCs/>
        </w:rPr>
        <w:t>NewlandSDKAPI</w:t>
      </w:r>
      <w:r>
        <w:rPr>
          <w:rStyle w:val="21"/>
          <w:b/>
          <w:bCs/>
        </w:rPr>
        <w:t>, com.newland.sdk.module.pin.PinpadModule</w:t>
      </w:r>
      <w:r>
        <w:rPr>
          <w:rStyle w:val="21"/>
          <w:b/>
          <w:bCs/>
        </w:rPr>
        <w:fldChar w:fldCharType="end"/>
      </w:r>
      <w:r>
        <w:t xml:space="preserve">): </w:t>
      </w:r>
    </w:p>
    <w:p>
      <w:pPr>
        <w:jc w:val="left"/>
      </w:pPr>
      <w:r>
        <w:t>1</w:t>
      </w:r>
      <w:r>
        <w:rPr>
          <w:vertAlign w:val="superscript"/>
        </w:rPr>
        <w:t>st</w:t>
      </w:r>
      <w:r>
        <w:t xml:space="preserve">: Use </w:t>
      </w:r>
      <w:r>
        <w:rPr>
          <w:b/>
          <w:bCs/>
        </w:rPr>
        <w:t xml:space="preserve">loadIPEK </w:t>
      </w:r>
      <w:r>
        <w:t>to</w:t>
      </w:r>
      <w:r>
        <w:rPr>
          <w:i/>
          <w:iCs/>
        </w:rPr>
        <w:t xml:space="preserve"> </w:t>
      </w:r>
      <w:r>
        <w:t xml:space="preserve">load key with </w:t>
      </w:r>
      <w:r>
        <w:rPr>
          <w:i/>
          <w:iCs/>
        </w:rPr>
        <w:t>IPEK</w:t>
      </w:r>
      <w:r>
        <w:t xml:space="preserve"> and</w:t>
      </w:r>
      <w:r>
        <w:rPr>
          <w:i/>
          <w:iCs/>
        </w:rPr>
        <w:t xml:space="preserve"> Initial KSN</w:t>
      </w:r>
      <w:r>
        <w:t>.</w:t>
      </w:r>
    </w:p>
    <w:p>
      <w:pPr>
        <w:jc w:val="left"/>
        <w:rPr>
          <w:rFonts w:cs="Calibri" w:eastAsiaTheme="minorHAnsi"/>
        </w:rPr>
      </w:pPr>
      <w:r>
        <w:t>2</w:t>
      </w:r>
      <w:r>
        <w:rPr>
          <w:vertAlign w:val="superscript"/>
        </w:rPr>
        <w:t>st</w:t>
      </w:r>
      <w:r>
        <w:t xml:space="preserve">: </w:t>
      </w:r>
      <w:r>
        <w:rPr>
          <w:rFonts w:cs="Calibri" w:eastAsiaTheme="minorHAnsi"/>
        </w:rPr>
        <w:t xml:space="preserve">Do operation using key during a transaction, including: </w:t>
      </w:r>
    </w:p>
    <w:p>
      <w:pPr>
        <w:pStyle w:val="25"/>
        <w:numPr>
          <w:ilvl w:val="0"/>
          <w:numId w:val="5"/>
        </w:numPr>
        <w:ind w:firstLineChars="0"/>
        <w:jc w:val="left"/>
      </w:pPr>
      <w:r>
        <w:t xml:space="preserve">Use </w:t>
      </w:r>
      <w:r>
        <w:rPr>
          <w:rFonts w:cs="Calibri" w:eastAsiaTheme="minorHAnsi"/>
          <w:b/>
          <w:bCs/>
        </w:rPr>
        <w:t xml:space="preserve">startStandardPinInput </w:t>
      </w:r>
      <w:r>
        <w:rPr>
          <w:rFonts w:cs="Calibri" w:eastAsiaTheme="minorHAnsi"/>
        </w:rPr>
        <w:t xml:space="preserve">to input pin, and it will return </w:t>
      </w:r>
      <w:r>
        <w:rPr>
          <w:rFonts w:cs="Calibri" w:eastAsiaTheme="minorHAnsi"/>
          <w:i/>
          <w:iCs/>
        </w:rPr>
        <w:t>pinBlock</w:t>
      </w:r>
      <w:r>
        <w:rPr>
          <w:rFonts w:cs="Calibri" w:eastAsiaTheme="minorHAnsi"/>
        </w:rPr>
        <w:t xml:space="preserve"> and </w:t>
      </w:r>
      <w:r>
        <w:rPr>
          <w:rFonts w:cs="Calibri" w:eastAsiaTheme="minorHAnsi"/>
          <w:i/>
          <w:iCs/>
        </w:rPr>
        <w:t>KSN1</w:t>
      </w:r>
      <w:r>
        <w:t>.</w:t>
      </w:r>
    </w:p>
    <w:p>
      <w:pPr>
        <w:pStyle w:val="25"/>
        <w:numPr>
          <w:ilvl w:val="0"/>
          <w:numId w:val="5"/>
        </w:numPr>
        <w:ind w:firstLineChars="0"/>
        <w:jc w:val="left"/>
      </w:pPr>
      <w:r>
        <w:t xml:space="preserve">Use </w:t>
      </w:r>
      <w:r>
        <w:rPr>
          <w:rFonts w:cs="Calibri" w:eastAsiaTheme="minorHAnsi"/>
          <w:b/>
          <w:bCs/>
        </w:rPr>
        <w:t>calcMac</w:t>
      </w:r>
      <w:r>
        <w:rPr>
          <w:rFonts w:cs="Calibri" w:eastAsiaTheme="minorHAnsi"/>
        </w:rPr>
        <w:t xml:space="preserve"> to calculate data, and it will return calculated data and </w:t>
      </w:r>
      <w:r>
        <w:rPr>
          <w:rFonts w:cs="Calibri" w:eastAsiaTheme="minorHAnsi"/>
          <w:i/>
          <w:iCs/>
        </w:rPr>
        <w:t>KSN2</w:t>
      </w:r>
      <w:r>
        <w:t>).</w:t>
      </w:r>
    </w:p>
    <w:p>
      <w:pPr>
        <w:pStyle w:val="25"/>
        <w:numPr>
          <w:ilvl w:val="0"/>
          <w:numId w:val="5"/>
        </w:numPr>
        <w:ind w:firstLineChars="0"/>
        <w:jc w:val="left"/>
      </w:pPr>
      <w:r>
        <w:t xml:space="preserve">Use </w:t>
      </w:r>
      <w:r>
        <w:rPr>
          <w:rFonts w:cs="Calibri" w:eastAsiaTheme="minorHAnsi"/>
          <w:b/>
          <w:bCs/>
        </w:rPr>
        <w:t>encrypt</w:t>
      </w:r>
      <w:r>
        <w:rPr>
          <w:rFonts w:cs="Calibri" w:eastAsiaTheme="minorHAnsi"/>
        </w:rPr>
        <w:t xml:space="preserve"> to encrypt data, and it will return encrypted data and </w:t>
      </w:r>
      <w:r>
        <w:rPr>
          <w:rFonts w:cs="Calibri" w:eastAsiaTheme="minorHAnsi"/>
          <w:i/>
          <w:iCs/>
        </w:rPr>
        <w:t>KSN3</w:t>
      </w:r>
      <w:r>
        <w:t>).</w:t>
      </w:r>
    </w:p>
    <w:p>
      <w:pPr>
        <w:pStyle w:val="25"/>
        <w:numPr>
          <w:ilvl w:val="0"/>
          <w:numId w:val="5"/>
        </w:numPr>
        <w:ind w:firstLineChars="0"/>
        <w:jc w:val="left"/>
      </w:pPr>
      <w:r>
        <w:t xml:space="preserve">Use </w:t>
      </w:r>
      <w:r>
        <w:rPr>
          <w:rFonts w:cs="Calibri" w:eastAsiaTheme="minorHAnsi"/>
          <w:b/>
          <w:bCs/>
        </w:rPr>
        <w:t>decrypt</w:t>
      </w:r>
      <w:r>
        <w:rPr>
          <w:rFonts w:cs="Calibri" w:eastAsiaTheme="minorHAnsi"/>
        </w:rPr>
        <w:t xml:space="preserve"> to decrypt data, and it will return decrypted data and </w:t>
      </w:r>
      <w:r>
        <w:rPr>
          <w:rFonts w:cs="Calibri" w:eastAsiaTheme="minorHAnsi"/>
          <w:i/>
          <w:iCs/>
        </w:rPr>
        <w:t>KSN4</w:t>
      </w:r>
      <w:r>
        <w:t>).</w:t>
      </w:r>
    </w:p>
    <w:p>
      <w:pPr>
        <w:pStyle w:val="25"/>
        <w:numPr>
          <w:ilvl w:val="0"/>
          <w:numId w:val="5"/>
        </w:numPr>
        <w:ind w:firstLineChars="0"/>
        <w:jc w:val="left"/>
      </w:pPr>
      <w:r>
        <w:t xml:space="preserve">Optional </w:t>
      </w:r>
      <w:r>
        <w:rPr>
          <w:rFonts w:hint="eastAsia"/>
        </w:rPr>
        <w:t>us</w:t>
      </w:r>
      <w:r>
        <w:t xml:space="preserve">e </w:t>
      </w:r>
      <w:r>
        <w:rPr>
          <w:rFonts w:cs="Calibri" w:eastAsiaTheme="minorHAnsi"/>
          <w:b/>
          <w:bCs/>
        </w:rPr>
        <w:t>ksnIncrease</w:t>
      </w:r>
      <w:r>
        <w:t xml:space="preserve"> to add plus 1. If it is not called, the default value is: </w:t>
      </w:r>
    </w:p>
    <w:p>
      <w:pPr>
        <w:pStyle w:val="25"/>
        <w:ind w:left="840" w:firstLine="0" w:firstLineChars="0"/>
        <w:jc w:val="left"/>
        <w:rPr>
          <w:rFonts w:cs="Calibri" w:eastAsiaTheme="minorHAnsi"/>
          <w:i/>
          <w:iCs/>
        </w:rPr>
      </w:pPr>
      <w:r>
        <w:rPr>
          <w:i/>
          <w:iCs/>
        </w:rPr>
        <w:t>Initial KSN</w:t>
      </w:r>
      <w:r>
        <w:t xml:space="preserve"> = </w:t>
      </w:r>
      <w:r>
        <w:rPr>
          <w:rFonts w:cs="Calibri" w:eastAsiaTheme="minorHAnsi"/>
          <w:i/>
          <w:iCs/>
        </w:rPr>
        <w:t xml:space="preserve">KSN1 </w:t>
      </w:r>
      <w:r>
        <w:rPr>
          <w:rFonts w:cs="Calibri" w:eastAsiaTheme="minorHAnsi"/>
        </w:rPr>
        <w:t>=</w:t>
      </w:r>
      <w:r>
        <w:rPr>
          <w:rFonts w:cs="Calibri" w:eastAsiaTheme="minorHAnsi"/>
          <w:i/>
          <w:iCs/>
        </w:rPr>
        <w:t xml:space="preserve"> KSN2 </w:t>
      </w:r>
      <w:r>
        <w:rPr>
          <w:rFonts w:cs="Calibri" w:eastAsiaTheme="minorHAnsi"/>
        </w:rPr>
        <w:t>=</w:t>
      </w:r>
      <w:r>
        <w:rPr>
          <w:rFonts w:cs="Calibri" w:eastAsiaTheme="minorHAnsi"/>
          <w:i/>
          <w:iCs/>
        </w:rPr>
        <w:t xml:space="preserve"> KSN3 </w:t>
      </w:r>
      <w:r>
        <w:rPr>
          <w:rFonts w:cs="Calibri" w:eastAsiaTheme="minorHAnsi"/>
        </w:rPr>
        <w:t>=</w:t>
      </w:r>
      <w:r>
        <w:rPr>
          <w:rFonts w:cs="Calibri" w:eastAsiaTheme="minorHAnsi"/>
          <w:i/>
          <w:iCs/>
        </w:rPr>
        <w:t xml:space="preserve"> KSN4. </w:t>
      </w:r>
    </w:p>
    <w:p>
      <w:pPr>
        <w:pStyle w:val="4"/>
        <w:numPr>
          <w:ilvl w:val="2"/>
          <w:numId w:val="1"/>
        </w:numPr>
      </w:pPr>
      <w:bookmarkStart w:id="48" w:name="_Toc28305"/>
      <w:r>
        <w:t>Sample</w:t>
      </w:r>
      <w:bookmarkEnd w:id="48"/>
    </w:p>
    <w:p>
      <w:pPr>
        <w:pStyle w:val="34"/>
      </w:pPr>
      <w:r>
        <w:t>ModuleManage moduleManage = ModuleManage.getInstance();</w:t>
      </w:r>
    </w:p>
    <w:p>
      <w:pPr>
        <w:pStyle w:val="34"/>
      </w:pPr>
      <w:r>
        <w:t>moduleManage.init(context);</w:t>
      </w:r>
    </w:p>
    <w:p>
      <w:pPr>
        <w:pStyle w:val="34"/>
      </w:pPr>
      <w:r>
        <w:t>PinpadModule pm = moduleManage. getPinpadModule();</w:t>
      </w:r>
    </w:p>
    <w:p>
      <w:pPr>
        <w:pStyle w:val="34"/>
        <w:rPr>
          <w:color w:val="548235" w:themeColor="accent6" w:themeShade="BF"/>
        </w:rPr>
      </w:pPr>
      <w:r>
        <w:rPr>
          <w:rFonts w:hint="eastAsia"/>
          <w:color w:val="548235" w:themeColor="accent6" w:themeShade="BF"/>
        </w:rPr>
        <w:t>/</w:t>
      </w:r>
      <w:r>
        <w:rPr>
          <w:color w:val="548235" w:themeColor="accent6" w:themeShade="BF"/>
        </w:rPr>
        <w:t>/ Load DUKPT Key.</w:t>
      </w:r>
    </w:p>
    <w:p>
      <w:pPr>
        <w:pStyle w:val="34"/>
      </w:pPr>
      <w:r>
        <w:t>pm.loadIPEK(…);</w:t>
      </w:r>
    </w:p>
    <w:p>
      <w:pPr>
        <w:pStyle w:val="34"/>
        <w:rPr>
          <w:color w:val="548235" w:themeColor="accent6" w:themeShade="BF"/>
        </w:rPr>
      </w:pPr>
      <w:r>
        <w:rPr>
          <w:rFonts w:hint="eastAsia"/>
          <w:color w:val="548235" w:themeColor="accent6" w:themeShade="BF"/>
        </w:rPr>
        <w:t>/</w:t>
      </w:r>
      <w:r>
        <w:rPr>
          <w:color w:val="548235" w:themeColor="accent6" w:themeShade="BF"/>
        </w:rPr>
        <w:t>/ ……</w:t>
      </w:r>
    </w:p>
    <w:p>
      <w:pPr>
        <w:pStyle w:val="2"/>
        <w:numPr>
          <w:ilvl w:val="0"/>
          <w:numId w:val="1"/>
        </w:numPr>
      </w:pPr>
      <w:bookmarkStart w:id="49" w:name="_Toc10284"/>
      <w:r>
        <w:rPr>
          <w:rFonts w:hint="eastAsia"/>
        </w:rPr>
        <w:t>EMV</w:t>
      </w:r>
      <w:r>
        <w:t xml:space="preserve"> </w:t>
      </w:r>
      <w:r>
        <w:rPr>
          <w:rFonts w:hint="eastAsia"/>
        </w:rPr>
        <w:t>Pr</w:t>
      </w:r>
      <w:r>
        <w:t>ogress</w:t>
      </w:r>
      <w:bookmarkEnd w:id="49"/>
    </w:p>
    <w:p>
      <w:pPr>
        <w:pStyle w:val="3"/>
        <w:numPr>
          <w:ilvl w:val="1"/>
          <w:numId w:val="1"/>
        </w:numPr>
      </w:pPr>
      <w:bookmarkStart w:id="50" w:name="_Toc17047"/>
      <w:r>
        <w:t>EMV Overview</w:t>
      </w:r>
      <w:bookmarkEnd w:id="50"/>
    </w:p>
    <w:p>
      <w:r>
        <w:t>Figure 5.1-1 shows the EMV Overview Progress in the flow diagram.</w:t>
      </w:r>
    </w:p>
    <w:p/>
    <w:p>
      <w:pPr>
        <w:keepNext/>
        <w:jc w:val="center"/>
      </w:pPr>
      <w:r>
        <w:object>
          <v:shape id="_x0000_i1029" o:spt="75" type="#_x0000_t75" style="height:100.3pt;width:334.3pt;" o:ole="t" filled="f" o:preferrelative="t" stroked="f" coordsize="21600,21600">
            <v:path/>
            <v:fill on="f" focussize="0,0"/>
            <v:stroke on="f" joinstyle="miter"/>
            <v:imagedata r:id="rId18" o:title=""/>
            <o:lock v:ext="edit" aspectratio="t"/>
            <w10:wrap type="none"/>
            <w10:anchorlock/>
          </v:shape>
          <o:OLEObject Type="Embed" ProgID="Visio.Drawing.15" ShapeID="_x0000_i1029" DrawAspect="Content" ObjectID="_1468075729" r:id="rId17">
            <o:LockedField>false</o:LockedField>
          </o:OLEObject>
        </w:object>
      </w:r>
    </w:p>
    <w:p>
      <w:pPr>
        <w:pStyle w:val="5"/>
        <w:jc w:val="center"/>
        <w:rPr>
          <w:b/>
        </w:rPr>
      </w:pPr>
      <w:bookmarkStart w:id="51" w:name="_Toc51235802"/>
      <w:r>
        <w:rPr>
          <w:b/>
        </w:rPr>
        <w:t xml:space="preserve">Figure </w:t>
      </w:r>
      <w:r>
        <w:rPr>
          <w:b/>
        </w:rPr>
        <w:fldChar w:fldCharType="begin"/>
      </w:r>
      <w:r>
        <w:rPr>
          <w:b/>
        </w:rPr>
        <w:instrText xml:space="preserve"> STYLEREF 1 \s </w:instrText>
      </w:r>
      <w:r>
        <w:rPr>
          <w:b/>
        </w:rPr>
        <w:fldChar w:fldCharType="separate"/>
      </w:r>
      <w:r>
        <w:rPr>
          <w:b/>
        </w:rPr>
        <w:t>5</w:t>
      </w:r>
      <w:r>
        <w:rPr>
          <w:b/>
        </w:rPr>
        <w:fldChar w:fldCharType="end"/>
      </w:r>
      <w:r>
        <w:rPr>
          <w:b/>
        </w:rPr>
        <w:noBreakHyphen/>
      </w:r>
      <w:r>
        <w:rPr>
          <w:b/>
        </w:rPr>
        <w:fldChar w:fldCharType="begin"/>
      </w:r>
      <w:r>
        <w:rPr>
          <w:b/>
        </w:rPr>
        <w:instrText xml:space="preserve"> SEQ Figure \* ARABIC \s 1 </w:instrText>
      </w:r>
      <w:r>
        <w:rPr>
          <w:b/>
        </w:rPr>
        <w:fldChar w:fldCharType="separate"/>
      </w:r>
      <w:r>
        <w:rPr>
          <w:b/>
        </w:rPr>
        <w:t>1</w:t>
      </w:r>
      <w:r>
        <w:rPr>
          <w:b/>
        </w:rPr>
        <w:fldChar w:fldCharType="end"/>
      </w:r>
      <w:r>
        <w:rPr>
          <w:b/>
        </w:rPr>
        <w:t xml:space="preserve"> EMV Overview Diagram</w:t>
      </w:r>
      <w:bookmarkEnd w:id="51"/>
      <w:r>
        <w:rPr>
          <w:b/>
          <w:bCs/>
        </w:rPr>
        <w:br w:type="page"/>
      </w:r>
    </w:p>
    <w:p>
      <w:pPr>
        <w:pStyle w:val="3"/>
        <w:numPr>
          <w:ilvl w:val="1"/>
          <w:numId w:val="1"/>
        </w:numPr>
      </w:pPr>
      <w:bookmarkStart w:id="52" w:name="_Toc26898"/>
      <w:r>
        <w:t>Magnetic Stripe Card</w:t>
      </w:r>
      <w:bookmarkEnd w:id="52"/>
    </w:p>
    <w:p>
      <w:pPr>
        <w:pStyle w:val="25"/>
        <w:ind w:left="425" w:firstLine="0" w:firstLineChars="0"/>
      </w:pPr>
      <w:r>
        <w:t>Figure 5.2-1 shows the transaction progress of Magnetic Stripe Card in the flow diagram.</w:t>
      </w:r>
    </w:p>
    <w:p/>
    <w:p>
      <w:pPr>
        <w:keepNext/>
        <w:jc w:val="center"/>
      </w:pPr>
      <w:r>
        <w:object>
          <v:shape id="_x0000_i1030" o:spt="75" type="#_x0000_t75" style="height:189.45pt;width:321.45pt;" o:ole="t" filled="f" o:preferrelative="t" stroked="f" coordsize="21600,21600">
            <v:path/>
            <v:fill on="f" focussize="0,0"/>
            <v:stroke on="f" joinstyle="miter"/>
            <v:imagedata r:id="rId20" o:title=""/>
            <o:lock v:ext="edit" aspectratio="t"/>
            <w10:wrap type="none"/>
            <w10:anchorlock/>
          </v:shape>
          <o:OLEObject Type="Embed" ProgID="Visio.Drawing.15" ShapeID="_x0000_i1030" DrawAspect="Content" ObjectID="_1468075730" r:id="rId19">
            <o:LockedField>false</o:LockedField>
          </o:OLEObject>
        </w:object>
      </w:r>
    </w:p>
    <w:p>
      <w:pPr>
        <w:pStyle w:val="5"/>
        <w:jc w:val="center"/>
        <w:rPr>
          <w:b/>
        </w:rPr>
      </w:pPr>
      <w:bookmarkStart w:id="53" w:name="_Toc51235803"/>
      <w:r>
        <w:rPr>
          <w:b/>
        </w:rPr>
        <w:t xml:space="preserve">Figure </w:t>
      </w:r>
      <w:r>
        <w:rPr>
          <w:b/>
        </w:rPr>
        <w:fldChar w:fldCharType="begin"/>
      </w:r>
      <w:r>
        <w:rPr>
          <w:b/>
        </w:rPr>
        <w:instrText xml:space="preserve"> STYLEREF 1 \s </w:instrText>
      </w:r>
      <w:r>
        <w:rPr>
          <w:b/>
        </w:rPr>
        <w:fldChar w:fldCharType="separate"/>
      </w:r>
      <w:r>
        <w:rPr>
          <w:b/>
        </w:rPr>
        <w:t>5</w:t>
      </w:r>
      <w:r>
        <w:rPr>
          <w:b/>
        </w:rPr>
        <w:fldChar w:fldCharType="end"/>
      </w:r>
      <w:r>
        <w:rPr>
          <w:b/>
        </w:rPr>
        <w:noBreakHyphen/>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Magnetic Stripe Card Transaction Diagram</w:t>
      </w:r>
      <w:bookmarkEnd w:id="53"/>
    </w:p>
    <w:p>
      <w:pPr>
        <w:pStyle w:val="3"/>
        <w:numPr>
          <w:ilvl w:val="1"/>
          <w:numId w:val="1"/>
        </w:numPr>
      </w:pPr>
      <w:bookmarkStart w:id="54" w:name="_Toc29215"/>
      <w:r>
        <w:t>Contact Card</w:t>
      </w:r>
      <w:bookmarkEnd w:id="54"/>
    </w:p>
    <w:p>
      <w:pPr>
        <w:pStyle w:val="25"/>
        <w:ind w:left="425" w:firstLine="0" w:firstLineChars="0"/>
      </w:pPr>
      <w:r>
        <w:t>Figure 5.3-1 shows the transaction progress of Contact Card in the flow diagram.</w:t>
      </w:r>
    </w:p>
    <w:p>
      <w:pPr>
        <w:keepNext/>
        <w:jc w:val="center"/>
      </w:pPr>
      <w:r>
        <w:object>
          <v:shape id="_x0000_i1031" o:spt="75" type="#_x0000_t75" style="height:472.3pt;width:414.85pt;" o:ole="t" filled="f" o:preferrelative="t" stroked="f" coordsize="21600,21600">
            <v:path/>
            <v:fill on="f" focussize="0,0"/>
            <v:stroke on="f" joinstyle="miter"/>
            <v:imagedata r:id="rId22" o:title=""/>
            <o:lock v:ext="edit" aspectratio="t"/>
            <w10:wrap type="none"/>
            <w10:anchorlock/>
          </v:shape>
          <o:OLEObject Type="Embed" ProgID="Visio.Drawing.15" ShapeID="_x0000_i1031" DrawAspect="Content" ObjectID="_1468075731" r:id="rId21">
            <o:LockedField>false</o:LockedField>
          </o:OLEObject>
        </w:object>
      </w:r>
    </w:p>
    <w:p>
      <w:pPr>
        <w:pStyle w:val="5"/>
        <w:jc w:val="center"/>
        <w:rPr>
          <w:b/>
        </w:rPr>
      </w:pPr>
      <w:bookmarkStart w:id="55" w:name="_Toc51235804"/>
      <w:r>
        <w:rPr>
          <w:b/>
        </w:rPr>
        <w:t xml:space="preserve">Figure </w:t>
      </w:r>
      <w:r>
        <w:rPr>
          <w:b/>
        </w:rPr>
        <w:fldChar w:fldCharType="begin"/>
      </w:r>
      <w:r>
        <w:rPr>
          <w:b/>
        </w:rPr>
        <w:instrText xml:space="preserve"> STYLEREF 1 \s </w:instrText>
      </w:r>
      <w:r>
        <w:rPr>
          <w:b/>
        </w:rPr>
        <w:fldChar w:fldCharType="separate"/>
      </w:r>
      <w:r>
        <w:rPr>
          <w:b/>
        </w:rPr>
        <w:t>5</w:t>
      </w:r>
      <w:r>
        <w:rPr>
          <w:b/>
        </w:rPr>
        <w:fldChar w:fldCharType="end"/>
      </w:r>
      <w:r>
        <w:rPr>
          <w:b/>
        </w:rPr>
        <w:noBreakHyphen/>
      </w:r>
      <w:r>
        <w:rPr>
          <w:b/>
        </w:rPr>
        <w:fldChar w:fldCharType="begin"/>
      </w:r>
      <w:r>
        <w:rPr>
          <w:b/>
        </w:rPr>
        <w:instrText xml:space="preserve"> SEQ Figure \* ARABIC \s 1 </w:instrText>
      </w:r>
      <w:r>
        <w:rPr>
          <w:b/>
        </w:rPr>
        <w:fldChar w:fldCharType="separate"/>
      </w:r>
      <w:r>
        <w:rPr>
          <w:b/>
        </w:rPr>
        <w:t>3</w:t>
      </w:r>
      <w:r>
        <w:rPr>
          <w:b/>
        </w:rPr>
        <w:fldChar w:fldCharType="end"/>
      </w:r>
      <w:r>
        <w:rPr>
          <w:b/>
        </w:rPr>
        <w:t xml:space="preserve"> Contact Card Transaction Diagram</w:t>
      </w:r>
      <w:bookmarkEnd w:id="55"/>
    </w:p>
    <w:p>
      <w:pPr>
        <w:pStyle w:val="3"/>
        <w:numPr>
          <w:ilvl w:val="1"/>
          <w:numId w:val="1"/>
        </w:numPr>
      </w:pPr>
      <w:bookmarkStart w:id="56" w:name="_Toc2161"/>
      <w:r>
        <w:t>Contactless Card</w:t>
      </w:r>
      <w:bookmarkEnd w:id="56"/>
    </w:p>
    <w:p>
      <w:pPr>
        <w:pStyle w:val="25"/>
        <w:ind w:left="425" w:firstLine="0" w:firstLineChars="0"/>
      </w:pPr>
      <w:r>
        <w:t>Figure 5.4-1 shows the transaction progress of Contactless Card in the flow diagram.</w:t>
      </w:r>
    </w:p>
    <w:p>
      <w:pPr>
        <w:keepNext/>
        <w:jc w:val="center"/>
      </w:pPr>
      <w:r>
        <w:object>
          <v:shape id="_x0000_i1032" o:spt="75" type="#_x0000_t75" style="height:414.85pt;width:414.85pt;" o:ole="t" filled="f" o:preferrelative="t" stroked="f" coordsize="21600,21600">
            <v:path/>
            <v:fill on="f" focussize="0,0"/>
            <v:stroke on="f" joinstyle="miter"/>
            <v:imagedata r:id="rId24" o:title=""/>
            <o:lock v:ext="edit" aspectratio="t"/>
            <w10:wrap type="none"/>
            <w10:anchorlock/>
          </v:shape>
          <o:OLEObject Type="Embed" ProgID="Visio.Drawing.15" ShapeID="_x0000_i1032" DrawAspect="Content" ObjectID="_1468075732" r:id="rId23">
            <o:LockedField>false</o:LockedField>
          </o:OLEObject>
        </w:object>
      </w:r>
    </w:p>
    <w:p>
      <w:pPr>
        <w:pStyle w:val="5"/>
        <w:jc w:val="center"/>
        <w:rPr>
          <w:b/>
        </w:rPr>
      </w:pPr>
      <w:bookmarkStart w:id="57" w:name="_Toc51235805"/>
      <w:r>
        <w:rPr>
          <w:b/>
        </w:rPr>
        <w:t xml:space="preserve">Figure </w:t>
      </w:r>
      <w:r>
        <w:rPr>
          <w:b/>
        </w:rPr>
        <w:fldChar w:fldCharType="begin"/>
      </w:r>
      <w:r>
        <w:rPr>
          <w:b/>
        </w:rPr>
        <w:instrText xml:space="preserve"> STYLEREF 1 \s </w:instrText>
      </w:r>
      <w:r>
        <w:rPr>
          <w:b/>
        </w:rPr>
        <w:fldChar w:fldCharType="separate"/>
      </w:r>
      <w:r>
        <w:rPr>
          <w:b/>
        </w:rPr>
        <w:t>5</w:t>
      </w:r>
      <w:r>
        <w:rPr>
          <w:b/>
        </w:rPr>
        <w:fldChar w:fldCharType="end"/>
      </w:r>
      <w:r>
        <w:rPr>
          <w:b/>
        </w:rPr>
        <w:noBreakHyphen/>
      </w:r>
      <w:r>
        <w:rPr>
          <w:b/>
        </w:rPr>
        <w:fldChar w:fldCharType="begin"/>
      </w:r>
      <w:r>
        <w:rPr>
          <w:b/>
        </w:rPr>
        <w:instrText xml:space="preserve"> SEQ Figure \* ARABIC \s 1 </w:instrText>
      </w:r>
      <w:r>
        <w:rPr>
          <w:b/>
        </w:rPr>
        <w:fldChar w:fldCharType="separate"/>
      </w:r>
      <w:r>
        <w:rPr>
          <w:b/>
        </w:rPr>
        <w:t>4</w:t>
      </w:r>
      <w:r>
        <w:rPr>
          <w:b/>
        </w:rPr>
        <w:fldChar w:fldCharType="end"/>
      </w:r>
      <w:r>
        <w:rPr>
          <w:b/>
        </w:rPr>
        <w:t xml:space="preserve"> Contactless Card Transaction Diagram</w:t>
      </w:r>
      <w:bookmarkEnd w:id="57"/>
    </w:p>
    <w:p>
      <w:pPr>
        <w:pStyle w:val="3"/>
        <w:numPr>
          <w:ilvl w:val="1"/>
          <w:numId w:val="1"/>
        </w:numPr>
      </w:pPr>
      <w:bookmarkStart w:id="58" w:name="_Toc31808"/>
      <w:r>
        <w:t>Sample</w:t>
      </w:r>
      <w:bookmarkEnd w:id="58"/>
    </w:p>
    <w:p>
      <w:pPr>
        <w:pStyle w:val="34"/>
      </w:pPr>
      <w:r>
        <w:t>ModuleManage moduleManage = ModuleManage.getInstance();</w:t>
      </w:r>
    </w:p>
    <w:p>
      <w:pPr>
        <w:pStyle w:val="34"/>
      </w:pPr>
      <w:r>
        <w:t>moduleManage.init(context);</w:t>
      </w:r>
    </w:p>
    <w:p>
      <w:pPr>
        <w:pStyle w:val="34"/>
        <w:rPr>
          <w:color w:val="548235" w:themeColor="accent6" w:themeShade="BF"/>
        </w:rPr>
      </w:pPr>
    </w:p>
    <w:p>
      <w:pPr>
        <w:pStyle w:val="34"/>
        <w:rPr>
          <w:color w:val="548235" w:themeColor="accent6" w:themeShade="BF"/>
        </w:rPr>
      </w:pPr>
      <w:r>
        <w:rPr>
          <w:rFonts w:hint="eastAsia"/>
          <w:color w:val="548235" w:themeColor="accent6" w:themeShade="BF"/>
        </w:rPr>
        <w:t>/</w:t>
      </w:r>
      <w:r>
        <w:rPr>
          <w:color w:val="548235" w:themeColor="accent6" w:themeShade="BF"/>
        </w:rPr>
        <w:t>/ Get the CardReader module.</w:t>
      </w:r>
    </w:p>
    <w:p>
      <w:pPr>
        <w:pStyle w:val="34"/>
      </w:pPr>
      <w:r>
        <w:t>CardReaderModule cm=moduleManage.getCardReaderModule();</w:t>
      </w:r>
    </w:p>
    <w:p>
      <w:pPr>
        <w:pStyle w:val="34"/>
      </w:pPr>
    </w:p>
    <w:p>
      <w:pPr>
        <w:pStyle w:val="34"/>
        <w:rPr>
          <w:color w:val="548235" w:themeColor="accent6" w:themeShade="BF"/>
        </w:rPr>
      </w:pPr>
      <w:r>
        <w:rPr>
          <w:rFonts w:hint="eastAsia"/>
          <w:color w:val="548235" w:themeColor="accent6" w:themeShade="BF"/>
        </w:rPr>
        <w:t>/</w:t>
      </w:r>
      <w:r>
        <w:rPr>
          <w:color w:val="548235" w:themeColor="accent6" w:themeShade="BF"/>
        </w:rPr>
        <w:t>/ Get the MagStripe card module.</w:t>
      </w:r>
    </w:p>
    <w:p>
      <w:pPr>
        <w:pStyle w:val="34"/>
      </w:pPr>
      <w:r>
        <w:t>MagStripeCardModule magStripeCardModule = moduleManage.getMagStripeCardModule();</w:t>
      </w:r>
    </w:p>
    <w:p>
      <w:pPr>
        <w:pStyle w:val="34"/>
      </w:pPr>
    </w:p>
    <w:p>
      <w:pPr>
        <w:pStyle w:val="34"/>
        <w:rPr>
          <w:color w:val="548235" w:themeColor="accent6" w:themeShade="BF"/>
        </w:rPr>
      </w:pPr>
      <w:r>
        <w:rPr>
          <w:rFonts w:hint="eastAsia"/>
          <w:color w:val="548235" w:themeColor="accent6" w:themeShade="BF"/>
        </w:rPr>
        <w:t>/</w:t>
      </w:r>
      <w:r>
        <w:rPr>
          <w:color w:val="548235" w:themeColor="accent6" w:themeShade="BF"/>
        </w:rPr>
        <w:t>/ Get the EMV module.</w:t>
      </w:r>
    </w:p>
    <w:p>
      <w:pPr>
        <w:pStyle w:val="34"/>
      </w:pPr>
      <w:r>
        <w:t>EMVModule emvModule = moduleManage.getEMVModule();</w:t>
      </w:r>
    </w:p>
    <w:p>
      <w:pPr>
        <w:pStyle w:val="34"/>
      </w:pPr>
    </w:p>
    <w:p>
      <w:pPr>
        <w:pStyle w:val="34"/>
        <w:rPr>
          <w:color w:val="548235" w:themeColor="accent6" w:themeShade="BF"/>
        </w:rPr>
      </w:pPr>
      <w:r>
        <w:rPr>
          <w:rFonts w:hint="eastAsia"/>
          <w:color w:val="548235" w:themeColor="accent6" w:themeShade="BF"/>
        </w:rPr>
        <w:t>/</w:t>
      </w:r>
      <w:r>
        <w:rPr>
          <w:color w:val="548235" w:themeColor="accent6" w:themeShade="BF"/>
        </w:rPr>
        <w:t>/ Instantiate listening callback and get the EMV transaction controller.</w:t>
      </w:r>
    </w:p>
    <w:p>
      <w:pPr>
        <w:pStyle w:val="34"/>
      </w:pPr>
      <w:r>
        <w:t>EMVTransController controller = emvModule.getEmvTransController(new EMVControllerListener(…));</w:t>
      </w:r>
    </w:p>
    <w:p>
      <w:pPr>
        <w:pStyle w:val="34"/>
      </w:pPr>
    </w:p>
    <w:p>
      <w:pPr>
        <w:pStyle w:val="34"/>
        <w:rPr>
          <w:color w:val="548235" w:themeColor="accent6" w:themeShade="BF"/>
        </w:rPr>
      </w:pPr>
      <w:r>
        <w:rPr>
          <w:rFonts w:hint="eastAsia"/>
          <w:color w:val="548235" w:themeColor="accent6" w:themeShade="BF"/>
        </w:rPr>
        <w:t>/</w:t>
      </w:r>
      <w:r>
        <w:rPr>
          <w:color w:val="548235" w:themeColor="accent6" w:themeShade="BF"/>
        </w:rPr>
        <w:t>/ Get the currently active card interface.</w:t>
      </w:r>
    </w:p>
    <w:p>
      <w:pPr>
        <w:pStyle w:val="34"/>
      </w:pPr>
      <w:r>
        <w:t>cm.openCardReader(…, new CardReaderListener(){</w:t>
      </w:r>
    </w:p>
    <w:p>
      <w:pPr>
        <w:pStyle w:val="34"/>
      </w:pPr>
    </w:p>
    <w:p>
      <w:pPr>
        <w:pStyle w:val="34"/>
      </w:pPr>
      <w:r>
        <w:t>@Override</w:t>
      </w:r>
    </w:p>
    <w:p>
      <w:pPr>
        <w:pStyle w:val="34"/>
      </w:pPr>
      <w:r>
        <w:t>public void onFindMagCard(boolean isSuccessful) {</w:t>
      </w:r>
    </w:p>
    <w:p>
      <w:pPr>
        <w:pStyle w:val="34"/>
        <w:ind w:firstLine="422" w:firstLineChars="200"/>
        <w:rPr>
          <w:color w:val="548235" w:themeColor="accent6" w:themeShade="BF"/>
        </w:rPr>
      </w:pPr>
      <w:r>
        <w:rPr>
          <w:rFonts w:hint="eastAsia"/>
          <w:color w:val="548235" w:themeColor="accent6" w:themeShade="BF"/>
        </w:rPr>
        <w:t>/</w:t>
      </w:r>
      <w:r>
        <w:rPr>
          <w:color w:val="548235" w:themeColor="accent6" w:themeShade="BF"/>
        </w:rPr>
        <w:t>/ Get the card track data.</w:t>
      </w:r>
    </w:p>
    <w:p>
      <w:pPr>
        <w:pStyle w:val="34"/>
        <w:ind w:firstLine="422" w:firstLineChars="200"/>
      </w:pPr>
      <w:r>
        <w:t>magStripeCardModule.readPlainResult(…);</w:t>
      </w:r>
    </w:p>
    <w:p>
      <w:pPr>
        <w:pStyle w:val="34"/>
      </w:pPr>
      <w:r>
        <w:t>}</w:t>
      </w:r>
    </w:p>
    <w:p>
      <w:pPr>
        <w:pStyle w:val="34"/>
      </w:pPr>
      <w:r>
        <w:t>@Override</w:t>
      </w:r>
    </w:p>
    <w:p>
      <w:pPr>
        <w:pStyle w:val="34"/>
      </w:pPr>
      <w:r>
        <w:t>public void onFindICCard() {</w:t>
      </w:r>
    </w:p>
    <w:p>
      <w:pPr>
        <w:pStyle w:val="34"/>
        <w:ind w:firstLine="316" w:firstLineChars="150"/>
        <w:rPr>
          <w:color w:val="548235" w:themeColor="accent6" w:themeShade="BF"/>
        </w:rPr>
      </w:pPr>
      <w:r>
        <w:rPr>
          <w:rFonts w:hint="eastAsia"/>
          <w:color w:val="548235" w:themeColor="accent6" w:themeShade="BF"/>
        </w:rPr>
        <w:t>/</w:t>
      </w:r>
      <w:r>
        <w:rPr>
          <w:color w:val="548235" w:themeColor="accent6" w:themeShade="BF"/>
        </w:rPr>
        <w:t>/ Start the contact transaction.</w:t>
      </w:r>
    </w:p>
    <w:p>
      <w:pPr>
        <w:pStyle w:val="34"/>
        <w:ind w:firstLine="316" w:firstLineChars="150"/>
      </w:pPr>
      <w:r>
        <w:t>controller.startEMV(…);</w:t>
      </w:r>
    </w:p>
    <w:p>
      <w:pPr>
        <w:pStyle w:val="34"/>
      </w:pPr>
      <w:r>
        <w:t>}</w:t>
      </w:r>
    </w:p>
    <w:p>
      <w:pPr>
        <w:pStyle w:val="34"/>
      </w:pPr>
      <w:r>
        <w:t>@Override</w:t>
      </w:r>
    </w:p>
    <w:p>
      <w:pPr>
        <w:pStyle w:val="34"/>
      </w:pPr>
      <w:r>
        <w:t xml:space="preserve">public void onFindRFCard(@Nullable RFCardType rfCardType, @Nullable RFCardInfo rfCardInfo) { </w:t>
      </w:r>
    </w:p>
    <w:p>
      <w:pPr>
        <w:pStyle w:val="34"/>
        <w:ind w:firstLine="316" w:firstLineChars="150"/>
        <w:rPr>
          <w:color w:val="548235" w:themeColor="accent6" w:themeShade="BF"/>
        </w:rPr>
      </w:pPr>
      <w:r>
        <w:rPr>
          <w:color w:val="548235" w:themeColor="accent6" w:themeShade="BF"/>
        </w:rPr>
        <w:t>// Start the contactless transaction.</w:t>
      </w:r>
    </w:p>
    <w:p>
      <w:pPr>
        <w:pStyle w:val="34"/>
        <w:ind w:firstLine="316" w:firstLineChars="150"/>
      </w:pPr>
      <w:r>
        <w:t>controller.startEMV(…);</w:t>
      </w:r>
    </w:p>
    <w:p>
      <w:pPr>
        <w:pStyle w:val="34"/>
      </w:pPr>
      <w:r>
        <w:t>})</w:t>
      </w:r>
    </w:p>
    <w:p/>
    <w:p>
      <w:pPr>
        <w:pStyle w:val="2"/>
        <w:numPr>
          <w:ilvl w:val="0"/>
          <w:numId w:val="1"/>
        </w:numPr>
      </w:pPr>
      <w:bookmarkStart w:id="59" w:name="_Toc23283"/>
      <w:r>
        <w:t>MAC Algorithm</w:t>
      </w:r>
      <w:bookmarkEnd w:id="59"/>
    </w:p>
    <w:p>
      <w:pPr>
        <w:ind w:firstLine="420" w:firstLineChars="200"/>
      </w:pPr>
      <w:r>
        <w:t>This chapter introduces the MAC algorithm briefly. The padding mode of MAC DES, AES, DUKPT and SME are the same but the encryption algorithms are different. The partial algorithm is described below.</w:t>
      </w:r>
    </w:p>
    <w:p>
      <w:pPr>
        <w:pStyle w:val="3"/>
        <w:numPr>
          <w:ilvl w:val="1"/>
          <w:numId w:val="1"/>
        </w:numPr>
      </w:pPr>
      <w:bookmarkStart w:id="60" w:name="_Toc13605"/>
      <w:r>
        <w:t>9609</w:t>
      </w:r>
      <w:bookmarkEnd w:id="60"/>
    </w:p>
    <w:p>
      <w:r>
        <w:t>Step 1: Padding Method</w:t>
      </w:r>
      <w:r>
        <w:rPr>
          <w:rFonts w:hint="eastAsia"/>
        </w:rPr>
        <w:t>.</w:t>
      </w:r>
      <w:r>
        <w:t xml:space="preserve"> Here D represents original data. D Split into 8-bytes blocks, and right-padded with a few </w:t>
      </w:r>
      <w:r>
        <w:rPr>
          <w:rFonts w:hint="eastAsia"/>
        </w:rPr>
        <w:t>‘0</w:t>
      </w:r>
      <w:r>
        <w:t>x00</w:t>
      </w:r>
      <w:r>
        <w:rPr>
          <w:rFonts w:hint="eastAsia"/>
        </w:rPr>
        <w:t>’</w:t>
      </w:r>
      <w:r>
        <w:t xml:space="preserve"> as necessary to obtain a data string whose length(in bytes) is a positive integer multiple of 8</w:t>
      </w:r>
      <w:r>
        <w:rPr>
          <w:rFonts w:hint="eastAsia"/>
        </w:rPr>
        <w:t>.</w:t>
      </w:r>
    </w:p>
    <w:tbl>
      <w:tblPr>
        <w:tblStyle w:val="18"/>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567" w:type="dxa"/>
          </w:tcPr>
          <w:p>
            <w:pPr>
              <w:rPr>
                <w:b/>
                <w:sz w:val="18"/>
                <w:szCs w:val="18"/>
              </w:rPr>
            </w:pPr>
            <w:r>
              <w:rPr>
                <w:rFonts w:hint="eastAsia"/>
                <w:b/>
                <w:sz w:val="18"/>
                <w:szCs w:val="18"/>
              </w:rPr>
              <w:t>D</w:t>
            </w:r>
            <w:r>
              <w:rPr>
                <w:rFonts w:hint="eastAsia"/>
                <w:b/>
                <w:sz w:val="18"/>
                <w:szCs w:val="18"/>
                <w:vertAlign w:val="subscript"/>
              </w:rPr>
              <w:t>1</w:t>
            </w:r>
          </w:p>
          <w:p>
            <w:pPr>
              <w:rPr>
                <w:b/>
                <w:sz w:val="18"/>
                <w:szCs w:val="18"/>
              </w:rPr>
            </w:pPr>
            <w:r>
              <w:rPr>
                <w:rFonts w:hint="eastAsia"/>
                <w:b/>
                <w:sz w:val="18"/>
                <w:szCs w:val="18"/>
              </w:rPr>
              <w:t>D</w:t>
            </w:r>
            <w:r>
              <w:rPr>
                <w:b/>
                <w:sz w:val="18"/>
                <w:szCs w:val="18"/>
                <w:vertAlign w:val="subscript"/>
              </w:rPr>
              <w:t>2</w:t>
            </w:r>
          </w:p>
          <w:p>
            <w:pPr>
              <w:rPr>
                <w:b/>
                <w:sz w:val="18"/>
                <w:szCs w:val="18"/>
              </w:rPr>
            </w:pPr>
            <w:r>
              <w:rPr>
                <w:b/>
                <w:sz w:val="18"/>
                <w:szCs w:val="18"/>
              </w:rPr>
              <w:t>…</w:t>
            </w:r>
          </w:p>
          <w:p>
            <w:pPr>
              <w:rPr>
                <w:b/>
                <w:sz w:val="18"/>
                <w:szCs w:val="18"/>
              </w:rPr>
            </w:pPr>
            <w:r>
              <w:rPr>
                <w:b/>
                <w:sz w:val="18"/>
                <w:szCs w:val="18"/>
              </w:rPr>
              <w:t>D</w:t>
            </w:r>
            <w:r>
              <w:rPr>
                <w:b/>
                <w:sz w:val="18"/>
                <w:szCs w:val="18"/>
                <w:vertAlign w:val="subscript"/>
              </w:rPr>
              <w:t>n</w:t>
            </w:r>
          </w:p>
        </w:tc>
        <w:tc>
          <w:tcPr>
            <w:tcW w:w="1701" w:type="dxa"/>
          </w:tcPr>
          <w:p>
            <w:pPr>
              <w:rPr>
                <w:b/>
                <w:sz w:val="18"/>
                <w:szCs w:val="18"/>
              </w:rPr>
            </w:pPr>
            <w:r>
              <w:rPr>
                <w:b/>
                <w:sz w:val="18"/>
                <w:szCs w:val="18"/>
              </w:rPr>
              <w:t xml:space="preserve">8-bytes block </w:t>
            </w:r>
          </w:p>
          <w:p>
            <w:pPr>
              <w:rPr>
                <w:b/>
                <w:sz w:val="18"/>
                <w:szCs w:val="18"/>
              </w:rPr>
            </w:pPr>
            <w:r>
              <w:rPr>
                <w:b/>
                <w:sz w:val="18"/>
                <w:szCs w:val="18"/>
              </w:rPr>
              <w:t xml:space="preserve">8-bytes block </w:t>
            </w:r>
          </w:p>
          <w:p>
            <w:pPr>
              <w:rPr>
                <w:b/>
                <w:sz w:val="18"/>
                <w:szCs w:val="18"/>
              </w:rPr>
            </w:pPr>
            <w:r>
              <w:rPr>
                <w:b/>
                <w:sz w:val="18"/>
                <w:szCs w:val="18"/>
              </w:rPr>
              <w:t>…</w:t>
            </w:r>
          </w:p>
          <w:p>
            <w:pPr>
              <w:rPr>
                <w:b/>
                <w:sz w:val="18"/>
                <w:szCs w:val="18"/>
              </w:rPr>
            </w:pPr>
            <w:r>
              <w:rPr>
                <w:b/>
                <w:sz w:val="18"/>
                <w:szCs w:val="18"/>
              </w:rPr>
              <w:t>…   00 00 00</w:t>
            </w:r>
          </w:p>
        </w:tc>
      </w:tr>
    </w:tbl>
    <w:p>
      <w:r>
        <w:t>Step 2: Calculative process</w:t>
      </w:r>
      <w:r>
        <w:rPr>
          <w:rFonts w:hint="eastAsia"/>
        </w:rPr>
        <w:t>.</w:t>
      </w:r>
      <w:r>
        <w:t xml:space="preserve"> MAC represents the end of result.</w:t>
      </w:r>
    </w:p>
    <w:tbl>
      <w:tblPr>
        <w:tblStyle w:val="18"/>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6" w:hRule="atLeast"/>
        </w:trPr>
        <w:tc>
          <w:tcPr>
            <w:tcW w:w="616" w:type="dxa"/>
          </w:tcPr>
          <w:p>
            <w:pPr>
              <w:rPr>
                <w:b/>
                <w:sz w:val="18"/>
                <w:szCs w:val="18"/>
              </w:rPr>
            </w:pPr>
            <w:r>
              <w:rPr>
                <w:rFonts w:hint="eastAsia"/>
                <w:b/>
                <w:sz w:val="18"/>
                <w:szCs w:val="18"/>
              </w:rPr>
              <w:t>X</w:t>
            </w:r>
            <w:r>
              <w:rPr>
                <w:b/>
                <w:sz w:val="18"/>
                <w:szCs w:val="18"/>
                <w:vertAlign w:val="subscript"/>
              </w:rPr>
              <w:t>1</w:t>
            </w:r>
          </w:p>
          <w:p>
            <w:pPr>
              <w:rPr>
                <w:b/>
                <w:sz w:val="18"/>
                <w:szCs w:val="18"/>
              </w:rPr>
            </w:pPr>
            <w:r>
              <w:rPr>
                <w:rFonts w:hint="eastAsia"/>
                <w:b/>
                <w:sz w:val="18"/>
                <w:szCs w:val="18"/>
              </w:rPr>
              <w:t>X</w:t>
            </w:r>
            <w:r>
              <w:rPr>
                <w:b/>
                <w:sz w:val="18"/>
                <w:szCs w:val="18"/>
                <w:vertAlign w:val="subscript"/>
              </w:rPr>
              <w:t>2</w:t>
            </w:r>
          </w:p>
          <w:p>
            <w:pPr>
              <w:rPr>
                <w:b/>
                <w:sz w:val="18"/>
                <w:szCs w:val="18"/>
              </w:rPr>
            </w:pPr>
            <w:r>
              <w:rPr>
                <w:b/>
                <w:sz w:val="18"/>
                <w:szCs w:val="18"/>
              </w:rPr>
              <w:t>X</w:t>
            </w:r>
            <w:r>
              <w:rPr>
                <w:b/>
                <w:sz w:val="18"/>
                <w:szCs w:val="18"/>
                <w:vertAlign w:val="subscript"/>
              </w:rPr>
              <w:t>3</w:t>
            </w:r>
          </w:p>
          <w:p>
            <w:pPr>
              <w:rPr>
                <w:b/>
                <w:sz w:val="18"/>
                <w:szCs w:val="18"/>
              </w:rPr>
            </w:pPr>
            <w:r>
              <w:rPr>
                <w:b/>
                <w:sz w:val="18"/>
                <w:szCs w:val="18"/>
              </w:rPr>
              <w:t>…</w:t>
            </w:r>
          </w:p>
          <w:p>
            <w:pPr>
              <w:rPr>
                <w:b/>
                <w:sz w:val="18"/>
                <w:szCs w:val="18"/>
              </w:rPr>
            </w:pPr>
            <w:r>
              <w:rPr>
                <w:b/>
                <w:sz w:val="18"/>
                <w:szCs w:val="18"/>
              </w:rPr>
              <w:t>X</w:t>
            </w:r>
            <w:r>
              <w:rPr>
                <w:b/>
                <w:sz w:val="18"/>
                <w:szCs w:val="18"/>
                <w:vertAlign w:val="subscript"/>
              </w:rPr>
              <w:t>n-1</w:t>
            </w:r>
          </w:p>
          <w:p>
            <w:pPr>
              <w:rPr>
                <w:b/>
                <w:sz w:val="18"/>
                <w:szCs w:val="18"/>
              </w:rPr>
            </w:pPr>
            <w:r>
              <w:rPr>
                <w:b/>
                <w:color w:val="FF0000"/>
                <w:sz w:val="18"/>
                <w:szCs w:val="18"/>
              </w:rPr>
              <w:t xml:space="preserve">MAC </w:t>
            </w:r>
          </w:p>
        </w:tc>
        <w:tc>
          <w:tcPr>
            <w:tcW w:w="1652" w:type="dxa"/>
          </w:tcPr>
          <w:p>
            <w:pPr>
              <w:rPr>
                <w:b/>
                <w:sz w:val="18"/>
                <w:szCs w:val="18"/>
              </w:rPr>
            </w:pPr>
            <w:r>
              <w:rPr>
                <w:rFonts w:hint="eastAsia"/>
                <w:b/>
                <w:sz w:val="18"/>
                <w:szCs w:val="18"/>
              </w:rPr>
              <w:t>D</w:t>
            </w:r>
            <w:r>
              <w:rPr>
                <w:b/>
                <w:sz w:val="18"/>
                <w:szCs w:val="18"/>
                <w:vertAlign w:val="subscript"/>
              </w:rPr>
              <w:t>1</w:t>
            </w:r>
            <w:r>
              <w:rPr>
                <w:b/>
                <w:sz w:val="18"/>
                <w:szCs w:val="18"/>
              </w:rPr>
              <w:t xml:space="preserve"> </w:t>
            </w:r>
            <w:r>
              <w:rPr>
                <w:rFonts w:hint="eastAsia"/>
                <w:b/>
                <w:sz w:val="18"/>
                <w:szCs w:val="18"/>
              </w:rPr>
              <w:t>⊕ D</w:t>
            </w:r>
            <w:r>
              <w:rPr>
                <w:b/>
                <w:sz w:val="18"/>
                <w:szCs w:val="18"/>
                <w:vertAlign w:val="subscript"/>
              </w:rPr>
              <w:t>2</w:t>
            </w:r>
          </w:p>
          <w:p>
            <w:pPr>
              <w:rPr>
                <w:b/>
                <w:sz w:val="18"/>
                <w:szCs w:val="18"/>
              </w:rPr>
            </w:pPr>
            <w:r>
              <w:rPr>
                <w:b/>
                <w:sz w:val="18"/>
                <w:szCs w:val="18"/>
              </w:rPr>
              <w:t>X</w:t>
            </w:r>
            <w:r>
              <w:rPr>
                <w:b/>
                <w:sz w:val="18"/>
                <w:szCs w:val="18"/>
                <w:vertAlign w:val="subscript"/>
              </w:rPr>
              <w:t>1</w:t>
            </w:r>
            <w:r>
              <w:rPr>
                <w:b/>
                <w:sz w:val="18"/>
                <w:szCs w:val="18"/>
              </w:rPr>
              <w:t xml:space="preserve"> </w:t>
            </w:r>
            <w:r>
              <w:rPr>
                <w:rFonts w:hint="eastAsia"/>
                <w:b/>
                <w:sz w:val="18"/>
                <w:szCs w:val="18"/>
              </w:rPr>
              <w:t xml:space="preserve">⊕ </w:t>
            </w:r>
            <w:r>
              <w:rPr>
                <w:b/>
                <w:sz w:val="18"/>
                <w:szCs w:val="18"/>
              </w:rPr>
              <w:t>D</w:t>
            </w:r>
            <w:r>
              <w:rPr>
                <w:b/>
                <w:sz w:val="18"/>
                <w:szCs w:val="18"/>
                <w:vertAlign w:val="subscript"/>
              </w:rPr>
              <w:t>3</w:t>
            </w:r>
          </w:p>
          <w:p>
            <w:pPr>
              <w:rPr>
                <w:b/>
                <w:sz w:val="18"/>
                <w:szCs w:val="18"/>
              </w:rPr>
            </w:pPr>
            <w:r>
              <w:rPr>
                <w:b/>
                <w:sz w:val="18"/>
                <w:szCs w:val="18"/>
              </w:rPr>
              <w:t>X</w:t>
            </w:r>
            <w:r>
              <w:rPr>
                <w:b/>
                <w:sz w:val="18"/>
                <w:szCs w:val="18"/>
                <w:vertAlign w:val="subscript"/>
              </w:rPr>
              <w:t>2</w:t>
            </w:r>
            <w:r>
              <w:rPr>
                <w:b/>
                <w:sz w:val="18"/>
                <w:szCs w:val="18"/>
              </w:rPr>
              <w:t xml:space="preserve"> </w:t>
            </w:r>
            <w:r>
              <w:rPr>
                <w:rFonts w:hint="eastAsia"/>
                <w:b/>
                <w:sz w:val="18"/>
                <w:szCs w:val="18"/>
              </w:rPr>
              <w:t xml:space="preserve">⊕ </w:t>
            </w:r>
            <w:r>
              <w:rPr>
                <w:b/>
                <w:sz w:val="18"/>
                <w:szCs w:val="18"/>
              </w:rPr>
              <w:t>D</w:t>
            </w:r>
            <w:r>
              <w:rPr>
                <w:b/>
                <w:sz w:val="18"/>
                <w:szCs w:val="18"/>
                <w:vertAlign w:val="subscript"/>
              </w:rPr>
              <w:t>4</w:t>
            </w:r>
          </w:p>
          <w:p>
            <w:pPr>
              <w:rPr>
                <w:b/>
                <w:sz w:val="18"/>
                <w:szCs w:val="18"/>
              </w:rPr>
            </w:pPr>
            <w:r>
              <w:rPr>
                <w:b/>
                <w:sz w:val="18"/>
                <w:szCs w:val="18"/>
              </w:rPr>
              <w:t>…</w:t>
            </w:r>
          </w:p>
          <w:p>
            <w:pPr>
              <w:rPr>
                <w:b/>
                <w:sz w:val="18"/>
                <w:szCs w:val="18"/>
              </w:rPr>
            </w:pPr>
            <w:r>
              <w:rPr>
                <w:b/>
                <w:sz w:val="18"/>
                <w:szCs w:val="18"/>
              </w:rPr>
              <w:t>X</w:t>
            </w:r>
            <w:r>
              <w:rPr>
                <w:b/>
                <w:sz w:val="18"/>
                <w:szCs w:val="18"/>
                <w:vertAlign w:val="subscript"/>
              </w:rPr>
              <w:t>n-2</w:t>
            </w:r>
            <w:r>
              <w:rPr>
                <w:b/>
                <w:sz w:val="18"/>
                <w:szCs w:val="18"/>
              </w:rPr>
              <w:t xml:space="preserve"> </w:t>
            </w:r>
            <w:r>
              <w:rPr>
                <w:rFonts w:hint="eastAsia"/>
                <w:b/>
                <w:sz w:val="18"/>
                <w:szCs w:val="18"/>
              </w:rPr>
              <w:t xml:space="preserve">⊕ </w:t>
            </w:r>
            <w:r>
              <w:rPr>
                <w:b/>
                <w:sz w:val="18"/>
                <w:szCs w:val="18"/>
              </w:rPr>
              <w:t>D</w:t>
            </w:r>
            <w:r>
              <w:rPr>
                <w:b/>
                <w:sz w:val="18"/>
                <w:szCs w:val="18"/>
                <w:vertAlign w:val="subscript"/>
              </w:rPr>
              <w:t>n</w:t>
            </w:r>
          </w:p>
          <w:p>
            <w:pPr>
              <w:rPr>
                <w:b/>
                <w:sz w:val="18"/>
                <w:szCs w:val="18"/>
              </w:rPr>
            </w:pPr>
            <w:r>
              <w:rPr>
                <w:b/>
                <w:color w:val="FF0000"/>
                <w:sz w:val="18"/>
                <w:szCs w:val="18"/>
              </w:rPr>
              <w:t>e3DES(X</w:t>
            </w:r>
            <w:r>
              <w:rPr>
                <w:b/>
                <w:color w:val="FF0000"/>
                <w:sz w:val="18"/>
                <w:szCs w:val="18"/>
                <w:vertAlign w:val="subscript"/>
              </w:rPr>
              <w:t>n-1</w:t>
            </w:r>
            <w:r>
              <w:rPr>
                <w:b/>
                <w:color w:val="FF0000"/>
                <w:sz w:val="18"/>
                <w:szCs w:val="18"/>
              </w:rPr>
              <w:t>)</w:t>
            </w:r>
          </w:p>
        </w:tc>
      </w:tr>
    </w:tbl>
    <w:p>
      <w:pPr>
        <w:pStyle w:val="3"/>
        <w:numPr>
          <w:ilvl w:val="1"/>
          <w:numId w:val="6"/>
        </w:numPr>
      </w:pPr>
      <w:bookmarkStart w:id="61" w:name="_Toc5532"/>
      <w:r>
        <w:t>X99</w:t>
      </w:r>
      <w:bookmarkEnd w:id="61"/>
    </w:p>
    <w:p>
      <w:r>
        <w:t>Step 1: Padding Method</w:t>
      </w:r>
      <w:r>
        <w:rPr>
          <w:rFonts w:hint="eastAsia"/>
        </w:rPr>
        <w:t>.</w:t>
      </w:r>
      <w:r>
        <w:t xml:space="preserve"> Here D represents original data. D Split into 8-bytes blocks, and right-padded with a few </w:t>
      </w:r>
      <w:r>
        <w:rPr>
          <w:rFonts w:hint="eastAsia"/>
        </w:rPr>
        <w:t>‘0</w:t>
      </w:r>
      <w:r>
        <w:t>x00</w:t>
      </w:r>
      <w:r>
        <w:rPr>
          <w:rFonts w:hint="eastAsia"/>
        </w:rPr>
        <w:t>’</w:t>
      </w:r>
      <w:r>
        <w:t xml:space="preserve"> as necessary to obtain a data string whose length(in bytes) is a positive integer multiple of 8</w:t>
      </w:r>
      <w:r>
        <w:rPr>
          <w:rFonts w:hint="eastAsia"/>
        </w:rPr>
        <w:t>.</w:t>
      </w:r>
    </w:p>
    <w:tbl>
      <w:tblPr>
        <w:tblStyle w:val="18"/>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567" w:type="dxa"/>
          </w:tcPr>
          <w:p>
            <w:pPr>
              <w:rPr>
                <w:b/>
                <w:sz w:val="18"/>
                <w:szCs w:val="18"/>
              </w:rPr>
            </w:pPr>
            <w:r>
              <w:rPr>
                <w:rFonts w:hint="eastAsia"/>
                <w:b/>
                <w:sz w:val="18"/>
                <w:szCs w:val="18"/>
              </w:rPr>
              <w:t>D</w:t>
            </w:r>
            <w:r>
              <w:rPr>
                <w:rFonts w:hint="eastAsia"/>
                <w:b/>
                <w:sz w:val="18"/>
                <w:szCs w:val="18"/>
                <w:vertAlign w:val="subscript"/>
              </w:rPr>
              <w:t>1</w:t>
            </w:r>
          </w:p>
          <w:p>
            <w:pPr>
              <w:rPr>
                <w:b/>
                <w:sz w:val="18"/>
                <w:szCs w:val="18"/>
              </w:rPr>
            </w:pPr>
            <w:r>
              <w:rPr>
                <w:rFonts w:hint="eastAsia"/>
                <w:b/>
                <w:sz w:val="18"/>
                <w:szCs w:val="18"/>
              </w:rPr>
              <w:t>D</w:t>
            </w:r>
            <w:r>
              <w:rPr>
                <w:b/>
                <w:sz w:val="18"/>
                <w:szCs w:val="18"/>
                <w:vertAlign w:val="subscript"/>
              </w:rPr>
              <w:t>2</w:t>
            </w:r>
          </w:p>
          <w:p>
            <w:pPr>
              <w:rPr>
                <w:b/>
                <w:sz w:val="18"/>
                <w:szCs w:val="18"/>
              </w:rPr>
            </w:pPr>
            <w:r>
              <w:rPr>
                <w:b/>
                <w:sz w:val="18"/>
                <w:szCs w:val="18"/>
              </w:rPr>
              <w:t>…</w:t>
            </w:r>
          </w:p>
          <w:p>
            <w:pPr>
              <w:rPr>
                <w:b/>
                <w:sz w:val="18"/>
                <w:szCs w:val="18"/>
              </w:rPr>
            </w:pPr>
            <w:r>
              <w:rPr>
                <w:b/>
                <w:sz w:val="18"/>
                <w:szCs w:val="18"/>
              </w:rPr>
              <w:t>D</w:t>
            </w:r>
            <w:r>
              <w:rPr>
                <w:b/>
                <w:sz w:val="18"/>
                <w:szCs w:val="18"/>
                <w:vertAlign w:val="subscript"/>
              </w:rPr>
              <w:t>n</w:t>
            </w:r>
          </w:p>
        </w:tc>
        <w:tc>
          <w:tcPr>
            <w:tcW w:w="1701" w:type="dxa"/>
          </w:tcPr>
          <w:p>
            <w:pPr>
              <w:rPr>
                <w:b/>
                <w:sz w:val="18"/>
                <w:szCs w:val="18"/>
              </w:rPr>
            </w:pPr>
            <w:r>
              <w:rPr>
                <w:b/>
                <w:sz w:val="18"/>
                <w:szCs w:val="18"/>
              </w:rPr>
              <w:t xml:space="preserve">8-bytes block </w:t>
            </w:r>
          </w:p>
          <w:p>
            <w:pPr>
              <w:rPr>
                <w:b/>
                <w:sz w:val="18"/>
                <w:szCs w:val="18"/>
              </w:rPr>
            </w:pPr>
            <w:r>
              <w:rPr>
                <w:b/>
                <w:sz w:val="18"/>
                <w:szCs w:val="18"/>
              </w:rPr>
              <w:t xml:space="preserve">8-bytes block </w:t>
            </w:r>
          </w:p>
          <w:p>
            <w:pPr>
              <w:rPr>
                <w:b/>
                <w:sz w:val="18"/>
                <w:szCs w:val="18"/>
              </w:rPr>
            </w:pPr>
            <w:r>
              <w:rPr>
                <w:b/>
                <w:sz w:val="18"/>
                <w:szCs w:val="18"/>
              </w:rPr>
              <w:t>…</w:t>
            </w:r>
          </w:p>
          <w:p>
            <w:pPr>
              <w:rPr>
                <w:b/>
                <w:sz w:val="18"/>
                <w:szCs w:val="18"/>
              </w:rPr>
            </w:pPr>
            <w:r>
              <w:rPr>
                <w:b/>
                <w:sz w:val="18"/>
                <w:szCs w:val="18"/>
              </w:rPr>
              <w:t>…   00 00 00</w:t>
            </w:r>
          </w:p>
        </w:tc>
      </w:tr>
    </w:tbl>
    <w:p>
      <w:r>
        <w:t>Step 2: Calculative process</w:t>
      </w:r>
      <w:r>
        <w:rPr>
          <w:rFonts w:hint="eastAsia"/>
        </w:rPr>
        <w:t>.</w:t>
      </w:r>
      <w:r>
        <w:t xml:space="preserve"> MAC represents the end of result.</w:t>
      </w:r>
    </w:p>
    <w:tbl>
      <w:tblPr>
        <w:tblStyle w:val="18"/>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2" w:hRule="atLeast"/>
        </w:trPr>
        <w:tc>
          <w:tcPr>
            <w:tcW w:w="616" w:type="dxa"/>
          </w:tcPr>
          <w:p>
            <w:pPr>
              <w:rPr>
                <w:b/>
                <w:sz w:val="18"/>
                <w:szCs w:val="18"/>
              </w:rPr>
            </w:pPr>
            <w:r>
              <w:rPr>
                <w:rFonts w:hint="eastAsia"/>
                <w:b/>
                <w:sz w:val="18"/>
                <w:szCs w:val="18"/>
              </w:rPr>
              <w:t>X</w:t>
            </w:r>
            <w:r>
              <w:rPr>
                <w:b/>
                <w:sz w:val="18"/>
                <w:szCs w:val="18"/>
                <w:vertAlign w:val="subscript"/>
              </w:rPr>
              <w:t>1</w:t>
            </w:r>
          </w:p>
          <w:p>
            <w:pPr>
              <w:rPr>
                <w:b/>
                <w:color w:val="FF0000"/>
                <w:sz w:val="18"/>
                <w:szCs w:val="18"/>
              </w:rPr>
            </w:pPr>
            <w:r>
              <w:rPr>
                <w:b/>
                <w:color w:val="FF0000"/>
                <w:sz w:val="18"/>
                <w:szCs w:val="18"/>
              </w:rPr>
              <w:t>C</w:t>
            </w:r>
            <w:r>
              <w:rPr>
                <w:b/>
                <w:color w:val="FF0000"/>
                <w:sz w:val="18"/>
                <w:szCs w:val="18"/>
                <w:vertAlign w:val="subscript"/>
              </w:rPr>
              <w:t>1</w:t>
            </w:r>
          </w:p>
          <w:p>
            <w:pPr>
              <w:rPr>
                <w:b/>
                <w:sz w:val="18"/>
                <w:szCs w:val="18"/>
              </w:rPr>
            </w:pPr>
            <w:r>
              <w:rPr>
                <w:b/>
                <w:sz w:val="18"/>
                <w:szCs w:val="18"/>
              </w:rPr>
              <w:t>X</w:t>
            </w:r>
            <w:r>
              <w:rPr>
                <w:b/>
                <w:sz w:val="18"/>
                <w:szCs w:val="18"/>
                <w:vertAlign w:val="subscript"/>
              </w:rPr>
              <w:t>3</w:t>
            </w:r>
          </w:p>
          <w:p>
            <w:pPr>
              <w:rPr>
                <w:b/>
                <w:color w:val="FF0000"/>
                <w:sz w:val="18"/>
                <w:szCs w:val="18"/>
              </w:rPr>
            </w:pPr>
            <w:r>
              <w:rPr>
                <w:rFonts w:hint="eastAsia"/>
                <w:b/>
                <w:color w:val="FF0000"/>
                <w:sz w:val="18"/>
                <w:szCs w:val="18"/>
              </w:rPr>
              <w:t>C</w:t>
            </w:r>
            <w:r>
              <w:rPr>
                <w:b/>
                <w:color w:val="FF0000"/>
                <w:sz w:val="18"/>
                <w:szCs w:val="18"/>
                <w:vertAlign w:val="subscript"/>
              </w:rPr>
              <w:t>2</w:t>
            </w:r>
          </w:p>
          <w:p>
            <w:pPr>
              <w:rPr>
                <w:b/>
                <w:sz w:val="18"/>
                <w:szCs w:val="18"/>
              </w:rPr>
            </w:pPr>
            <w:r>
              <w:rPr>
                <w:b/>
                <w:sz w:val="18"/>
                <w:szCs w:val="18"/>
              </w:rPr>
              <w:t>…</w:t>
            </w:r>
          </w:p>
          <w:p>
            <w:pPr>
              <w:rPr>
                <w:b/>
                <w:sz w:val="18"/>
                <w:szCs w:val="18"/>
              </w:rPr>
            </w:pPr>
            <w:r>
              <w:rPr>
                <w:rFonts w:hint="eastAsia"/>
                <w:b/>
                <w:sz w:val="18"/>
                <w:szCs w:val="18"/>
              </w:rPr>
              <w:t>X</w:t>
            </w:r>
            <w:r>
              <w:rPr>
                <w:b/>
                <w:sz w:val="18"/>
                <w:szCs w:val="18"/>
                <w:vertAlign w:val="subscript"/>
              </w:rPr>
              <w:t>n-2</w:t>
            </w:r>
          </w:p>
          <w:p>
            <w:pPr>
              <w:rPr>
                <w:b/>
                <w:sz w:val="18"/>
                <w:szCs w:val="18"/>
              </w:rPr>
            </w:pPr>
            <w:r>
              <w:rPr>
                <w:b/>
                <w:color w:val="FF0000"/>
                <w:sz w:val="18"/>
                <w:szCs w:val="18"/>
              </w:rPr>
              <w:t xml:space="preserve">MAC </w:t>
            </w:r>
          </w:p>
        </w:tc>
        <w:tc>
          <w:tcPr>
            <w:tcW w:w="1652" w:type="dxa"/>
          </w:tcPr>
          <w:p>
            <w:pPr>
              <w:rPr>
                <w:b/>
                <w:sz w:val="18"/>
                <w:szCs w:val="18"/>
                <w:vertAlign w:val="subscript"/>
              </w:rPr>
            </w:pPr>
            <w:r>
              <w:rPr>
                <w:rFonts w:hint="eastAsia"/>
                <w:b/>
                <w:sz w:val="18"/>
                <w:szCs w:val="18"/>
              </w:rPr>
              <w:t>D</w:t>
            </w:r>
            <w:r>
              <w:rPr>
                <w:b/>
                <w:sz w:val="18"/>
                <w:szCs w:val="18"/>
                <w:vertAlign w:val="subscript"/>
              </w:rPr>
              <w:t>1</w:t>
            </w:r>
            <w:r>
              <w:rPr>
                <w:b/>
                <w:sz w:val="18"/>
                <w:szCs w:val="18"/>
              </w:rPr>
              <w:t xml:space="preserve"> </w:t>
            </w:r>
            <w:r>
              <w:rPr>
                <w:rFonts w:hint="eastAsia"/>
                <w:b/>
                <w:sz w:val="18"/>
                <w:szCs w:val="18"/>
              </w:rPr>
              <w:t>⊕ D</w:t>
            </w:r>
            <w:r>
              <w:rPr>
                <w:b/>
                <w:sz w:val="18"/>
                <w:szCs w:val="18"/>
                <w:vertAlign w:val="subscript"/>
              </w:rPr>
              <w:t>2</w:t>
            </w:r>
          </w:p>
          <w:p>
            <w:pPr>
              <w:rPr>
                <w:b/>
                <w:color w:val="FF0000"/>
                <w:sz w:val="18"/>
                <w:szCs w:val="18"/>
              </w:rPr>
            </w:pPr>
            <w:r>
              <w:rPr>
                <w:b/>
                <w:color w:val="FF0000"/>
                <w:sz w:val="18"/>
                <w:szCs w:val="18"/>
              </w:rPr>
              <w:t>e3DES(X</w:t>
            </w:r>
            <w:r>
              <w:rPr>
                <w:b/>
                <w:color w:val="FF0000"/>
                <w:sz w:val="18"/>
                <w:szCs w:val="18"/>
                <w:vertAlign w:val="subscript"/>
              </w:rPr>
              <w:t>1</w:t>
            </w:r>
            <w:r>
              <w:rPr>
                <w:b/>
                <w:color w:val="FF0000"/>
                <w:sz w:val="18"/>
                <w:szCs w:val="18"/>
              </w:rPr>
              <w:t>)</w:t>
            </w:r>
          </w:p>
          <w:p>
            <w:pPr>
              <w:rPr>
                <w:b/>
                <w:sz w:val="18"/>
                <w:szCs w:val="18"/>
                <w:vertAlign w:val="subscript"/>
              </w:rPr>
            </w:pPr>
            <w:r>
              <w:rPr>
                <w:b/>
                <w:sz w:val="18"/>
                <w:szCs w:val="18"/>
              </w:rPr>
              <w:t>C</w:t>
            </w:r>
            <w:r>
              <w:rPr>
                <w:b/>
                <w:sz w:val="18"/>
                <w:szCs w:val="18"/>
                <w:vertAlign w:val="subscript"/>
              </w:rPr>
              <w:t>1</w:t>
            </w:r>
            <w:r>
              <w:rPr>
                <w:b/>
                <w:sz w:val="18"/>
                <w:szCs w:val="18"/>
              </w:rPr>
              <w:t xml:space="preserve"> </w:t>
            </w:r>
            <w:r>
              <w:rPr>
                <w:rFonts w:hint="eastAsia"/>
                <w:b/>
                <w:sz w:val="18"/>
                <w:szCs w:val="18"/>
              </w:rPr>
              <w:t xml:space="preserve">⊕ </w:t>
            </w:r>
            <w:r>
              <w:rPr>
                <w:b/>
                <w:sz w:val="18"/>
                <w:szCs w:val="18"/>
              </w:rPr>
              <w:t>D</w:t>
            </w:r>
            <w:r>
              <w:rPr>
                <w:b/>
                <w:sz w:val="18"/>
                <w:szCs w:val="18"/>
                <w:vertAlign w:val="subscript"/>
              </w:rPr>
              <w:t>3</w:t>
            </w:r>
          </w:p>
          <w:p>
            <w:pPr>
              <w:rPr>
                <w:b/>
                <w:color w:val="FF0000"/>
                <w:sz w:val="18"/>
                <w:szCs w:val="18"/>
              </w:rPr>
            </w:pPr>
            <w:r>
              <w:rPr>
                <w:b/>
                <w:color w:val="FF0000"/>
                <w:sz w:val="18"/>
                <w:szCs w:val="18"/>
              </w:rPr>
              <w:t>e3DES(X</w:t>
            </w:r>
            <w:r>
              <w:rPr>
                <w:b/>
                <w:color w:val="FF0000"/>
                <w:sz w:val="18"/>
                <w:szCs w:val="18"/>
                <w:vertAlign w:val="subscript"/>
              </w:rPr>
              <w:t>2</w:t>
            </w:r>
            <w:r>
              <w:rPr>
                <w:b/>
                <w:color w:val="FF0000"/>
                <w:sz w:val="18"/>
                <w:szCs w:val="18"/>
              </w:rPr>
              <w:t>)</w:t>
            </w:r>
          </w:p>
          <w:p>
            <w:pPr>
              <w:rPr>
                <w:b/>
                <w:sz w:val="18"/>
                <w:szCs w:val="18"/>
              </w:rPr>
            </w:pPr>
            <w:r>
              <w:rPr>
                <w:b/>
                <w:sz w:val="18"/>
                <w:szCs w:val="18"/>
              </w:rPr>
              <w:t>…</w:t>
            </w:r>
          </w:p>
          <w:p>
            <w:pPr>
              <w:rPr>
                <w:b/>
                <w:sz w:val="18"/>
                <w:szCs w:val="18"/>
              </w:rPr>
            </w:pPr>
            <w:r>
              <w:rPr>
                <w:b/>
                <w:sz w:val="18"/>
                <w:szCs w:val="18"/>
              </w:rPr>
              <w:t>X</w:t>
            </w:r>
            <w:r>
              <w:rPr>
                <w:b/>
                <w:sz w:val="18"/>
                <w:szCs w:val="18"/>
                <w:vertAlign w:val="subscript"/>
              </w:rPr>
              <w:t>n-2</w:t>
            </w:r>
            <w:r>
              <w:rPr>
                <w:b/>
                <w:sz w:val="18"/>
                <w:szCs w:val="18"/>
              </w:rPr>
              <w:t xml:space="preserve"> </w:t>
            </w:r>
            <w:r>
              <w:rPr>
                <w:rFonts w:hint="eastAsia"/>
                <w:b/>
                <w:sz w:val="18"/>
                <w:szCs w:val="18"/>
              </w:rPr>
              <w:t xml:space="preserve">⊕ </w:t>
            </w:r>
            <w:r>
              <w:rPr>
                <w:b/>
                <w:sz w:val="18"/>
                <w:szCs w:val="18"/>
              </w:rPr>
              <w:t>D</w:t>
            </w:r>
            <w:r>
              <w:rPr>
                <w:b/>
                <w:sz w:val="18"/>
                <w:szCs w:val="18"/>
                <w:vertAlign w:val="subscript"/>
              </w:rPr>
              <w:t>n</w:t>
            </w:r>
          </w:p>
          <w:p>
            <w:pPr>
              <w:rPr>
                <w:b/>
                <w:sz w:val="18"/>
                <w:szCs w:val="18"/>
              </w:rPr>
            </w:pPr>
            <w:r>
              <w:rPr>
                <w:b/>
                <w:color w:val="FF0000"/>
                <w:sz w:val="18"/>
                <w:szCs w:val="18"/>
              </w:rPr>
              <w:t>e3DES(X</w:t>
            </w:r>
            <w:r>
              <w:rPr>
                <w:b/>
                <w:color w:val="FF0000"/>
                <w:sz w:val="18"/>
                <w:szCs w:val="18"/>
                <w:vertAlign w:val="subscript"/>
              </w:rPr>
              <w:t>n-1</w:t>
            </w:r>
            <w:r>
              <w:rPr>
                <w:b/>
                <w:color w:val="FF0000"/>
                <w:sz w:val="18"/>
                <w:szCs w:val="18"/>
              </w:rPr>
              <w:t>)</w:t>
            </w:r>
          </w:p>
        </w:tc>
      </w:tr>
    </w:tbl>
    <w:p>
      <w:pPr>
        <w:pStyle w:val="3"/>
        <w:numPr>
          <w:ilvl w:val="1"/>
          <w:numId w:val="6"/>
        </w:numPr>
      </w:pPr>
      <w:bookmarkStart w:id="62" w:name="_Toc28992"/>
      <w:r>
        <w:t>X919</w:t>
      </w:r>
      <w:bookmarkEnd w:id="62"/>
    </w:p>
    <w:p>
      <w:r>
        <w:t>Step 1: Padding Method</w:t>
      </w:r>
      <w:r>
        <w:rPr>
          <w:rFonts w:hint="eastAsia"/>
        </w:rPr>
        <w:t>.</w:t>
      </w:r>
      <w:r>
        <w:t xml:space="preserve"> Here D represents original data. D Split into 8-bytes blocks, and right-padded with a few </w:t>
      </w:r>
      <w:r>
        <w:rPr>
          <w:rFonts w:hint="eastAsia"/>
        </w:rPr>
        <w:t>‘0</w:t>
      </w:r>
      <w:r>
        <w:t>x00</w:t>
      </w:r>
      <w:r>
        <w:rPr>
          <w:rFonts w:hint="eastAsia"/>
        </w:rPr>
        <w:t>’</w:t>
      </w:r>
      <w:r>
        <w:t xml:space="preserve"> as necessary to obtain a data string whose length(in bytes) is a positive integer multiple of 8</w:t>
      </w:r>
      <w:r>
        <w:rPr>
          <w:rFonts w:hint="eastAsia"/>
        </w:rPr>
        <w:t>.</w:t>
      </w:r>
    </w:p>
    <w:tbl>
      <w:tblPr>
        <w:tblStyle w:val="18"/>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567" w:type="dxa"/>
          </w:tcPr>
          <w:p>
            <w:pPr>
              <w:rPr>
                <w:b/>
                <w:sz w:val="18"/>
                <w:szCs w:val="18"/>
              </w:rPr>
            </w:pPr>
            <w:r>
              <w:rPr>
                <w:rFonts w:hint="eastAsia"/>
                <w:b/>
                <w:sz w:val="18"/>
                <w:szCs w:val="18"/>
              </w:rPr>
              <w:t>D</w:t>
            </w:r>
            <w:r>
              <w:rPr>
                <w:rFonts w:hint="eastAsia"/>
                <w:b/>
                <w:sz w:val="18"/>
                <w:szCs w:val="18"/>
                <w:vertAlign w:val="subscript"/>
              </w:rPr>
              <w:t>1</w:t>
            </w:r>
          </w:p>
          <w:p>
            <w:pPr>
              <w:rPr>
                <w:b/>
                <w:sz w:val="18"/>
                <w:szCs w:val="18"/>
              </w:rPr>
            </w:pPr>
            <w:r>
              <w:rPr>
                <w:rFonts w:hint="eastAsia"/>
                <w:b/>
                <w:sz w:val="18"/>
                <w:szCs w:val="18"/>
              </w:rPr>
              <w:t>D</w:t>
            </w:r>
            <w:r>
              <w:rPr>
                <w:b/>
                <w:sz w:val="18"/>
                <w:szCs w:val="18"/>
                <w:vertAlign w:val="subscript"/>
              </w:rPr>
              <w:t>2</w:t>
            </w:r>
          </w:p>
          <w:p>
            <w:pPr>
              <w:rPr>
                <w:b/>
                <w:sz w:val="18"/>
                <w:szCs w:val="18"/>
              </w:rPr>
            </w:pPr>
            <w:r>
              <w:rPr>
                <w:b/>
                <w:sz w:val="18"/>
                <w:szCs w:val="18"/>
              </w:rPr>
              <w:t>…</w:t>
            </w:r>
          </w:p>
          <w:p>
            <w:pPr>
              <w:rPr>
                <w:b/>
                <w:sz w:val="18"/>
                <w:szCs w:val="18"/>
              </w:rPr>
            </w:pPr>
            <w:r>
              <w:rPr>
                <w:b/>
                <w:sz w:val="18"/>
                <w:szCs w:val="18"/>
              </w:rPr>
              <w:t>D</w:t>
            </w:r>
            <w:r>
              <w:rPr>
                <w:b/>
                <w:sz w:val="18"/>
                <w:szCs w:val="18"/>
                <w:vertAlign w:val="subscript"/>
              </w:rPr>
              <w:t>n</w:t>
            </w:r>
          </w:p>
        </w:tc>
        <w:tc>
          <w:tcPr>
            <w:tcW w:w="1701" w:type="dxa"/>
          </w:tcPr>
          <w:p>
            <w:pPr>
              <w:rPr>
                <w:b/>
                <w:sz w:val="18"/>
                <w:szCs w:val="18"/>
              </w:rPr>
            </w:pPr>
            <w:r>
              <w:rPr>
                <w:b/>
                <w:sz w:val="18"/>
                <w:szCs w:val="18"/>
              </w:rPr>
              <w:t xml:space="preserve">8-bytes block </w:t>
            </w:r>
          </w:p>
          <w:p>
            <w:pPr>
              <w:rPr>
                <w:b/>
                <w:sz w:val="18"/>
                <w:szCs w:val="18"/>
              </w:rPr>
            </w:pPr>
            <w:r>
              <w:rPr>
                <w:b/>
                <w:sz w:val="18"/>
                <w:szCs w:val="18"/>
              </w:rPr>
              <w:t xml:space="preserve">8-bytes block </w:t>
            </w:r>
          </w:p>
          <w:p>
            <w:pPr>
              <w:rPr>
                <w:b/>
                <w:sz w:val="18"/>
                <w:szCs w:val="18"/>
              </w:rPr>
            </w:pPr>
            <w:r>
              <w:rPr>
                <w:b/>
                <w:sz w:val="18"/>
                <w:szCs w:val="18"/>
              </w:rPr>
              <w:t>…</w:t>
            </w:r>
          </w:p>
          <w:p>
            <w:pPr>
              <w:rPr>
                <w:b/>
                <w:sz w:val="18"/>
                <w:szCs w:val="18"/>
              </w:rPr>
            </w:pPr>
            <w:r>
              <w:rPr>
                <w:b/>
                <w:sz w:val="18"/>
                <w:szCs w:val="18"/>
              </w:rPr>
              <w:t>…   00 00 00</w:t>
            </w:r>
          </w:p>
        </w:tc>
      </w:tr>
    </w:tbl>
    <w:p>
      <w:r>
        <w:t>Step 2: Calculative process</w:t>
      </w:r>
      <w:r>
        <w:rPr>
          <w:rFonts w:hint="eastAsia"/>
        </w:rPr>
        <w:t>.</w:t>
      </w:r>
      <w:r>
        <w:t xml:space="preserve"> MAC represents the end of result.</w:t>
      </w:r>
    </w:p>
    <w:tbl>
      <w:tblPr>
        <w:tblStyle w:val="18"/>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2" w:hRule="atLeast"/>
        </w:trPr>
        <w:tc>
          <w:tcPr>
            <w:tcW w:w="616" w:type="dxa"/>
          </w:tcPr>
          <w:p>
            <w:pPr>
              <w:rPr>
                <w:b/>
                <w:sz w:val="18"/>
                <w:szCs w:val="18"/>
              </w:rPr>
            </w:pPr>
            <w:r>
              <w:rPr>
                <w:rFonts w:hint="eastAsia"/>
                <w:b/>
                <w:sz w:val="18"/>
                <w:szCs w:val="18"/>
              </w:rPr>
              <w:t>X</w:t>
            </w:r>
            <w:r>
              <w:rPr>
                <w:b/>
                <w:sz w:val="18"/>
                <w:szCs w:val="18"/>
                <w:vertAlign w:val="subscript"/>
              </w:rPr>
              <w:t>1</w:t>
            </w:r>
          </w:p>
          <w:p>
            <w:pPr>
              <w:rPr>
                <w:b/>
                <w:color w:val="FF0000"/>
                <w:sz w:val="18"/>
                <w:szCs w:val="18"/>
              </w:rPr>
            </w:pPr>
            <w:r>
              <w:rPr>
                <w:b/>
                <w:color w:val="FF0000"/>
                <w:sz w:val="18"/>
                <w:szCs w:val="18"/>
              </w:rPr>
              <w:t>C</w:t>
            </w:r>
            <w:r>
              <w:rPr>
                <w:b/>
                <w:color w:val="FF0000"/>
                <w:sz w:val="18"/>
                <w:szCs w:val="18"/>
                <w:vertAlign w:val="subscript"/>
              </w:rPr>
              <w:t>1</w:t>
            </w:r>
          </w:p>
          <w:p>
            <w:pPr>
              <w:rPr>
                <w:b/>
                <w:sz w:val="18"/>
                <w:szCs w:val="18"/>
              </w:rPr>
            </w:pPr>
            <w:r>
              <w:rPr>
                <w:b/>
                <w:sz w:val="18"/>
                <w:szCs w:val="18"/>
              </w:rPr>
              <w:t>X</w:t>
            </w:r>
            <w:r>
              <w:rPr>
                <w:b/>
                <w:sz w:val="18"/>
                <w:szCs w:val="18"/>
                <w:vertAlign w:val="subscript"/>
              </w:rPr>
              <w:t>3</w:t>
            </w:r>
          </w:p>
          <w:p>
            <w:pPr>
              <w:rPr>
                <w:b/>
                <w:color w:val="FF0000"/>
                <w:sz w:val="18"/>
                <w:szCs w:val="18"/>
              </w:rPr>
            </w:pPr>
            <w:r>
              <w:rPr>
                <w:rFonts w:hint="eastAsia"/>
                <w:b/>
                <w:color w:val="FF0000"/>
                <w:sz w:val="18"/>
                <w:szCs w:val="18"/>
              </w:rPr>
              <w:t>C</w:t>
            </w:r>
            <w:r>
              <w:rPr>
                <w:b/>
                <w:color w:val="FF0000"/>
                <w:sz w:val="18"/>
                <w:szCs w:val="18"/>
                <w:vertAlign w:val="subscript"/>
              </w:rPr>
              <w:t>2</w:t>
            </w:r>
          </w:p>
          <w:p>
            <w:pPr>
              <w:rPr>
                <w:b/>
                <w:sz w:val="18"/>
                <w:szCs w:val="18"/>
              </w:rPr>
            </w:pPr>
            <w:r>
              <w:rPr>
                <w:b/>
                <w:sz w:val="18"/>
                <w:szCs w:val="18"/>
              </w:rPr>
              <w:t>…</w:t>
            </w:r>
          </w:p>
          <w:p>
            <w:pPr>
              <w:rPr>
                <w:b/>
                <w:sz w:val="18"/>
                <w:szCs w:val="18"/>
              </w:rPr>
            </w:pPr>
            <w:r>
              <w:rPr>
                <w:rFonts w:hint="eastAsia"/>
                <w:b/>
                <w:sz w:val="18"/>
                <w:szCs w:val="18"/>
              </w:rPr>
              <w:t>X</w:t>
            </w:r>
            <w:r>
              <w:rPr>
                <w:b/>
                <w:sz w:val="18"/>
                <w:szCs w:val="18"/>
                <w:vertAlign w:val="subscript"/>
              </w:rPr>
              <w:t>n-2</w:t>
            </w:r>
          </w:p>
          <w:p>
            <w:pPr>
              <w:rPr>
                <w:b/>
                <w:sz w:val="18"/>
                <w:szCs w:val="18"/>
              </w:rPr>
            </w:pPr>
            <w:r>
              <w:rPr>
                <w:rFonts w:hint="eastAsia"/>
                <w:b/>
                <w:color w:val="FF0000"/>
                <w:sz w:val="18"/>
                <w:szCs w:val="18"/>
              </w:rPr>
              <w:t>M</w:t>
            </w:r>
            <w:r>
              <w:rPr>
                <w:b/>
                <w:color w:val="FF0000"/>
                <w:sz w:val="18"/>
                <w:szCs w:val="18"/>
              </w:rPr>
              <w:t xml:space="preserve">AC </w:t>
            </w:r>
          </w:p>
        </w:tc>
        <w:tc>
          <w:tcPr>
            <w:tcW w:w="1652" w:type="dxa"/>
          </w:tcPr>
          <w:p>
            <w:pPr>
              <w:rPr>
                <w:b/>
                <w:sz w:val="18"/>
                <w:szCs w:val="18"/>
              </w:rPr>
            </w:pPr>
            <w:r>
              <w:rPr>
                <w:rFonts w:hint="eastAsia"/>
                <w:b/>
                <w:sz w:val="18"/>
                <w:szCs w:val="18"/>
              </w:rPr>
              <w:t>D</w:t>
            </w:r>
            <w:r>
              <w:rPr>
                <w:b/>
                <w:sz w:val="18"/>
                <w:szCs w:val="18"/>
                <w:vertAlign w:val="subscript"/>
              </w:rPr>
              <w:t>1</w:t>
            </w:r>
            <w:r>
              <w:rPr>
                <w:b/>
                <w:sz w:val="18"/>
                <w:szCs w:val="18"/>
              </w:rPr>
              <w:t xml:space="preserve"> </w:t>
            </w:r>
            <w:r>
              <w:rPr>
                <w:rFonts w:hint="eastAsia"/>
                <w:b/>
                <w:sz w:val="18"/>
                <w:szCs w:val="18"/>
              </w:rPr>
              <w:t>⊕ D</w:t>
            </w:r>
            <w:r>
              <w:rPr>
                <w:b/>
                <w:sz w:val="18"/>
                <w:szCs w:val="18"/>
                <w:vertAlign w:val="subscript"/>
              </w:rPr>
              <w:t>2</w:t>
            </w:r>
          </w:p>
          <w:p>
            <w:pPr>
              <w:rPr>
                <w:b/>
                <w:color w:val="FF0000"/>
                <w:sz w:val="18"/>
                <w:szCs w:val="18"/>
              </w:rPr>
            </w:pPr>
            <w:r>
              <w:rPr>
                <w:b/>
                <w:color w:val="FF0000"/>
                <w:sz w:val="18"/>
                <w:szCs w:val="18"/>
              </w:rPr>
              <w:t>eDES(X</w:t>
            </w:r>
            <w:r>
              <w:rPr>
                <w:b/>
                <w:color w:val="FF0000"/>
                <w:sz w:val="18"/>
                <w:szCs w:val="18"/>
                <w:vertAlign w:val="subscript"/>
              </w:rPr>
              <w:t>1</w:t>
            </w:r>
            <w:r>
              <w:rPr>
                <w:b/>
                <w:color w:val="FF0000"/>
                <w:sz w:val="18"/>
                <w:szCs w:val="18"/>
              </w:rPr>
              <w:t>)</w:t>
            </w:r>
          </w:p>
          <w:p>
            <w:pPr>
              <w:rPr>
                <w:b/>
                <w:sz w:val="18"/>
                <w:szCs w:val="18"/>
              </w:rPr>
            </w:pPr>
            <w:r>
              <w:rPr>
                <w:b/>
                <w:sz w:val="18"/>
                <w:szCs w:val="18"/>
              </w:rPr>
              <w:t>C</w:t>
            </w:r>
            <w:r>
              <w:rPr>
                <w:b/>
                <w:sz w:val="18"/>
                <w:szCs w:val="18"/>
                <w:vertAlign w:val="subscript"/>
              </w:rPr>
              <w:t xml:space="preserve">1  </w:t>
            </w:r>
            <w:r>
              <w:rPr>
                <w:rFonts w:hint="eastAsia"/>
                <w:b/>
                <w:sz w:val="18"/>
                <w:szCs w:val="18"/>
              </w:rPr>
              <w:t xml:space="preserve">⊕ </w:t>
            </w:r>
            <w:r>
              <w:rPr>
                <w:b/>
                <w:sz w:val="18"/>
                <w:szCs w:val="18"/>
              </w:rPr>
              <w:t>D</w:t>
            </w:r>
            <w:r>
              <w:rPr>
                <w:b/>
                <w:sz w:val="18"/>
                <w:szCs w:val="18"/>
                <w:vertAlign w:val="subscript"/>
              </w:rPr>
              <w:t>3</w:t>
            </w:r>
          </w:p>
          <w:p>
            <w:pPr>
              <w:rPr>
                <w:b/>
                <w:color w:val="FF0000"/>
                <w:sz w:val="18"/>
                <w:szCs w:val="18"/>
              </w:rPr>
            </w:pPr>
            <w:r>
              <w:rPr>
                <w:b/>
                <w:color w:val="FF0000"/>
                <w:sz w:val="18"/>
                <w:szCs w:val="18"/>
              </w:rPr>
              <w:t>eDES(X</w:t>
            </w:r>
            <w:r>
              <w:rPr>
                <w:b/>
                <w:color w:val="FF0000"/>
                <w:sz w:val="18"/>
                <w:szCs w:val="18"/>
                <w:vertAlign w:val="subscript"/>
              </w:rPr>
              <w:t>2</w:t>
            </w:r>
            <w:r>
              <w:rPr>
                <w:b/>
                <w:color w:val="FF0000"/>
                <w:sz w:val="18"/>
                <w:szCs w:val="18"/>
              </w:rPr>
              <w:t>)</w:t>
            </w:r>
          </w:p>
          <w:p>
            <w:pPr>
              <w:rPr>
                <w:b/>
                <w:sz w:val="18"/>
                <w:szCs w:val="18"/>
              </w:rPr>
            </w:pPr>
            <w:r>
              <w:rPr>
                <w:b/>
                <w:sz w:val="18"/>
                <w:szCs w:val="18"/>
              </w:rPr>
              <w:t>…</w:t>
            </w:r>
          </w:p>
          <w:p>
            <w:pPr>
              <w:rPr>
                <w:b/>
                <w:sz w:val="18"/>
                <w:szCs w:val="18"/>
              </w:rPr>
            </w:pPr>
            <w:r>
              <w:rPr>
                <w:b/>
                <w:sz w:val="18"/>
                <w:szCs w:val="18"/>
              </w:rPr>
              <w:t>X</w:t>
            </w:r>
            <w:r>
              <w:rPr>
                <w:b/>
                <w:sz w:val="18"/>
                <w:szCs w:val="18"/>
                <w:vertAlign w:val="subscript"/>
              </w:rPr>
              <w:t>n-2</w:t>
            </w:r>
            <w:r>
              <w:rPr>
                <w:b/>
                <w:sz w:val="18"/>
                <w:szCs w:val="18"/>
              </w:rPr>
              <w:t xml:space="preserve"> </w:t>
            </w:r>
            <w:r>
              <w:rPr>
                <w:rFonts w:hint="eastAsia"/>
                <w:b/>
                <w:sz w:val="18"/>
                <w:szCs w:val="18"/>
              </w:rPr>
              <w:t xml:space="preserve">⊕ </w:t>
            </w:r>
            <w:r>
              <w:rPr>
                <w:b/>
                <w:sz w:val="18"/>
                <w:szCs w:val="18"/>
              </w:rPr>
              <w:t>D</w:t>
            </w:r>
            <w:r>
              <w:rPr>
                <w:b/>
                <w:sz w:val="18"/>
                <w:szCs w:val="18"/>
                <w:vertAlign w:val="subscript"/>
              </w:rPr>
              <w:t>n</w:t>
            </w:r>
          </w:p>
          <w:p>
            <w:pPr>
              <w:rPr>
                <w:b/>
                <w:sz w:val="18"/>
                <w:szCs w:val="18"/>
              </w:rPr>
            </w:pPr>
            <w:r>
              <w:rPr>
                <w:b/>
                <w:color w:val="FF0000"/>
                <w:sz w:val="18"/>
                <w:szCs w:val="18"/>
              </w:rPr>
              <w:t>e3DES(X</w:t>
            </w:r>
            <w:r>
              <w:rPr>
                <w:b/>
                <w:color w:val="FF0000"/>
                <w:sz w:val="18"/>
                <w:szCs w:val="18"/>
                <w:vertAlign w:val="subscript"/>
              </w:rPr>
              <w:t>n-1</w:t>
            </w:r>
            <w:r>
              <w:rPr>
                <w:b/>
                <w:color w:val="FF0000"/>
                <w:sz w:val="18"/>
                <w:szCs w:val="18"/>
              </w:rPr>
              <w:t>)</w:t>
            </w:r>
          </w:p>
        </w:tc>
      </w:tr>
    </w:tbl>
    <w:p>
      <w:pPr>
        <w:pStyle w:val="3"/>
        <w:numPr>
          <w:ilvl w:val="1"/>
          <w:numId w:val="6"/>
        </w:numPr>
      </w:pPr>
      <w:bookmarkStart w:id="63" w:name="_Toc18599"/>
      <w:r>
        <w:t>China UnionPay ECB</w:t>
      </w:r>
      <w:bookmarkEnd w:id="63"/>
    </w:p>
    <w:p>
      <w:r>
        <w:t>Step 1: Padding Method</w:t>
      </w:r>
      <w:r>
        <w:rPr>
          <w:rFonts w:hint="eastAsia"/>
        </w:rPr>
        <w:t>.</w:t>
      </w:r>
      <w:r>
        <w:t xml:space="preserve"> Here D represents original data. D Split into 8-bytes blocks, and right-padded with a few </w:t>
      </w:r>
      <w:r>
        <w:rPr>
          <w:rFonts w:hint="eastAsia"/>
        </w:rPr>
        <w:t>‘0</w:t>
      </w:r>
      <w:r>
        <w:t>x00</w:t>
      </w:r>
      <w:r>
        <w:rPr>
          <w:rFonts w:hint="eastAsia"/>
        </w:rPr>
        <w:t>’</w:t>
      </w:r>
      <w:r>
        <w:t xml:space="preserve"> as necessary to obtain a data string whose length(in bytes) is a positive integer multiple of 8</w:t>
      </w:r>
      <w:r>
        <w:rPr>
          <w:rFonts w:hint="eastAsia"/>
        </w:rPr>
        <w:t>.</w:t>
      </w:r>
    </w:p>
    <w:tbl>
      <w:tblPr>
        <w:tblStyle w:val="18"/>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567" w:type="dxa"/>
          </w:tcPr>
          <w:p>
            <w:pPr>
              <w:rPr>
                <w:b/>
                <w:sz w:val="18"/>
                <w:szCs w:val="18"/>
              </w:rPr>
            </w:pPr>
            <w:r>
              <w:rPr>
                <w:rFonts w:hint="eastAsia"/>
                <w:b/>
                <w:sz w:val="18"/>
                <w:szCs w:val="18"/>
              </w:rPr>
              <w:t>D</w:t>
            </w:r>
            <w:r>
              <w:rPr>
                <w:rFonts w:hint="eastAsia"/>
                <w:b/>
                <w:sz w:val="18"/>
                <w:szCs w:val="18"/>
                <w:vertAlign w:val="subscript"/>
              </w:rPr>
              <w:t>1</w:t>
            </w:r>
          </w:p>
          <w:p>
            <w:pPr>
              <w:rPr>
                <w:b/>
                <w:sz w:val="18"/>
                <w:szCs w:val="18"/>
              </w:rPr>
            </w:pPr>
            <w:r>
              <w:rPr>
                <w:rFonts w:hint="eastAsia"/>
                <w:b/>
                <w:sz w:val="18"/>
                <w:szCs w:val="18"/>
              </w:rPr>
              <w:t>D</w:t>
            </w:r>
            <w:r>
              <w:rPr>
                <w:b/>
                <w:sz w:val="18"/>
                <w:szCs w:val="18"/>
                <w:vertAlign w:val="subscript"/>
              </w:rPr>
              <w:t>2</w:t>
            </w:r>
          </w:p>
          <w:p>
            <w:pPr>
              <w:rPr>
                <w:b/>
                <w:sz w:val="18"/>
                <w:szCs w:val="18"/>
              </w:rPr>
            </w:pPr>
            <w:r>
              <w:rPr>
                <w:b/>
                <w:sz w:val="18"/>
                <w:szCs w:val="18"/>
              </w:rPr>
              <w:t>…</w:t>
            </w:r>
          </w:p>
          <w:p>
            <w:pPr>
              <w:rPr>
                <w:b/>
                <w:sz w:val="18"/>
                <w:szCs w:val="18"/>
              </w:rPr>
            </w:pPr>
            <w:r>
              <w:rPr>
                <w:b/>
                <w:sz w:val="18"/>
                <w:szCs w:val="18"/>
              </w:rPr>
              <w:t>D</w:t>
            </w:r>
            <w:r>
              <w:rPr>
                <w:b/>
                <w:sz w:val="18"/>
                <w:szCs w:val="18"/>
                <w:vertAlign w:val="subscript"/>
              </w:rPr>
              <w:t>n</w:t>
            </w:r>
          </w:p>
        </w:tc>
        <w:tc>
          <w:tcPr>
            <w:tcW w:w="1701" w:type="dxa"/>
          </w:tcPr>
          <w:p>
            <w:pPr>
              <w:rPr>
                <w:b/>
                <w:sz w:val="18"/>
                <w:szCs w:val="18"/>
              </w:rPr>
            </w:pPr>
            <w:r>
              <w:rPr>
                <w:b/>
                <w:sz w:val="18"/>
                <w:szCs w:val="18"/>
              </w:rPr>
              <w:t xml:space="preserve">8-bytes block </w:t>
            </w:r>
          </w:p>
          <w:p>
            <w:pPr>
              <w:rPr>
                <w:b/>
                <w:sz w:val="18"/>
                <w:szCs w:val="18"/>
              </w:rPr>
            </w:pPr>
            <w:r>
              <w:rPr>
                <w:b/>
                <w:sz w:val="18"/>
                <w:szCs w:val="18"/>
              </w:rPr>
              <w:t xml:space="preserve">8-bytes block </w:t>
            </w:r>
          </w:p>
          <w:p>
            <w:pPr>
              <w:rPr>
                <w:b/>
                <w:sz w:val="18"/>
                <w:szCs w:val="18"/>
              </w:rPr>
            </w:pPr>
            <w:r>
              <w:rPr>
                <w:b/>
                <w:sz w:val="18"/>
                <w:szCs w:val="18"/>
              </w:rPr>
              <w:t>…</w:t>
            </w:r>
          </w:p>
          <w:p>
            <w:pPr>
              <w:rPr>
                <w:b/>
                <w:sz w:val="18"/>
                <w:szCs w:val="18"/>
              </w:rPr>
            </w:pPr>
            <w:r>
              <w:rPr>
                <w:b/>
                <w:sz w:val="18"/>
                <w:szCs w:val="18"/>
              </w:rPr>
              <w:t xml:space="preserve">…   00 00 00 </w:t>
            </w:r>
          </w:p>
        </w:tc>
      </w:tr>
    </w:tbl>
    <w:p>
      <w:r>
        <w:t>Step 2: Calculative process</w:t>
      </w:r>
      <w:r>
        <w:rPr>
          <w:rFonts w:hint="eastAsia"/>
        </w:rPr>
        <w:t>.</w:t>
      </w:r>
      <w:r>
        <w:t xml:space="preserve"> MAC Value represents the end of result.</w:t>
      </w:r>
    </w:p>
    <w:tbl>
      <w:tblPr>
        <w:tblStyle w:val="18"/>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8" w:hRule="atLeast"/>
        </w:trPr>
        <w:tc>
          <w:tcPr>
            <w:tcW w:w="1134" w:type="dxa"/>
          </w:tcPr>
          <w:p>
            <w:pPr>
              <w:rPr>
                <w:b/>
                <w:sz w:val="18"/>
                <w:szCs w:val="18"/>
              </w:rPr>
            </w:pPr>
            <w:r>
              <w:rPr>
                <w:rFonts w:hint="eastAsia"/>
                <w:b/>
                <w:sz w:val="18"/>
                <w:szCs w:val="18"/>
              </w:rPr>
              <w:t>X</w:t>
            </w:r>
            <w:r>
              <w:rPr>
                <w:b/>
                <w:sz w:val="18"/>
                <w:szCs w:val="18"/>
                <w:vertAlign w:val="subscript"/>
              </w:rPr>
              <w:t>1</w:t>
            </w:r>
          </w:p>
          <w:p>
            <w:pPr>
              <w:rPr>
                <w:b/>
                <w:sz w:val="18"/>
                <w:szCs w:val="18"/>
              </w:rPr>
            </w:pPr>
            <w:r>
              <w:rPr>
                <w:rFonts w:hint="eastAsia"/>
                <w:b/>
                <w:sz w:val="18"/>
                <w:szCs w:val="18"/>
              </w:rPr>
              <w:t>X</w:t>
            </w:r>
            <w:r>
              <w:rPr>
                <w:b/>
                <w:sz w:val="18"/>
                <w:szCs w:val="18"/>
                <w:vertAlign w:val="subscript"/>
              </w:rPr>
              <w:t>2</w:t>
            </w:r>
          </w:p>
          <w:p>
            <w:pPr>
              <w:rPr>
                <w:b/>
                <w:sz w:val="18"/>
                <w:szCs w:val="18"/>
              </w:rPr>
            </w:pPr>
            <w:r>
              <w:rPr>
                <w:b/>
                <w:sz w:val="18"/>
                <w:szCs w:val="18"/>
              </w:rPr>
              <w:t>X</w:t>
            </w:r>
            <w:r>
              <w:rPr>
                <w:b/>
                <w:sz w:val="18"/>
                <w:szCs w:val="18"/>
                <w:vertAlign w:val="subscript"/>
              </w:rPr>
              <w:t>3</w:t>
            </w:r>
          </w:p>
          <w:p>
            <w:pPr>
              <w:rPr>
                <w:b/>
                <w:sz w:val="18"/>
                <w:szCs w:val="18"/>
              </w:rPr>
            </w:pPr>
            <w:r>
              <w:rPr>
                <w:b/>
                <w:sz w:val="18"/>
                <w:szCs w:val="18"/>
              </w:rPr>
              <w:t>…</w:t>
            </w:r>
          </w:p>
          <w:p>
            <w:pPr>
              <w:rPr>
                <w:b/>
                <w:sz w:val="18"/>
                <w:szCs w:val="18"/>
              </w:rPr>
            </w:pPr>
            <w:r>
              <w:rPr>
                <w:b/>
                <w:sz w:val="18"/>
                <w:szCs w:val="18"/>
              </w:rPr>
              <w:t>X</w:t>
            </w:r>
            <w:r>
              <w:rPr>
                <w:b/>
                <w:sz w:val="18"/>
                <w:szCs w:val="18"/>
                <w:vertAlign w:val="subscript"/>
              </w:rPr>
              <w:t>n-1</w:t>
            </w:r>
          </w:p>
        </w:tc>
        <w:tc>
          <w:tcPr>
            <w:tcW w:w="4253" w:type="dxa"/>
          </w:tcPr>
          <w:p>
            <w:pPr>
              <w:rPr>
                <w:b/>
                <w:sz w:val="18"/>
                <w:szCs w:val="18"/>
              </w:rPr>
            </w:pPr>
            <w:r>
              <w:rPr>
                <w:rFonts w:hint="eastAsia"/>
                <w:b/>
                <w:sz w:val="18"/>
                <w:szCs w:val="18"/>
              </w:rPr>
              <w:t>D</w:t>
            </w:r>
            <w:r>
              <w:rPr>
                <w:b/>
                <w:sz w:val="18"/>
                <w:szCs w:val="18"/>
                <w:vertAlign w:val="subscript"/>
              </w:rPr>
              <w:t>1</w:t>
            </w:r>
            <w:r>
              <w:rPr>
                <w:b/>
                <w:sz w:val="18"/>
                <w:szCs w:val="18"/>
              </w:rPr>
              <w:t xml:space="preserve"> </w:t>
            </w:r>
            <w:r>
              <w:rPr>
                <w:rFonts w:hint="eastAsia"/>
                <w:b/>
                <w:sz w:val="18"/>
                <w:szCs w:val="18"/>
              </w:rPr>
              <w:t>⊕ D</w:t>
            </w:r>
            <w:r>
              <w:rPr>
                <w:b/>
                <w:sz w:val="18"/>
                <w:szCs w:val="18"/>
                <w:vertAlign w:val="subscript"/>
              </w:rPr>
              <w:t>2</w:t>
            </w:r>
          </w:p>
          <w:p>
            <w:pPr>
              <w:rPr>
                <w:b/>
                <w:sz w:val="18"/>
                <w:szCs w:val="18"/>
              </w:rPr>
            </w:pPr>
            <w:r>
              <w:rPr>
                <w:b/>
                <w:sz w:val="18"/>
                <w:szCs w:val="18"/>
              </w:rPr>
              <w:t>X</w:t>
            </w:r>
            <w:r>
              <w:rPr>
                <w:b/>
                <w:sz w:val="18"/>
                <w:szCs w:val="18"/>
                <w:vertAlign w:val="subscript"/>
              </w:rPr>
              <w:t>1</w:t>
            </w:r>
            <w:r>
              <w:rPr>
                <w:b/>
                <w:sz w:val="18"/>
                <w:szCs w:val="18"/>
              </w:rPr>
              <w:t xml:space="preserve"> </w:t>
            </w:r>
            <w:r>
              <w:rPr>
                <w:rFonts w:hint="eastAsia"/>
                <w:b/>
                <w:sz w:val="18"/>
                <w:szCs w:val="18"/>
              </w:rPr>
              <w:t xml:space="preserve">⊕ </w:t>
            </w:r>
            <w:r>
              <w:rPr>
                <w:b/>
                <w:sz w:val="18"/>
                <w:szCs w:val="18"/>
              </w:rPr>
              <w:t>D</w:t>
            </w:r>
            <w:r>
              <w:rPr>
                <w:b/>
                <w:sz w:val="18"/>
                <w:szCs w:val="18"/>
                <w:vertAlign w:val="subscript"/>
              </w:rPr>
              <w:t>3</w:t>
            </w:r>
          </w:p>
          <w:p>
            <w:pPr>
              <w:rPr>
                <w:b/>
                <w:sz w:val="18"/>
                <w:szCs w:val="18"/>
              </w:rPr>
            </w:pPr>
            <w:r>
              <w:rPr>
                <w:b/>
                <w:sz w:val="18"/>
                <w:szCs w:val="18"/>
              </w:rPr>
              <w:t>X</w:t>
            </w:r>
            <w:r>
              <w:rPr>
                <w:b/>
                <w:sz w:val="18"/>
                <w:szCs w:val="18"/>
                <w:vertAlign w:val="subscript"/>
              </w:rPr>
              <w:t>2</w:t>
            </w:r>
            <w:r>
              <w:rPr>
                <w:b/>
                <w:sz w:val="18"/>
                <w:szCs w:val="18"/>
              </w:rPr>
              <w:t xml:space="preserve"> </w:t>
            </w:r>
            <w:r>
              <w:rPr>
                <w:rFonts w:hint="eastAsia"/>
                <w:b/>
                <w:sz w:val="18"/>
                <w:szCs w:val="18"/>
              </w:rPr>
              <w:t xml:space="preserve">⊕ </w:t>
            </w:r>
            <w:r>
              <w:rPr>
                <w:b/>
                <w:sz w:val="18"/>
                <w:szCs w:val="18"/>
              </w:rPr>
              <w:t>D</w:t>
            </w:r>
            <w:r>
              <w:rPr>
                <w:b/>
                <w:sz w:val="18"/>
                <w:szCs w:val="18"/>
                <w:vertAlign w:val="subscript"/>
              </w:rPr>
              <w:t>4</w:t>
            </w:r>
          </w:p>
          <w:p>
            <w:pPr>
              <w:rPr>
                <w:b/>
                <w:sz w:val="18"/>
                <w:szCs w:val="18"/>
              </w:rPr>
            </w:pPr>
            <w:r>
              <w:rPr>
                <w:b/>
                <w:sz w:val="18"/>
                <w:szCs w:val="18"/>
              </w:rPr>
              <w:t xml:space="preserve">… </w:t>
            </w:r>
          </w:p>
          <w:p>
            <w:pPr>
              <w:rPr>
                <w:b/>
                <w:sz w:val="18"/>
                <w:szCs w:val="18"/>
              </w:rPr>
            </w:pPr>
            <w:r>
              <w:rPr>
                <w:b/>
                <w:sz w:val="18"/>
                <w:szCs w:val="18"/>
              </w:rPr>
              <w:t>X</w:t>
            </w:r>
            <w:r>
              <w:rPr>
                <w:b/>
                <w:sz w:val="18"/>
                <w:szCs w:val="18"/>
                <w:vertAlign w:val="subscript"/>
              </w:rPr>
              <w:t>n-2</w:t>
            </w:r>
            <w:r>
              <w:rPr>
                <w:b/>
                <w:sz w:val="18"/>
                <w:szCs w:val="18"/>
              </w:rPr>
              <w:t xml:space="preserve"> </w:t>
            </w:r>
            <w:r>
              <w:rPr>
                <w:rFonts w:hint="eastAsia"/>
                <w:b/>
                <w:sz w:val="18"/>
                <w:szCs w:val="18"/>
              </w:rPr>
              <w:t xml:space="preserve">⊕ </w:t>
            </w:r>
            <w:r>
              <w:rPr>
                <w:b/>
                <w:sz w:val="18"/>
                <w:szCs w:val="18"/>
              </w:rPr>
              <w:t>D</w:t>
            </w:r>
            <w:r>
              <w:rPr>
                <w:b/>
                <w:sz w:val="18"/>
                <w:szCs w:val="18"/>
                <w:vertAlign w:val="subscript"/>
              </w:rPr>
              <w:t>n</w:t>
            </w:r>
            <w:r>
              <w:rPr>
                <w:b/>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134" w:type="dxa"/>
          </w:tcPr>
          <w:p>
            <w:pPr>
              <w:rPr>
                <w:b/>
                <w:sz w:val="18"/>
                <w:szCs w:val="18"/>
              </w:rPr>
            </w:pPr>
            <w:r>
              <w:rPr>
                <w:b/>
                <w:color w:val="FF0000"/>
                <w:sz w:val="18"/>
                <w:szCs w:val="18"/>
              </w:rPr>
              <w:t>Hex</w:t>
            </w:r>
            <w:r>
              <w:rPr>
                <w:rFonts w:hint="eastAsia"/>
                <w:b/>
                <w:color w:val="FF0000"/>
                <w:sz w:val="18"/>
                <w:szCs w:val="18"/>
              </w:rPr>
              <w:t>（</w:t>
            </w:r>
            <w:r>
              <w:rPr>
                <w:b/>
                <w:color w:val="FF0000"/>
                <w:sz w:val="18"/>
                <w:szCs w:val="18"/>
              </w:rPr>
              <w:t>X</w:t>
            </w:r>
            <w:r>
              <w:rPr>
                <w:b/>
                <w:color w:val="FF0000"/>
                <w:sz w:val="18"/>
                <w:szCs w:val="18"/>
                <w:vertAlign w:val="subscript"/>
              </w:rPr>
              <w:t>n-1</w:t>
            </w:r>
            <w:r>
              <w:rPr>
                <w:rFonts w:hint="eastAsia"/>
                <w:b/>
                <w:color w:val="FF0000"/>
                <w:sz w:val="18"/>
                <w:szCs w:val="18"/>
              </w:rPr>
              <w:t>）</w:t>
            </w:r>
          </w:p>
        </w:tc>
        <w:tc>
          <w:tcPr>
            <w:tcW w:w="4253" w:type="dxa"/>
          </w:tcPr>
          <w:p>
            <w:pPr>
              <w:rPr>
                <w:b/>
                <w:color w:val="FF0000"/>
                <w:sz w:val="18"/>
                <w:szCs w:val="18"/>
              </w:rPr>
            </w:pPr>
            <w:r>
              <w:rPr>
                <w:rFonts w:hint="eastAsia"/>
                <w:b/>
                <w:color w:val="FF0000"/>
                <w:sz w:val="18"/>
                <w:szCs w:val="18"/>
              </w:rPr>
              <w:t>Co</w:t>
            </w:r>
            <w:r>
              <w:rPr>
                <w:b/>
                <w:color w:val="FF0000"/>
                <w:sz w:val="18"/>
                <w:szCs w:val="18"/>
              </w:rPr>
              <w:t>ver X</w:t>
            </w:r>
            <w:r>
              <w:rPr>
                <w:b/>
                <w:color w:val="FF0000"/>
                <w:sz w:val="18"/>
                <w:szCs w:val="18"/>
                <w:vertAlign w:val="subscript"/>
              </w:rPr>
              <w:t>n-1</w:t>
            </w:r>
            <w:r>
              <w:rPr>
                <w:b/>
                <w:color w:val="FF0000"/>
                <w:sz w:val="18"/>
                <w:szCs w:val="18"/>
              </w:rPr>
              <w:t xml:space="preserve"> to HEXDECIMAL </w:t>
            </w:r>
            <w:r>
              <w:rPr>
                <w:rFonts w:hint="eastAsia"/>
                <w:b/>
                <w:color w:val="FF0000"/>
                <w:sz w:val="18"/>
                <w:szCs w:val="18"/>
              </w:rPr>
              <w:t>(16</w:t>
            </w:r>
            <w:r>
              <w:rPr>
                <w:b/>
                <w:color w:val="FF0000"/>
                <w:sz w:val="18"/>
                <w:szCs w:val="18"/>
              </w:rPr>
              <w:t>-</w:t>
            </w:r>
            <w:r>
              <w:rPr>
                <w:rFonts w:hint="eastAsia"/>
                <w:b/>
                <w:color w:val="FF0000"/>
                <w:sz w:val="18"/>
                <w:szCs w:val="18"/>
              </w:rPr>
              <w:t>bytes</w:t>
            </w:r>
            <w:r>
              <w:rPr>
                <w:b/>
                <w:color w:val="FF0000"/>
                <w:sz w:val="18"/>
                <w:szCs w:val="18"/>
              </w:rPr>
              <w:t xml:space="preserve">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134" w:type="dxa"/>
          </w:tcPr>
          <w:p>
            <w:pPr>
              <w:rPr>
                <w:b/>
                <w:sz w:val="18"/>
                <w:szCs w:val="18"/>
              </w:rPr>
            </w:pPr>
            <w:r>
              <w:rPr>
                <w:b/>
                <w:sz w:val="18"/>
                <w:szCs w:val="18"/>
              </w:rPr>
              <w:t>FX</w:t>
            </w:r>
            <w:r>
              <w:rPr>
                <w:b/>
                <w:sz w:val="18"/>
                <w:szCs w:val="18"/>
                <w:vertAlign w:val="subscript"/>
              </w:rPr>
              <w:t>n-1</w:t>
            </w:r>
            <w:r>
              <w:rPr>
                <w:b/>
                <w:sz w:val="18"/>
                <w:szCs w:val="18"/>
              </w:rPr>
              <w:t>/</w:t>
            </w:r>
          </w:p>
          <w:p>
            <w:pPr>
              <w:rPr>
                <w:b/>
                <w:sz w:val="18"/>
                <w:szCs w:val="18"/>
              </w:rPr>
            </w:pPr>
            <w:r>
              <w:rPr>
                <w:b/>
                <w:sz w:val="18"/>
                <w:szCs w:val="18"/>
              </w:rPr>
              <w:t>BX</w:t>
            </w:r>
            <w:r>
              <w:rPr>
                <w:b/>
                <w:sz w:val="18"/>
                <w:szCs w:val="18"/>
                <w:vertAlign w:val="subscript"/>
              </w:rPr>
              <w:t>n-1</w:t>
            </w:r>
          </w:p>
        </w:tc>
        <w:tc>
          <w:tcPr>
            <w:tcW w:w="4253" w:type="dxa"/>
          </w:tcPr>
          <w:p>
            <w:pPr>
              <w:rPr>
                <w:b/>
                <w:sz w:val="18"/>
                <w:szCs w:val="18"/>
              </w:rPr>
            </w:pPr>
            <w:r>
              <w:rPr>
                <w:b/>
                <w:sz w:val="18"/>
                <w:szCs w:val="18"/>
              </w:rPr>
              <w:t>FX</w:t>
            </w:r>
            <w:r>
              <w:rPr>
                <w:b/>
                <w:sz w:val="18"/>
                <w:szCs w:val="18"/>
                <w:vertAlign w:val="subscript"/>
              </w:rPr>
              <w:t>n-1</w:t>
            </w:r>
            <w:r>
              <w:rPr>
                <w:b/>
                <w:sz w:val="18"/>
                <w:szCs w:val="18"/>
              </w:rPr>
              <w:t>: The first eight bytes hex</w:t>
            </w:r>
            <w:r>
              <w:rPr>
                <w:rFonts w:hint="eastAsia"/>
                <w:b/>
                <w:sz w:val="18"/>
                <w:szCs w:val="18"/>
              </w:rPr>
              <w:t>(</w:t>
            </w:r>
            <w:r>
              <w:rPr>
                <w:b/>
                <w:sz w:val="18"/>
                <w:szCs w:val="18"/>
              </w:rPr>
              <w:t>X</w:t>
            </w:r>
            <w:r>
              <w:rPr>
                <w:b/>
                <w:sz w:val="18"/>
                <w:szCs w:val="18"/>
                <w:vertAlign w:val="subscript"/>
              </w:rPr>
              <w:t>n-1</w:t>
            </w:r>
            <w:r>
              <w:rPr>
                <w:b/>
                <w:sz w:val="18"/>
                <w:szCs w:val="18"/>
              </w:rPr>
              <w:t>)</w:t>
            </w:r>
          </w:p>
          <w:p>
            <w:pPr>
              <w:rPr>
                <w:b/>
                <w:sz w:val="18"/>
                <w:szCs w:val="18"/>
              </w:rPr>
            </w:pPr>
            <w:r>
              <w:rPr>
                <w:b/>
                <w:sz w:val="18"/>
                <w:szCs w:val="18"/>
              </w:rPr>
              <w:t>BX</w:t>
            </w:r>
            <w:r>
              <w:rPr>
                <w:b/>
                <w:sz w:val="18"/>
                <w:szCs w:val="18"/>
                <w:vertAlign w:val="subscript"/>
              </w:rPr>
              <w:t>n-1</w:t>
            </w:r>
            <w:r>
              <w:rPr>
                <w:b/>
                <w:sz w:val="18"/>
                <w:szCs w:val="18"/>
              </w:rPr>
              <w:t>: The last eight bytes hex</w:t>
            </w:r>
            <w:r>
              <w:rPr>
                <w:rFonts w:hint="eastAsia"/>
                <w:b/>
                <w:sz w:val="18"/>
                <w:szCs w:val="18"/>
              </w:rPr>
              <w:t>(</w:t>
            </w:r>
            <w:r>
              <w:rPr>
                <w:b/>
                <w:sz w:val="18"/>
                <w:szCs w:val="18"/>
              </w:rPr>
              <w:t>X</w:t>
            </w:r>
            <w:r>
              <w:rPr>
                <w:b/>
                <w:sz w:val="18"/>
                <w:szCs w:val="18"/>
                <w:vertAlign w:val="subscript"/>
              </w:rPr>
              <w:t>n-1</w:t>
            </w:r>
            <w:r>
              <w:rPr>
                <w:rFonts w:hint="eastAsia"/>
                <w:b/>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134" w:type="dxa"/>
          </w:tcPr>
          <w:p>
            <w:pPr>
              <w:rPr>
                <w:b/>
                <w:sz w:val="18"/>
                <w:szCs w:val="18"/>
              </w:rPr>
            </w:pPr>
            <w:r>
              <w:rPr>
                <w:rFonts w:hint="eastAsia"/>
                <w:b/>
                <w:color w:val="FF0000"/>
                <w:sz w:val="18"/>
                <w:szCs w:val="18"/>
              </w:rPr>
              <w:t>C</w:t>
            </w:r>
            <w:r>
              <w:rPr>
                <w:b/>
                <w:color w:val="FF0000"/>
                <w:sz w:val="18"/>
                <w:szCs w:val="18"/>
                <w:vertAlign w:val="subscript"/>
              </w:rPr>
              <w:t>1</w:t>
            </w:r>
          </w:p>
        </w:tc>
        <w:tc>
          <w:tcPr>
            <w:tcW w:w="4253" w:type="dxa"/>
          </w:tcPr>
          <w:p>
            <w:pPr>
              <w:rPr>
                <w:b/>
                <w:sz w:val="18"/>
                <w:szCs w:val="18"/>
              </w:rPr>
            </w:pPr>
            <w:r>
              <w:rPr>
                <w:b/>
                <w:color w:val="FF0000"/>
                <w:sz w:val="18"/>
                <w:szCs w:val="18"/>
              </w:rPr>
              <w:t>eDES(FX</w:t>
            </w:r>
            <w:r>
              <w:rPr>
                <w:b/>
                <w:color w:val="FF0000"/>
                <w:sz w:val="18"/>
                <w:szCs w:val="18"/>
                <w:vertAlign w:val="subscript"/>
              </w:rPr>
              <w:t>n-1</w:t>
            </w:r>
            <w:r>
              <w:rPr>
                <w:b/>
                <w:color w:val="FF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134" w:type="dxa"/>
          </w:tcPr>
          <w:p>
            <w:pPr>
              <w:rPr>
                <w:b/>
                <w:sz w:val="18"/>
                <w:szCs w:val="18"/>
              </w:rPr>
            </w:pPr>
            <w:r>
              <w:rPr>
                <w:rFonts w:hint="eastAsia"/>
                <w:b/>
                <w:sz w:val="18"/>
                <w:szCs w:val="18"/>
              </w:rPr>
              <w:t>X</w:t>
            </w:r>
            <w:r>
              <w:rPr>
                <w:b/>
                <w:sz w:val="18"/>
                <w:szCs w:val="18"/>
                <w:vertAlign w:val="subscript"/>
              </w:rPr>
              <w:t>c</w:t>
            </w:r>
          </w:p>
        </w:tc>
        <w:tc>
          <w:tcPr>
            <w:tcW w:w="4253" w:type="dxa"/>
          </w:tcPr>
          <w:p>
            <w:pPr>
              <w:rPr>
                <w:b/>
                <w:sz w:val="18"/>
                <w:szCs w:val="18"/>
              </w:rPr>
            </w:pPr>
            <w:r>
              <w:rPr>
                <w:rFonts w:hint="eastAsia"/>
                <w:b/>
                <w:sz w:val="18"/>
                <w:szCs w:val="18"/>
              </w:rPr>
              <w:t>C</w:t>
            </w:r>
            <w:r>
              <w:rPr>
                <w:b/>
                <w:sz w:val="18"/>
                <w:szCs w:val="18"/>
                <w:vertAlign w:val="subscript"/>
              </w:rPr>
              <w:t xml:space="preserve">1 </w:t>
            </w:r>
            <w:r>
              <w:rPr>
                <w:rFonts w:hint="eastAsia"/>
                <w:b/>
                <w:sz w:val="18"/>
                <w:szCs w:val="18"/>
              </w:rPr>
              <w:t>⊕ B</w:t>
            </w:r>
            <w:r>
              <w:rPr>
                <w:b/>
                <w:sz w:val="18"/>
                <w:szCs w:val="18"/>
              </w:rPr>
              <w:t>X</w:t>
            </w:r>
            <w:r>
              <w:rPr>
                <w:b/>
                <w:sz w:val="18"/>
                <w:szCs w:val="18"/>
                <w:vertAlign w:val="subscript"/>
              </w:rPr>
              <w:t>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134" w:type="dxa"/>
          </w:tcPr>
          <w:p>
            <w:pPr>
              <w:rPr>
                <w:b/>
                <w:sz w:val="18"/>
                <w:szCs w:val="18"/>
              </w:rPr>
            </w:pPr>
            <w:r>
              <w:rPr>
                <w:rFonts w:hint="eastAsia"/>
                <w:b/>
                <w:color w:val="FF0000"/>
                <w:sz w:val="18"/>
                <w:szCs w:val="18"/>
              </w:rPr>
              <w:t>C</w:t>
            </w:r>
            <w:r>
              <w:rPr>
                <w:b/>
                <w:color w:val="FF0000"/>
                <w:sz w:val="18"/>
                <w:szCs w:val="18"/>
                <w:vertAlign w:val="subscript"/>
              </w:rPr>
              <w:t>2</w:t>
            </w:r>
          </w:p>
        </w:tc>
        <w:tc>
          <w:tcPr>
            <w:tcW w:w="4253" w:type="dxa"/>
          </w:tcPr>
          <w:p>
            <w:pPr>
              <w:rPr>
                <w:b/>
                <w:sz w:val="18"/>
                <w:szCs w:val="18"/>
              </w:rPr>
            </w:pPr>
            <w:r>
              <w:rPr>
                <w:b/>
                <w:color w:val="FF0000"/>
                <w:sz w:val="18"/>
                <w:szCs w:val="18"/>
              </w:rPr>
              <w:t>e</w:t>
            </w:r>
            <w:r>
              <w:rPr>
                <w:rFonts w:hint="eastAsia"/>
                <w:b/>
                <w:color w:val="FF0000"/>
                <w:sz w:val="18"/>
                <w:szCs w:val="18"/>
              </w:rPr>
              <w:t>D</w:t>
            </w:r>
            <w:r>
              <w:rPr>
                <w:b/>
                <w:color w:val="FF0000"/>
                <w:sz w:val="18"/>
                <w:szCs w:val="18"/>
              </w:rPr>
              <w:t>ES(X</w:t>
            </w:r>
            <w:r>
              <w:rPr>
                <w:b/>
                <w:color w:val="FF0000"/>
                <w:sz w:val="18"/>
                <w:szCs w:val="18"/>
                <w:vertAlign w:val="subscript"/>
              </w:rPr>
              <w:t>c</w:t>
            </w:r>
            <w:r>
              <w:rPr>
                <w:b/>
                <w:color w:val="FF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134" w:type="dxa"/>
          </w:tcPr>
          <w:p>
            <w:pPr>
              <w:rPr>
                <w:b/>
                <w:color w:val="FF0000"/>
                <w:sz w:val="18"/>
                <w:szCs w:val="18"/>
              </w:rPr>
            </w:pPr>
            <w:r>
              <w:rPr>
                <w:rFonts w:hint="eastAsia"/>
                <w:b/>
                <w:color w:val="FF0000"/>
                <w:sz w:val="18"/>
                <w:szCs w:val="18"/>
              </w:rPr>
              <w:t>H</w:t>
            </w:r>
            <w:r>
              <w:rPr>
                <w:b/>
                <w:color w:val="FF0000"/>
                <w:sz w:val="18"/>
                <w:szCs w:val="18"/>
              </w:rPr>
              <w:t>ex C</w:t>
            </w:r>
            <w:r>
              <w:rPr>
                <w:b/>
                <w:color w:val="FF0000"/>
                <w:sz w:val="18"/>
                <w:szCs w:val="18"/>
                <w:vertAlign w:val="subscript"/>
              </w:rPr>
              <w:t>2</w:t>
            </w:r>
          </w:p>
        </w:tc>
        <w:tc>
          <w:tcPr>
            <w:tcW w:w="4253" w:type="dxa"/>
          </w:tcPr>
          <w:p>
            <w:pPr>
              <w:rPr>
                <w:b/>
                <w:color w:val="FF0000"/>
                <w:sz w:val="18"/>
                <w:szCs w:val="18"/>
              </w:rPr>
            </w:pPr>
            <w:r>
              <w:rPr>
                <w:rFonts w:hint="eastAsia"/>
                <w:b/>
                <w:color w:val="FF0000"/>
                <w:sz w:val="18"/>
                <w:szCs w:val="18"/>
              </w:rPr>
              <w:t>Co</w:t>
            </w:r>
            <w:r>
              <w:rPr>
                <w:b/>
                <w:color w:val="FF0000"/>
                <w:sz w:val="18"/>
                <w:szCs w:val="18"/>
              </w:rPr>
              <w:t>ver C</w:t>
            </w:r>
            <w:r>
              <w:rPr>
                <w:b/>
                <w:color w:val="FF0000"/>
                <w:sz w:val="18"/>
                <w:szCs w:val="18"/>
                <w:vertAlign w:val="subscript"/>
              </w:rPr>
              <w:t>2</w:t>
            </w:r>
            <w:r>
              <w:rPr>
                <w:b/>
                <w:color w:val="FF0000"/>
                <w:sz w:val="18"/>
                <w:szCs w:val="18"/>
              </w:rPr>
              <w:t xml:space="preserve"> to HEXDECIMAL(</w:t>
            </w:r>
            <w:r>
              <w:rPr>
                <w:rFonts w:hint="eastAsia"/>
                <w:b/>
                <w:color w:val="FF0000"/>
                <w:sz w:val="18"/>
                <w:szCs w:val="18"/>
              </w:rPr>
              <w:t>16</w:t>
            </w:r>
            <w:r>
              <w:rPr>
                <w:b/>
                <w:color w:val="FF0000"/>
                <w:sz w:val="18"/>
                <w:szCs w:val="18"/>
              </w:rPr>
              <w:t>-</w:t>
            </w:r>
            <w:r>
              <w:rPr>
                <w:rFonts w:hint="eastAsia"/>
                <w:b/>
                <w:color w:val="FF0000"/>
                <w:sz w:val="18"/>
                <w:szCs w:val="18"/>
              </w:rPr>
              <w:t>bytes</w:t>
            </w:r>
            <w:r>
              <w:rPr>
                <w:b/>
                <w:color w:val="FF0000"/>
                <w:sz w:val="18"/>
                <w:szCs w:val="18"/>
              </w:rPr>
              <w:t xml:space="preserve"> block)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134" w:type="dxa"/>
          </w:tcPr>
          <w:p>
            <w:pPr>
              <w:rPr>
                <w:b/>
                <w:sz w:val="18"/>
                <w:szCs w:val="18"/>
              </w:rPr>
            </w:pPr>
            <w:r>
              <w:rPr>
                <w:rFonts w:hint="eastAsia"/>
                <w:b/>
                <w:color w:val="FF0000"/>
                <w:sz w:val="18"/>
                <w:szCs w:val="18"/>
              </w:rPr>
              <w:t>M</w:t>
            </w:r>
            <w:r>
              <w:rPr>
                <w:b/>
                <w:color w:val="FF0000"/>
                <w:sz w:val="18"/>
                <w:szCs w:val="18"/>
              </w:rPr>
              <w:t xml:space="preserve">AC </w:t>
            </w:r>
          </w:p>
        </w:tc>
        <w:tc>
          <w:tcPr>
            <w:tcW w:w="4253" w:type="dxa"/>
          </w:tcPr>
          <w:p>
            <w:pPr>
              <w:rPr>
                <w:b/>
                <w:sz w:val="18"/>
                <w:szCs w:val="18"/>
              </w:rPr>
            </w:pPr>
            <w:r>
              <w:rPr>
                <w:rFonts w:hint="eastAsia"/>
                <w:b/>
                <w:color w:val="FF0000"/>
                <w:sz w:val="18"/>
                <w:szCs w:val="18"/>
              </w:rPr>
              <w:t>T</w:t>
            </w:r>
            <w:r>
              <w:rPr>
                <w:b/>
                <w:color w:val="FF0000"/>
                <w:sz w:val="18"/>
                <w:szCs w:val="18"/>
              </w:rPr>
              <w:t>he first eight of Hex C</w:t>
            </w:r>
            <w:r>
              <w:rPr>
                <w:b/>
                <w:color w:val="FF0000"/>
                <w:sz w:val="18"/>
                <w:szCs w:val="18"/>
                <w:vertAlign w:val="subscript"/>
              </w:rPr>
              <w:t>2</w:t>
            </w:r>
          </w:p>
        </w:tc>
      </w:tr>
    </w:tbl>
    <w:p>
      <w:pPr>
        <w:pStyle w:val="3"/>
        <w:numPr>
          <w:ilvl w:val="1"/>
          <w:numId w:val="6"/>
        </w:numPr>
      </w:pPr>
      <w:bookmarkStart w:id="64" w:name="_Toc7978"/>
      <w:r>
        <w:t>China UnionPay SM4</w:t>
      </w:r>
      <w:bookmarkEnd w:id="64"/>
    </w:p>
    <w:p>
      <w:r>
        <w:t>Step 1: Padding Method</w:t>
      </w:r>
      <w:r>
        <w:rPr>
          <w:rFonts w:hint="eastAsia"/>
        </w:rPr>
        <w:t>.</w:t>
      </w:r>
      <w:r>
        <w:t xml:space="preserve"> Here D represents original data. D Split into </w:t>
      </w:r>
      <w:r>
        <w:rPr>
          <w:color w:val="FF0000"/>
        </w:rPr>
        <w:t>16-bytes</w:t>
      </w:r>
      <w:r>
        <w:t xml:space="preserve"> blocks, and right-padded with a few </w:t>
      </w:r>
      <w:r>
        <w:rPr>
          <w:rFonts w:hint="eastAsia"/>
        </w:rPr>
        <w:t>‘0</w:t>
      </w:r>
      <w:r>
        <w:t>x00</w:t>
      </w:r>
      <w:r>
        <w:rPr>
          <w:rFonts w:hint="eastAsia"/>
        </w:rPr>
        <w:t>’</w:t>
      </w:r>
      <w:r>
        <w:t xml:space="preserve"> as necessary to obtain a data string whose length(in bytes) is a positive integer multiple of 16</w:t>
      </w:r>
      <w:r>
        <w:rPr>
          <w:rFonts w:hint="eastAsia"/>
        </w:rPr>
        <w:t>.</w:t>
      </w:r>
    </w:p>
    <w:tbl>
      <w:tblPr>
        <w:tblStyle w:val="18"/>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7" w:type="dxa"/>
          </w:tcPr>
          <w:p>
            <w:pPr>
              <w:rPr>
                <w:b/>
                <w:sz w:val="18"/>
                <w:szCs w:val="18"/>
              </w:rPr>
            </w:pPr>
            <w:r>
              <w:rPr>
                <w:rFonts w:hint="eastAsia"/>
                <w:b/>
                <w:sz w:val="18"/>
                <w:szCs w:val="18"/>
              </w:rPr>
              <w:t>D</w:t>
            </w:r>
            <w:r>
              <w:rPr>
                <w:rFonts w:hint="eastAsia"/>
                <w:b/>
                <w:sz w:val="18"/>
                <w:szCs w:val="18"/>
                <w:vertAlign w:val="subscript"/>
              </w:rPr>
              <w:t>1</w:t>
            </w:r>
          </w:p>
          <w:p>
            <w:pPr>
              <w:rPr>
                <w:b/>
                <w:sz w:val="18"/>
                <w:szCs w:val="18"/>
              </w:rPr>
            </w:pPr>
            <w:r>
              <w:rPr>
                <w:rFonts w:hint="eastAsia"/>
                <w:b/>
                <w:sz w:val="18"/>
                <w:szCs w:val="18"/>
              </w:rPr>
              <w:t>D</w:t>
            </w:r>
            <w:r>
              <w:rPr>
                <w:b/>
                <w:sz w:val="18"/>
                <w:szCs w:val="18"/>
                <w:vertAlign w:val="subscript"/>
              </w:rPr>
              <w:t>2</w:t>
            </w:r>
          </w:p>
          <w:p>
            <w:pPr>
              <w:rPr>
                <w:b/>
                <w:sz w:val="18"/>
                <w:szCs w:val="18"/>
              </w:rPr>
            </w:pPr>
            <w:r>
              <w:rPr>
                <w:b/>
                <w:sz w:val="18"/>
                <w:szCs w:val="18"/>
              </w:rPr>
              <w:t>…</w:t>
            </w:r>
          </w:p>
          <w:p>
            <w:pPr>
              <w:rPr>
                <w:b/>
                <w:sz w:val="18"/>
                <w:szCs w:val="18"/>
              </w:rPr>
            </w:pPr>
            <w:r>
              <w:rPr>
                <w:b/>
                <w:sz w:val="18"/>
                <w:szCs w:val="18"/>
              </w:rPr>
              <w:t>D</w:t>
            </w:r>
            <w:r>
              <w:rPr>
                <w:b/>
                <w:sz w:val="18"/>
                <w:szCs w:val="18"/>
                <w:vertAlign w:val="subscript"/>
              </w:rPr>
              <w:t>n</w:t>
            </w:r>
          </w:p>
        </w:tc>
        <w:tc>
          <w:tcPr>
            <w:tcW w:w="1701" w:type="dxa"/>
          </w:tcPr>
          <w:p>
            <w:pPr>
              <w:rPr>
                <w:b/>
                <w:sz w:val="18"/>
                <w:szCs w:val="18"/>
              </w:rPr>
            </w:pPr>
            <w:r>
              <w:rPr>
                <w:b/>
                <w:sz w:val="18"/>
                <w:szCs w:val="18"/>
              </w:rPr>
              <w:t xml:space="preserve">16-bytes block </w:t>
            </w:r>
          </w:p>
          <w:p>
            <w:pPr>
              <w:rPr>
                <w:b/>
                <w:sz w:val="18"/>
                <w:szCs w:val="18"/>
              </w:rPr>
            </w:pPr>
            <w:r>
              <w:rPr>
                <w:b/>
                <w:sz w:val="18"/>
                <w:szCs w:val="18"/>
              </w:rPr>
              <w:t xml:space="preserve">16-bytes block </w:t>
            </w:r>
          </w:p>
          <w:p>
            <w:pPr>
              <w:rPr>
                <w:b/>
                <w:sz w:val="18"/>
                <w:szCs w:val="18"/>
              </w:rPr>
            </w:pPr>
            <w:r>
              <w:rPr>
                <w:b/>
                <w:sz w:val="18"/>
                <w:szCs w:val="18"/>
              </w:rPr>
              <w:t>…</w:t>
            </w:r>
          </w:p>
          <w:p>
            <w:pPr>
              <w:rPr>
                <w:b/>
                <w:sz w:val="18"/>
                <w:szCs w:val="18"/>
              </w:rPr>
            </w:pPr>
            <w:r>
              <w:rPr>
                <w:b/>
                <w:sz w:val="18"/>
                <w:szCs w:val="18"/>
              </w:rPr>
              <w:t>…   00 00 00</w:t>
            </w:r>
          </w:p>
        </w:tc>
      </w:tr>
    </w:tbl>
    <w:p>
      <w:r>
        <w:t>Step 2: Calculative process</w:t>
      </w:r>
      <w:r>
        <w:rPr>
          <w:rFonts w:hint="eastAsia"/>
        </w:rPr>
        <w:t>.</w:t>
      </w:r>
      <w:r>
        <w:t xml:space="preserve"> MAC Value represents the end of result.</w:t>
      </w:r>
    </w:p>
    <w:tbl>
      <w:tblPr>
        <w:tblStyle w:val="18"/>
        <w:tblW w:w="0" w:type="auto"/>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42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trPr>
        <w:tc>
          <w:tcPr>
            <w:tcW w:w="993" w:type="dxa"/>
          </w:tcPr>
          <w:p>
            <w:pPr>
              <w:rPr>
                <w:b/>
                <w:sz w:val="18"/>
                <w:szCs w:val="18"/>
              </w:rPr>
            </w:pPr>
            <w:r>
              <w:rPr>
                <w:rFonts w:hint="eastAsia"/>
                <w:b/>
                <w:sz w:val="18"/>
                <w:szCs w:val="18"/>
              </w:rPr>
              <w:t>X</w:t>
            </w:r>
            <w:r>
              <w:rPr>
                <w:b/>
                <w:sz w:val="18"/>
                <w:szCs w:val="18"/>
                <w:vertAlign w:val="subscript"/>
              </w:rPr>
              <w:t>1</w:t>
            </w:r>
          </w:p>
          <w:p>
            <w:pPr>
              <w:rPr>
                <w:b/>
                <w:sz w:val="18"/>
                <w:szCs w:val="18"/>
              </w:rPr>
            </w:pPr>
            <w:r>
              <w:rPr>
                <w:rFonts w:hint="eastAsia"/>
                <w:b/>
                <w:sz w:val="18"/>
                <w:szCs w:val="18"/>
              </w:rPr>
              <w:t>X</w:t>
            </w:r>
            <w:r>
              <w:rPr>
                <w:b/>
                <w:sz w:val="18"/>
                <w:szCs w:val="18"/>
                <w:vertAlign w:val="subscript"/>
              </w:rPr>
              <w:t>2</w:t>
            </w:r>
          </w:p>
          <w:p>
            <w:pPr>
              <w:rPr>
                <w:b/>
                <w:sz w:val="18"/>
                <w:szCs w:val="18"/>
              </w:rPr>
            </w:pPr>
            <w:r>
              <w:rPr>
                <w:b/>
                <w:sz w:val="18"/>
                <w:szCs w:val="18"/>
              </w:rPr>
              <w:t>X</w:t>
            </w:r>
            <w:r>
              <w:rPr>
                <w:b/>
                <w:sz w:val="18"/>
                <w:szCs w:val="18"/>
                <w:vertAlign w:val="subscript"/>
              </w:rPr>
              <w:t>3</w:t>
            </w:r>
          </w:p>
          <w:p>
            <w:pPr>
              <w:rPr>
                <w:b/>
                <w:sz w:val="18"/>
                <w:szCs w:val="18"/>
              </w:rPr>
            </w:pPr>
            <w:r>
              <w:rPr>
                <w:b/>
                <w:sz w:val="18"/>
                <w:szCs w:val="18"/>
              </w:rPr>
              <w:t>…</w:t>
            </w:r>
          </w:p>
          <w:p>
            <w:pPr>
              <w:rPr>
                <w:b/>
                <w:sz w:val="18"/>
                <w:szCs w:val="18"/>
              </w:rPr>
            </w:pPr>
            <w:r>
              <w:rPr>
                <w:b/>
                <w:sz w:val="18"/>
                <w:szCs w:val="18"/>
              </w:rPr>
              <w:t>X</w:t>
            </w:r>
            <w:r>
              <w:rPr>
                <w:b/>
                <w:sz w:val="18"/>
                <w:szCs w:val="18"/>
                <w:vertAlign w:val="subscript"/>
              </w:rPr>
              <w:t>n-1</w:t>
            </w:r>
          </w:p>
        </w:tc>
        <w:tc>
          <w:tcPr>
            <w:tcW w:w="4252" w:type="dxa"/>
          </w:tcPr>
          <w:p>
            <w:pPr>
              <w:rPr>
                <w:b/>
                <w:sz w:val="18"/>
                <w:szCs w:val="18"/>
              </w:rPr>
            </w:pPr>
            <w:r>
              <w:rPr>
                <w:rFonts w:hint="eastAsia"/>
                <w:b/>
                <w:sz w:val="18"/>
                <w:szCs w:val="18"/>
              </w:rPr>
              <w:t>D</w:t>
            </w:r>
            <w:r>
              <w:rPr>
                <w:b/>
                <w:sz w:val="18"/>
                <w:szCs w:val="18"/>
                <w:vertAlign w:val="subscript"/>
              </w:rPr>
              <w:t>1</w:t>
            </w:r>
            <w:r>
              <w:rPr>
                <w:b/>
                <w:sz w:val="18"/>
                <w:szCs w:val="18"/>
              </w:rPr>
              <w:t xml:space="preserve"> </w:t>
            </w:r>
            <w:r>
              <w:rPr>
                <w:rFonts w:hint="eastAsia"/>
                <w:b/>
                <w:sz w:val="18"/>
                <w:szCs w:val="18"/>
              </w:rPr>
              <w:t>⊕ D</w:t>
            </w:r>
            <w:r>
              <w:rPr>
                <w:b/>
                <w:sz w:val="18"/>
                <w:szCs w:val="18"/>
                <w:vertAlign w:val="subscript"/>
              </w:rPr>
              <w:t>2</w:t>
            </w:r>
          </w:p>
          <w:p>
            <w:pPr>
              <w:rPr>
                <w:b/>
                <w:sz w:val="18"/>
                <w:szCs w:val="18"/>
              </w:rPr>
            </w:pPr>
            <w:r>
              <w:rPr>
                <w:b/>
                <w:sz w:val="18"/>
                <w:szCs w:val="18"/>
              </w:rPr>
              <w:t>X</w:t>
            </w:r>
            <w:r>
              <w:rPr>
                <w:b/>
                <w:sz w:val="18"/>
                <w:szCs w:val="18"/>
                <w:vertAlign w:val="subscript"/>
              </w:rPr>
              <w:t>1</w:t>
            </w:r>
            <w:r>
              <w:rPr>
                <w:b/>
                <w:sz w:val="18"/>
                <w:szCs w:val="18"/>
              </w:rPr>
              <w:t xml:space="preserve"> </w:t>
            </w:r>
            <w:r>
              <w:rPr>
                <w:rFonts w:hint="eastAsia"/>
                <w:b/>
                <w:sz w:val="18"/>
                <w:szCs w:val="18"/>
              </w:rPr>
              <w:t xml:space="preserve">⊕ </w:t>
            </w:r>
            <w:r>
              <w:rPr>
                <w:b/>
                <w:sz w:val="18"/>
                <w:szCs w:val="18"/>
              </w:rPr>
              <w:t>D</w:t>
            </w:r>
            <w:r>
              <w:rPr>
                <w:b/>
                <w:sz w:val="18"/>
                <w:szCs w:val="18"/>
                <w:vertAlign w:val="subscript"/>
              </w:rPr>
              <w:t>3</w:t>
            </w:r>
          </w:p>
          <w:p>
            <w:pPr>
              <w:rPr>
                <w:b/>
                <w:sz w:val="18"/>
                <w:szCs w:val="18"/>
              </w:rPr>
            </w:pPr>
            <w:r>
              <w:rPr>
                <w:b/>
                <w:sz w:val="18"/>
                <w:szCs w:val="18"/>
              </w:rPr>
              <w:t>X</w:t>
            </w:r>
            <w:r>
              <w:rPr>
                <w:b/>
                <w:sz w:val="18"/>
                <w:szCs w:val="18"/>
                <w:vertAlign w:val="subscript"/>
              </w:rPr>
              <w:t>2</w:t>
            </w:r>
            <w:r>
              <w:rPr>
                <w:b/>
                <w:sz w:val="18"/>
                <w:szCs w:val="18"/>
              </w:rPr>
              <w:t xml:space="preserve"> </w:t>
            </w:r>
            <w:r>
              <w:rPr>
                <w:rFonts w:hint="eastAsia"/>
                <w:b/>
                <w:sz w:val="18"/>
                <w:szCs w:val="18"/>
              </w:rPr>
              <w:t xml:space="preserve">⊕ </w:t>
            </w:r>
            <w:r>
              <w:rPr>
                <w:b/>
                <w:sz w:val="18"/>
                <w:szCs w:val="18"/>
              </w:rPr>
              <w:t>D</w:t>
            </w:r>
            <w:r>
              <w:rPr>
                <w:b/>
                <w:sz w:val="18"/>
                <w:szCs w:val="18"/>
                <w:vertAlign w:val="subscript"/>
              </w:rPr>
              <w:t>4</w:t>
            </w:r>
          </w:p>
          <w:p>
            <w:pPr>
              <w:rPr>
                <w:b/>
                <w:sz w:val="18"/>
                <w:szCs w:val="18"/>
              </w:rPr>
            </w:pPr>
            <w:r>
              <w:rPr>
                <w:b/>
                <w:sz w:val="18"/>
                <w:szCs w:val="18"/>
              </w:rPr>
              <w:t xml:space="preserve">… </w:t>
            </w:r>
          </w:p>
          <w:p>
            <w:pPr>
              <w:rPr>
                <w:b/>
                <w:sz w:val="18"/>
                <w:szCs w:val="18"/>
              </w:rPr>
            </w:pPr>
            <w:r>
              <w:rPr>
                <w:b/>
                <w:sz w:val="18"/>
                <w:szCs w:val="18"/>
              </w:rPr>
              <w:t>X</w:t>
            </w:r>
            <w:r>
              <w:rPr>
                <w:b/>
                <w:sz w:val="18"/>
                <w:szCs w:val="18"/>
                <w:vertAlign w:val="subscript"/>
              </w:rPr>
              <w:t>n-2</w:t>
            </w:r>
            <w:r>
              <w:rPr>
                <w:b/>
                <w:sz w:val="18"/>
                <w:szCs w:val="18"/>
              </w:rPr>
              <w:t xml:space="preserve"> </w:t>
            </w:r>
            <w:r>
              <w:rPr>
                <w:rFonts w:hint="eastAsia"/>
                <w:b/>
                <w:sz w:val="18"/>
                <w:szCs w:val="18"/>
              </w:rPr>
              <w:t xml:space="preserve">⊕ </w:t>
            </w:r>
            <w:r>
              <w:rPr>
                <w:b/>
                <w:sz w:val="18"/>
                <w:szCs w:val="18"/>
              </w:rPr>
              <w:t>D</w:t>
            </w:r>
            <w:r>
              <w:rPr>
                <w:b/>
                <w:sz w:val="18"/>
                <w:szCs w:val="18"/>
                <w:vertAlign w:val="subscript"/>
              </w:rPr>
              <w:t>n</w:t>
            </w:r>
            <w:r>
              <w:rPr>
                <w:b/>
                <w:sz w:val="18"/>
                <w:szCs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993" w:type="dxa"/>
          </w:tcPr>
          <w:p>
            <w:pPr>
              <w:rPr>
                <w:b/>
                <w:color w:val="FF0000"/>
                <w:sz w:val="18"/>
                <w:szCs w:val="18"/>
              </w:rPr>
            </w:pPr>
            <w:r>
              <w:rPr>
                <w:b/>
                <w:color w:val="FF0000"/>
                <w:sz w:val="18"/>
                <w:szCs w:val="18"/>
              </w:rPr>
              <w:t>Hex</w:t>
            </w:r>
            <w:r>
              <w:rPr>
                <w:rFonts w:hint="eastAsia"/>
                <w:b/>
                <w:color w:val="FF0000"/>
                <w:sz w:val="18"/>
                <w:szCs w:val="18"/>
              </w:rPr>
              <w:t>(</w:t>
            </w:r>
            <w:r>
              <w:rPr>
                <w:b/>
                <w:color w:val="FF0000"/>
                <w:sz w:val="18"/>
                <w:szCs w:val="18"/>
              </w:rPr>
              <w:t>X</w:t>
            </w:r>
            <w:r>
              <w:rPr>
                <w:b/>
                <w:color w:val="FF0000"/>
                <w:sz w:val="18"/>
                <w:szCs w:val="18"/>
                <w:vertAlign w:val="subscript"/>
              </w:rPr>
              <w:t>n-1</w:t>
            </w:r>
            <w:r>
              <w:rPr>
                <w:rFonts w:hint="eastAsia"/>
                <w:b/>
                <w:color w:val="FF0000"/>
                <w:sz w:val="18"/>
                <w:szCs w:val="18"/>
              </w:rPr>
              <w:t>)</w:t>
            </w:r>
          </w:p>
        </w:tc>
        <w:tc>
          <w:tcPr>
            <w:tcW w:w="4252" w:type="dxa"/>
          </w:tcPr>
          <w:p>
            <w:pPr>
              <w:rPr>
                <w:b/>
                <w:color w:val="FF0000"/>
                <w:sz w:val="18"/>
                <w:szCs w:val="18"/>
              </w:rPr>
            </w:pPr>
            <w:r>
              <w:rPr>
                <w:rFonts w:hint="eastAsia"/>
                <w:b/>
                <w:color w:val="FF0000"/>
                <w:sz w:val="18"/>
                <w:szCs w:val="18"/>
              </w:rPr>
              <w:t>Co</w:t>
            </w:r>
            <w:r>
              <w:rPr>
                <w:b/>
                <w:color w:val="FF0000"/>
                <w:sz w:val="18"/>
                <w:szCs w:val="18"/>
              </w:rPr>
              <w:t>ver X</w:t>
            </w:r>
            <w:r>
              <w:rPr>
                <w:b/>
                <w:color w:val="FF0000"/>
                <w:sz w:val="18"/>
                <w:szCs w:val="18"/>
                <w:vertAlign w:val="subscript"/>
              </w:rPr>
              <w:t>n-1</w:t>
            </w:r>
            <w:r>
              <w:rPr>
                <w:b/>
                <w:color w:val="FF0000"/>
                <w:sz w:val="18"/>
                <w:szCs w:val="18"/>
              </w:rPr>
              <w:t xml:space="preserve"> to HEXDECIMAL </w:t>
            </w:r>
            <w:r>
              <w:rPr>
                <w:rFonts w:hint="eastAsia"/>
                <w:b/>
                <w:color w:val="FF0000"/>
                <w:sz w:val="18"/>
                <w:szCs w:val="18"/>
              </w:rPr>
              <w:t>（</w:t>
            </w:r>
            <w:r>
              <w:rPr>
                <w:b/>
                <w:color w:val="FF0000"/>
                <w:sz w:val="18"/>
                <w:szCs w:val="18"/>
              </w:rPr>
              <w:t>32-</w:t>
            </w:r>
            <w:r>
              <w:rPr>
                <w:rFonts w:hint="eastAsia"/>
                <w:b/>
                <w:color w:val="FF0000"/>
                <w:sz w:val="18"/>
                <w:szCs w:val="18"/>
              </w:rPr>
              <w:t>bytes</w:t>
            </w:r>
            <w:r>
              <w:rPr>
                <w:b/>
                <w:color w:val="FF0000"/>
                <w:sz w:val="18"/>
                <w:szCs w:val="18"/>
              </w:rPr>
              <w:t xml:space="preserve"> block</w:t>
            </w:r>
            <w:r>
              <w:rPr>
                <w:rFonts w:hint="eastAsia"/>
                <w:b/>
                <w:color w:val="FF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993" w:type="dxa"/>
          </w:tcPr>
          <w:p>
            <w:pPr>
              <w:rPr>
                <w:b/>
                <w:sz w:val="18"/>
                <w:szCs w:val="18"/>
              </w:rPr>
            </w:pPr>
            <w:r>
              <w:rPr>
                <w:b/>
                <w:sz w:val="18"/>
                <w:szCs w:val="18"/>
              </w:rPr>
              <w:t>FX</w:t>
            </w:r>
            <w:r>
              <w:rPr>
                <w:b/>
                <w:sz w:val="18"/>
                <w:szCs w:val="18"/>
                <w:vertAlign w:val="subscript"/>
              </w:rPr>
              <w:t>n-1</w:t>
            </w:r>
            <w:r>
              <w:rPr>
                <w:b/>
                <w:sz w:val="18"/>
                <w:szCs w:val="18"/>
              </w:rPr>
              <w:t>/</w:t>
            </w:r>
          </w:p>
          <w:p>
            <w:pPr>
              <w:rPr>
                <w:b/>
                <w:sz w:val="18"/>
                <w:szCs w:val="18"/>
              </w:rPr>
            </w:pPr>
            <w:r>
              <w:rPr>
                <w:b/>
                <w:sz w:val="18"/>
                <w:szCs w:val="18"/>
              </w:rPr>
              <w:t>BX</w:t>
            </w:r>
            <w:r>
              <w:rPr>
                <w:b/>
                <w:sz w:val="18"/>
                <w:szCs w:val="18"/>
                <w:vertAlign w:val="subscript"/>
              </w:rPr>
              <w:t>n-1</w:t>
            </w:r>
          </w:p>
        </w:tc>
        <w:tc>
          <w:tcPr>
            <w:tcW w:w="4252" w:type="dxa"/>
          </w:tcPr>
          <w:p>
            <w:pPr>
              <w:rPr>
                <w:b/>
                <w:sz w:val="18"/>
                <w:szCs w:val="18"/>
              </w:rPr>
            </w:pPr>
            <w:r>
              <w:rPr>
                <w:b/>
                <w:sz w:val="18"/>
                <w:szCs w:val="18"/>
              </w:rPr>
              <w:t>FX</w:t>
            </w:r>
            <w:r>
              <w:rPr>
                <w:b/>
                <w:sz w:val="18"/>
                <w:szCs w:val="18"/>
                <w:vertAlign w:val="subscript"/>
              </w:rPr>
              <w:t>n-1</w:t>
            </w:r>
            <w:r>
              <w:rPr>
                <w:b/>
                <w:sz w:val="18"/>
                <w:szCs w:val="18"/>
              </w:rPr>
              <w:t>: The first sixteen bytes hex(X</w:t>
            </w:r>
            <w:r>
              <w:rPr>
                <w:b/>
                <w:sz w:val="18"/>
                <w:szCs w:val="18"/>
                <w:vertAlign w:val="subscript"/>
              </w:rPr>
              <w:t>n-1</w:t>
            </w:r>
            <w:r>
              <w:rPr>
                <w:b/>
                <w:sz w:val="18"/>
                <w:szCs w:val="18"/>
              </w:rPr>
              <w:t>)</w:t>
            </w:r>
          </w:p>
          <w:p>
            <w:pPr>
              <w:rPr>
                <w:b/>
                <w:sz w:val="18"/>
                <w:szCs w:val="18"/>
              </w:rPr>
            </w:pPr>
            <w:r>
              <w:rPr>
                <w:b/>
                <w:sz w:val="18"/>
                <w:szCs w:val="18"/>
              </w:rPr>
              <w:t>BX</w:t>
            </w:r>
            <w:r>
              <w:rPr>
                <w:b/>
                <w:sz w:val="18"/>
                <w:szCs w:val="18"/>
                <w:vertAlign w:val="subscript"/>
              </w:rPr>
              <w:t>n-1</w:t>
            </w:r>
            <w:r>
              <w:rPr>
                <w:b/>
                <w:sz w:val="18"/>
                <w:szCs w:val="18"/>
              </w:rPr>
              <w:t>: The last sixteen bytes hex</w:t>
            </w:r>
            <w:r>
              <w:rPr>
                <w:rFonts w:hint="eastAsia"/>
                <w:b/>
                <w:sz w:val="18"/>
                <w:szCs w:val="18"/>
              </w:rPr>
              <w:t>(</w:t>
            </w:r>
            <w:r>
              <w:rPr>
                <w:b/>
                <w:sz w:val="18"/>
                <w:szCs w:val="18"/>
              </w:rPr>
              <w:t>X</w:t>
            </w:r>
            <w:r>
              <w:rPr>
                <w:b/>
                <w:sz w:val="18"/>
                <w:szCs w:val="18"/>
                <w:vertAlign w:val="subscript"/>
              </w:rPr>
              <w:t>n-1</w:t>
            </w:r>
            <w:r>
              <w:rPr>
                <w:b/>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993" w:type="dxa"/>
          </w:tcPr>
          <w:p>
            <w:pPr>
              <w:rPr>
                <w:b/>
                <w:color w:val="FF0000"/>
                <w:sz w:val="18"/>
                <w:szCs w:val="18"/>
              </w:rPr>
            </w:pPr>
            <w:r>
              <w:rPr>
                <w:rFonts w:hint="eastAsia"/>
                <w:b/>
                <w:color w:val="FF0000"/>
                <w:sz w:val="18"/>
                <w:szCs w:val="18"/>
              </w:rPr>
              <w:t>C</w:t>
            </w:r>
            <w:r>
              <w:rPr>
                <w:b/>
                <w:color w:val="FF0000"/>
                <w:sz w:val="18"/>
                <w:szCs w:val="18"/>
                <w:vertAlign w:val="subscript"/>
              </w:rPr>
              <w:t>1</w:t>
            </w:r>
          </w:p>
        </w:tc>
        <w:tc>
          <w:tcPr>
            <w:tcW w:w="4252" w:type="dxa"/>
          </w:tcPr>
          <w:p>
            <w:pPr>
              <w:rPr>
                <w:b/>
                <w:color w:val="FF0000"/>
                <w:sz w:val="18"/>
                <w:szCs w:val="18"/>
              </w:rPr>
            </w:pPr>
            <w:r>
              <w:rPr>
                <w:b/>
                <w:color w:val="FF0000"/>
                <w:sz w:val="18"/>
                <w:szCs w:val="18"/>
              </w:rPr>
              <w:t>eSM4(FX</w:t>
            </w:r>
            <w:r>
              <w:rPr>
                <w:b/>
                <w:color w:val="FF0000"/>
                <w:sz w:val="18"/>
                <w:szCs w:val="18"/>
                <w:vertAlign w:val="subscript"/>
              </w:rPr>
              <w:t>n-1</w:t>
            </w:r>
            <w:r>
              <w:rPr>
                <w:b/>
                <w:color w:val="FF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993" w:type="dxa"/>
          </w:tcPr>
          <w:p>
            <w:pPr>
              <w:rPr>
                <w:b/>
                <w:sz w:val="18"/>
                <w:szCs w:val="18"/>
              </w:rPr>
            </w:pPr>
            <w:r>
              <w:rPr>
                <w:rFonts w:hint="eastAsia"/>
                <w:b/>
                <w:sz w:val="18"/>
                <w:szCs w:val="18"/>
              </w:rPr>
              <w:t>X</w:t>
            </w:r>
            <w:r>
              <w:rPr>
                <w:b/>
                <w:sz w:val="18"/>
                <w:szCs w:val="18"/>
                <w:vertAlign w:val="subscript"/>
              </w:rPr>
              <w:t>c</w:t>
            </w:r>
          </w:p>
        </w:tc>
        <w:tc>
          <w:tcPr>
            <w:tcW w:w="4252" w:type="dxa"/>
          </w:tcPr>
          <w:p>
            <w:pPr>
              <w:rPr>
                <w:b/>
                <w:sz w:val="18"/>
                <w:szCs w:val="18"/>
              </w:rPr>
            </w:pPr>
            <w:r>
              <w:rPr>
                <w:rFonts w:hint="eastAsia"/>
                <w:b/>
                <w:sz w:val="18"/>
                <w:szCs w:val="18"/>
              </w:rPr>
              <w:t>C</w:t>
            </w:r>
            <w:r>
              <w:rPr>
                <w:b/>
                <w:sz w:val="18"/>
                <w:szCs w:val="18"/>
                <w:vertAlign w:val="subscript"/>
              </w:rPr>
              <w:t>1</w:t>
            </w:r>
            <w:r>
              <w:rPr>
                <w:b/>
                <w:sz w:val="18"/>
                <w:szCs w:val="18"/>
              </w:rPr>
              <w:t xml:space="preserve"> </w:t>
            </w:r>
            <w:r>
              <w:rPr>
                <w:rFonts w:hint="eastAsia"/>
                <w:b/>
                <w:sz w:val="18"/>
                <w:szCs w:val="18"/>
              </w:rPr>
              <w:t>⊕ B</w:t>
            </w:r>
            <w:r>
              <w:rPr>
                <w:b/>
                <w:sz w:val="18"/>
                <w:szCs w:val="18"/>
              </w:rPr>
              <w:t>X</w:t>
            </w:r>
            <w:r>
              <w:rPr>
                <w:b/>
                <w:sz w:val="18"/>
                <w:szCs w:val="18"/>
                <w:vertAlign w:val="subscript"/>
              </w:rPr>
              <w:t>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993" w:type="dxa"/>
          </w:tcPr>
          <w:p>
            <w:pPr>
              <w:rPr>
                <w:b/>
                <w:color w:val="FF0000"/>
                <w:sz w:val="18"/>
                <w:szCs w:val="18"/>
              </w:rPr>
            </w:pPr>
            <w:r>
              <w:rPr>
                <w:rFonts w:hint="eastAsia"/>
                <w:b/>
                <w:color w:val="FF0000"/>
                <w:sz w:val="18"/>
                <w:szCs w:val="18"/>
              </w:rPr>
              <w:t>C</w:t>
            </w:r>
            <w:r>
              <w:rPr>
                <w:b/>
                <w:color w:val="FF0000"/>
                <w:sz w:val="18"/>
                <w:szCs w:val="18"/>
                <w:vertAlign w:val="subscript"/>
              </w:rPr>
              <w:t>2</w:t>
            </w:r>
          </w:p>
        </w:tc>
        <w:tc>
          <w:tcPr>
            <w:tcW w:w="4252" w:type="dxa"/>
          </w:tcPr>
          <w:p>
            <w:pPr>
              <w:rPr>
                <w:b/>
                <w:color w:val="FF0000"/>
                <w:sz w:val="18"/>
                <w:szCs w:val="18"/>
              </w:rPr>
            </w:pPr>
            <w:r>
              <w:rPr>
                <w:b/>
                <w:color w:val="FF0000"/>
                <w:sz w:val="18"/>
                <w:szCs w:val="18"/>
              </w:rPr>
              <w:t>eSM4(Xc)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993" w:type="dxa"/>
          </w:tcPr>
          <w:p>
            <w:pPr>
              <w:rPr>
                <w:b/>
                <w:color w:val="FF0000"/>
                <w:sz w:val="18"/>
                <w:szCs w:val="18"/>
              </w:rPr>
            </w:pPr>
            <w:r>
              <w:rPr>
                <w:rFonts w:hint="eastAsia"/>
                <w:b/>
                <w:color w:val="FF0000"/>
                <w:sz w:val="18"/>
                <w:szCs w:val="18"/>
              </w:rPr>
              <w:t>H</w:t>
            </w:r>
            <w:r>
              <w:rPr>
                <w:b/>
                <w:color w:val="FF0000"/>
                <w:sz w:val="18"/>
                <w:szCs w:val="18"/>
              </w:rPr>
              <w:t>ex C</w:t>
            </w:r>
            <w:r>
              <w:rPr>
                <w:b/>
                <w:color w:val="FF0000"/>
                <w:sz w:val="18"/>
                <w:szCs w:val="18"/>
                <w:vertAlign w:val="subscript"/>
              </w:rPr>
              <w:t>2</w:t>
            </w:r>
          </w:p>
        </w:tc>
        <w:tc>
          <w:tcPr>
            <w:tcW w:w="4252" w:type="dxa"/>
          </w:tcPr>
          <w:p>
            <w:pPr>
              <w:rPr>
                <w:b/>
                <w:color w:val="FF0000"/>
                <w:sz w:val="18"/>
                <w:szCs w:val="18"/>
              </w:rPr>
            </w:pPr>
            <w:r>
              <w:rPr>
                <w:rFonts w:hint="eastAsia"/>
                <w:b/>
                <w:color w:val="FF0000"/>
                <w:sz w:val="18"/>
                <w:szCs w:val="18"/>
              </w:rPr>
              <w:t>Co</w:t>
            </w:r>
            <w:r>
              <w:rPr>
                <w:b/>
                <w:color w:val="FF0000"/>
                <w:sz w:val="18"/>
                <w:szCs w:val="18"/>
              </w:rPr>
              <w:t xml:space="preserve">ver </w:t>
            </w:r>
            <w:r>
              <w:rPr>
                <w:rFonts w:hint="eastAsia"/>
                <w:b/>
                <w:color w:val="FF0000"/>
                <w:sz w:val="18"/>
                <w:szCs w:val="18"/>
              </w:rPr>
              <w:t>C</w:t>
            </w:r>
            <w:r>
              <w:rPr>
                <w:b/>
                <w:color w:val="FF0000"/>
                <w:sz w:val="18"/>
                <w:szCs w:val="18"/>
                <w:vertAlign w:val="subscript"/>
              </w:rPr>
              <w:t>2</w:t>
            </w:r>
            <w:r>
              <w:rPr>
                <w:b/>
                <w:color w:val="FF0000"/>
                <w:sz w:val="18"/>
                <w:szCs w:val="18"/>
              </w:rPr>
              <w:t xml:space="preserve"> to HEXDECIMAL </w:t>
            </w:r>
            <w:r>
              <w:rPr>
                <w:rFonts w:hint="eastAsia"/>
                <w:b/>
                <w:color w:val="FF0000"/>
                <w:sz w:val="18"/>
                <w:szCs w:val="18"/>
              </w:rPr>
              <w:t>（</w:t>
            </w:r>
            <w:r>
              <w:rPr>
                <w:b/>
                <w:color w:val="FF0000"/>
                <w:sz w:val="18"/>
                <w:szCs w:val="18"/>
              </w:rPr>
              <w:t>32-</w:t>
            </w:r>
            <w:r>
              <w:rPr>
                <w:rFonts w:hint="eastAsia"/>
                <w:b/>
                <w:color w:val="FF0000"/>
                <w:sz w:val="18"/>
                <w:szCs w:val="18"/>
              </w:rPr>
              <w:t>bytes</w:t>
            </w:r>
            <w:r>
              <w:rPr>
                <w:b/>
                <w:color w:val="FF0000"/>
                <w:sz w:val="18"/>
                <w:szCs w:val="18"/>
              </w:rPr>
              <w:t xml:space="preserve"> block</w:t>
            </w:r>
            <w:r>
              <w:rPr>
                <w:rFonts w:hint="eastAsia"/>
                <w:b/>
                <w:color w:val="FF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993" w:type="dxa"/>
          </w:tcPr>
          <w:p>
            <w:pPr>
              <w:rPr>
                <w:b/>
                <w:color w:val="FF0000"/>
                <w:sz w:val="18"/>
                <w:szCs w:val="18"/>
              </w:rPr>
            </w:pPr>
            <w:r>
              <w:rPr>
                <w:rFonts w:hint="eastAsia"/>
                <w:b/>
                <w:color w:val="FF0000"/>
                <w:sz w:val="18"/>
                <w:szCs w:val="18"/>
              </w:rPr>
              <w:t>M</w:t>
            </w:r>
            <w:r>
              <w:rPr>
                <w:b/>
                <w:color w:val="FF0000"/>
                <w:sz w:val="18"/>
                <w:szCs w:val="18"/>
              </w:rPr>
              <w:t>AC</w:t>
            </w:r>
          </w:p>
        </w:tc>
        <w:tc>
          <w:tcPr>
            <w:tcW w:w="4252" w:type="dxa"/>
          </w:tcPr>
          <w:p>
            <w:pPr>
              <w:rPr>
                <w:b/>
                <w:color w:val="FF0000"/>
                <w:sz w:val="18"/>
                <w:szCs w:val="18"/>
              </w:rPr>
            </w:pPr>
            <w:r>
              <w:rPr>
                <w:rFonts w:hint="eastAsia"/>
                <w:b/>
                <w:color w:val="FF0000"/>
                <w:sz w:val="18"/>
                <w:szCs w:val="18"/>
              </w:rPr>
              <w:t>T</w:t>
            </w:r>
            <w:r>
              <w:rPr>
                <w:b/>
                <w:color w:val="FF0000"/>
                <w:sz w:val="18"/>
                <w:szCs w:val="18"/>
              </w:rPr>
              <w:t>he first eight of Hex C</w:t>
            </w:r>
            <w:r>
              <w:rPr>
                <w:b/>
                <w:color w:val="FF0000"/>
                <w:sz w:val="18"/>
                <w:szCs w:val="18"/>
                <w:vertAlign w:val="subscript"/>
              </w:rPr>
              <w:t>2</w:t>
            </w:r>
          </w:p>
        </w:tc>
      </w:tr>
    </w:tbl>
    <w:p/>
    <w:p>
      <w:pPr>
        <w:pStyle w:val="2"/>
        <w:numPr>
          <w:ilvl w:val="0"/>
          <w:numId w:val="1"/>
        </w:numPr>
      </w:pPr>
      <w:bookmarkStart w:id="65" w:name="_Toc29293"/>
      <w:r>
        <w:t>Appendix</w:t>
      </w:r>
      <w:bookmarkEnd w:id="65"/>
    </w:p>
    <w:p>
      <w:pPr>
        <w:pStyle w:val="3"/>
        <w:numPr>
          <w:ilvl w:val="1"/>
          <w:numId w:val="1"/>
        </w:numPr>
      </w:pPr>
      <w:bookmarkStart w:id="66" w:name="_Toc28015"/>
      <w:r>
        <w:t>Confusion configuration</w:t>
      </w:r>
      <w:bookmarkEnd w:id="66"/>
    </w:p>
    <w:p>
      <w:pPr>
        <w:pStyle w:val="34"/>
        <w:rPr>
          <w:color w:val="548235" w:themeColor="accent6" w:themeShade="BF"/>
        </w:rPr>
      </w:pPr>
      <w:r>
        <w:rPr>
          <w:color w:val="548235" w:themeColor="accent6" w:themeShade="BF"/>
        </w:rPr>
        <w:t xml:space="preserve">#keep Newland SDK </w:t>
      </w:r>
    </w:p>
    <w:p>
      <w:pPr>
        <w:pStyle w:val="34"/>
      </w:pPr>
      <w:r>
        <w:t xml:space="preserve">-keep class android.newland.** {*;} </w:t>
      </w:r>
    </w:p>
    <w:p>
      <w:pPr>
        <w:pStyle w:val="34"/>
      </w:pPr>
      <w:r>
        <w:t xml:space="preserve">-keep class com.a.a.** {*;} </w:t>
      </w:r>
    </w:p>
    <w:p>
      <w:pPr>
        <w:pStyle w:val="34"/>
      </w:pPr>
      <w:r>
        <w:t xml:space="preserve">-keep class com.newland.** {*;} </w:t>
      </w:r>
    </w:p>
    <w:p>
      <w:pPr>
        <w:pStyle w:val="34"/>
      </w:pPr>
      <w:r>
        <w:t xml:space="preserve">-keep class com.nlscan.** {*;} </w:t>
      </w:r>
    </w:p>
    <w:p>
      <w:pPr>
        <w:pStyle w:val="34"/>
      </w:pPr>
      <w:r>
        <w:t xml:space="preserve">-keep class android.a.** { *; } </w:t>
      </w:r>
    </w:p>
    <w:p>
      <w:pPr>
        <w:pStyle w:val="34"/>
      </w:pPr>
      <w:r>
        <w:t xml:space="preserve">-keep class android.misc.** { *; } </w:t>
      </w:r>
    </w:p>
    <w:p>
      <w:pPr>
        <w:pStyle w:val="34"/>
      </w:pPr>
      <w:r>
        <w:t>-keep class android.psam.** { *; }</w:t>
      </w:r>
    </w:p>
    <w:p>
      <w:pPr>
        <w:pStyle w:val="34"/>
      </w:pPr>
      <w:r>
        <w:t>-keep public class com.newland.emv.** {*;}</w:t>
      </w:r>
    </w:p>
    <w:p>
      <w:pPr>
        <w:pStyle w:val="3"/>
        <w:numPr>
          <w:ilvl w:val="1"/>
          <w:numId w:val="1"/>
        </w:numPr>
      </w:pPr>
      <w:bookmarkStart w:id="67" w:name="_Toc29304"/>
      <w:r>
        <w:t>Con</w:t>
      </w:r>
      <w:r>
        <w:rPr>
          <w:rFonts w:hint="eastAsia"/>
        </w:rPr>
        <w:t>tant</w:t>
      </w:r>
      <w:bookmarkEnd w:id="67"/>
    </w:p>
    <w:p>
      <w:pPr>
        <w:pStyle w:val="4"/>
        <w:numPr>
          <w:ilvl w:val="2"/>
          <w:numId w:val="1"/>
        </w:numPr>
        <w:rPr>
          <w:rFonts w:hint="eastAsia" w:ascii="Helvetica-Bold" w:hAnsi="Helvetica-Bold"/>
          <w:color w:val="000000"/>
          <w:sz w:val="28"/>
          <w:szCs w:val="28"/>
        </w:rPr>
      </w:pPr>
      <w:bookmarkStart w:id="68" w:name="_Toc17370"/>
      <w:r>
        <w:rPr>
          <w:rFonts w:ascii="Helvetica-Bold" w:hAnsi="Helvetica-Bold"/>
          <w:color w:val="000000"/>
          <w:sz w:val="28"/>
          <w:szCs w:val="28"/>
        </w:rPr>
        <w:t>EMV Execute Result</w:t>
      </w:r>
      <w:bookmarkEnd w:id="68"/>
    </w:p>
    <w:p>
      <w:pPr>
        <w:rPr>
          <w:bCs/>
          <w:color w:val="000000" w:themeColor="text1"/>
          <w14:textFill>
            <w14:solidFill>
              <w14:schemeClr w14:val="tx1"/>
            </w14:solidFill>
          </w14:textFill>
        </w:rPr>
      </w:pPr>
      <w:r>
        <w:rPr>
          <w:bCs/>
          <w:color w:val="000000" w:themeColor="text1"/>
          <w14:textFill>
            <w14:solidFill>
              <w14:schemeClr w14:val="tx1"/>
            </w14:solidFill>
          </w14:textFill>
        </w:rPr>
        <w:t xml:space="preserve">This code </w:t>
      </w:r>
      <w:r>
        <w:rPr>
          <w:rFonts w:hint="eastAsia"/>
          <w:bCs/>
          <w:color w:val="000000" w:themeColor="text1"/>
          <w14:textFill>
            <w14:solidFill>
              <w14:schemeClr w14:val="tx1"/>
            </w14:solidFill>
          </w14:textFill>
        </w:rPr>
        <w:t>is</w:t>
      </w:r>
      <w:r>
        <w:rPr>
          <w:bCs/>
          <w:color w:val="000000" w:themeColor="text1"/>
          <w14:textFill>
            <w14:solidFill>
              <w14:schemeClr w14:val="tx1"/>
            </w14:solidFill>
          </w14:textFill>
        </w:rPr>
        <w:t xml:space="preserve"> </w:t>
      </w:r>
      <w:r>
        <w:rPr>
          <w:rFonts w:hint="eastAsia"/>
          <w:bCs/>
          <w:color w:val="000000" w:themeColor="text1"/>
          <w14:textFill>
            <w14:solidFill>
              <w14:schemeClr w14:val="tx1"/>
            </w14:solidFill>
          </w14:textFill>
        </w:rPr>
        <w:t>defin</w:t>
      </w:r>
      <w:r>
        <w:rPr>
          <w:bCs/>
          <w:color w:val="000000" w:themeColor="text1"/>
          <w14:textFill>
            <w14:solidFill>
              <w14:schemeClr w14:val="tx1"/>
            </w14:solidFill>
          </w14:textFill>
        </w:rPr>
        <w:t>e</w:t>
      </w:r>
      <w:r>
        <w:rPr>
          <w:rFonts w:hint="eastAsia"/>
          <w:bCs/>
          <w:color w:val="000000" w:themeColor="text1"/>
          <w14:textFill>
            <w14:solidFill>
              <w14:schemeClr w14:val="tx1"/>
            </w14:solidFill>
          </w14:textFill>
        </w:rPr>
        <w:t>d</w:t>
      </w:r>
      <w:r>
        <w:rPr>
          <w:bCs/>
          <w:color w:val="000000" w:themeColor="text1"/>
          <w14:textFill>
            <w14:solidFill>
              <w14:schemeClr w14:val="tx1"/>
            </w14:solidFill>
          </w14:textFill>
        </w:rPr>
        <w:t xml:space="preserve"> </w:t>
      </w:r>
      <w:r>
        <w:rPr>
          <w:rFonts w:hint="eastAsia"/>
          <w:bCs/>
          <w:color w:val="000000" w:themeColor="text1"/>
          <w14:textFill>
            <w14:solidFill>
              <w14:schemeClr w14:val="tx1"/>
            </w14:solidFill>
          </w14:textFill>
        </w:rPr>
        <w:t>by</w:t>
      </w:r>
      <w:r>
        <w:rPr>
          <w:bCs/>
          <w:color w:val="000000" w:themeColor="text1"/>
          <w14:textFill>
            <w14:solidFill>
              <w14:schemeClr w14:val="tx1"/>
            </w14:solidFill>
          </w14:textFill>
        </w:rPr>
        <w:t xml:space="preserve"> </w:t>
      </w:r>
      <w:r>
        <w:rPr>
          <w:b/>
          <w:bCs/>
          <w:color w:val="000000" w:themeColor="text1"/>
          <w14:textFill>
            <w14:solidFill>
              <w14:schemeClr w14:val="tx1"/>
            </w14:solidFill>
          </w14:textFill>
        </w:rPr>
        <w:t>mesdk</w:t>
      </w:r>
      <w:r>
        <w:rPr>
          <w:rFonts w:hint="eastAsia"/>
          <w:bCs/>
          <w:color w:val="000000" w:themeColor="text1"/>
          <w14:textFill>
            <w14:solidFill>
              <w14:schemeClr w14:val="tx1"/>
            </w14:solidFill>
          </w14:textFill>
        </w:rPr>
        <w:t>.</w:t>
      </w:r>
    </w:p>
    <w:p>
      <w:pPr>
        <w:rPr>
          <w:bCs/>
          <w:color w:val="000000" w:themeColor="text1"/>
          <w14:textFill>
            <w14:solidFill>
              <w14:schemeClr w14:val="tx1"/>
            </w14:solidFill>
          </w14:textFill>
        </w:rPr>
      </w:pPr>
    </w:p>
    <w:p>
      <w:pPr>
        <w:rPr>
          <w:b/>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int </w:t>
      </w:r>
      <w:r>
        <w:rPr>
          <w:rFonts w:hint="eastAsia"/>
          <w:b/>
          <w:color w:val="000000" w:themeColor="text1"/>
          <w14:textFill>
            <w14:solidFill>
              <w14:schemeClr w14:val="tx1"/>
            </w14:solidFill>
          </w14:textFill>
        </w:rPr>
        <w:t xml:space="preserve">executeRslt = </w:t>
      </w:r>
      <w:r>
        <w:rPr>
          <w:b/>
          <w:color w:val="000000" w:themeColor="text1"/>
          <w14:textFill>
            <w14:solidFill>
              <w14:schemeClr w14:val="tx1"/>
            </w14:solidFill>
          </w14:textFill>
        </w:rPr>
        <w:t>EMVTransController</w:t>
      </w:r>
      <w:r>
        <w:rPr>
          <w:rFonts w:hint="eastAsia"/>
          <w:b/>
          <w:color w:val="000000" w:themeColor="text1"/>
          <w14:textFill>
            <w14:solidFill>
              <w14:schemeClr w14:val="tx1"/>
            </w14:solidFill>
          </w14:textFill>
        </w:rPr>
        <w:t>.getEMVTransInfo().getExecuteRslt();</w:t>
      </w:r>
    </w:p>
    <w:p>
      <w:pPr>
        <w:pStyle w:val="34"/>
        <w:rPr>
          <w:color w:val="548235" w:themeColor="accent6" w:themeShade="BF"/>
        </w:rPr>
      </w:pPr>
      <w:r>
        <w:rPr>
          <w:rFonts w:hint="eastAsia"/>
          <w:color w:val="548235" w:themeColor="accent6" w:themeShade="BF"/>
        </w:rPr>
        <w:t>/**</w:t>
      </w:r>
      <w:r>
        <w:rPr>
          <w:color w:val="548235" w:themeColor="accent6" w:themeShade="BF"/>
        </w:rPr>
        <w:t xml:space="preserve">execute </w:t>
      </w:r>
      <w:r>
        <w:rPr>
          <w:rFonts w:hint="eastAsia"/>
          <w:color w:val="548235" w:themeColor="accent6" w:themeShade="BF"/>
        </w:rPr>
        <w:t>s</w:t>
      </w:r>
      <w:r>
        <w:rPr>
          <w:color w:val="548235" w:themeColor="accent6" w:themeShade="BF"/>
        </w:rPr>
        <w:t>ucess</w:t>
      </w:r>
      <w:r>
        <w:rPr>
          <w:rFonts w:hint="eastAsia"/>
          <w:color w:val="548235" w:themeColor="accent6" w:themeShade="BF"/>
        </w:rPr>
        <w:t xml:space="preserve"> */</w:t>
      </w:r>
      <w:r>
        <w:rPr>
          <w:rFonts w:hint="eastAsia"/>
          <w:color w:val="70AD47" w:themeColor="accent6"/>
          <w14:textFill>
            <w14:solidFill>
              <w14:schemeClr w14:val="accent6"/>
            </w14:solidFill>
          </w14:textFill>
        </w:rPr>
        <w:br w:type="textWrapping"/>
      </w:r>
      <w:r>
        <w:rPr>
          <w:rFonts w:hint="eastAsia"/>
        </w:rPr>
        <w:t xml:space="preserve">public static final int </w:t>
      </w:r>
      <w:r>
        <w:rPr>
          <w:rFonts w:hint="eastAsia"/>
          <w:color w:val="660E7A"/>
        </w:rPr>
        <w:t xml:space="preserve">_EMV_RSLT_SUCCESS </w:t>
      </w:r>
      <w:r>
        <w:rPr>
          <w:rFonts w:hint="eastAsia"/>
          <w:color w:val="000000"/>
        </w:rPr>
        <w:t xml:space="preserve">= </w:t>
      </w:r>
      <w:r>
        <w:rPr>
          <w:rFonts w:hint="eastAsia"/>
          <w:color w:val="0000FF"/>
        </w:rPr>
        <w:t>0x00</w:t>
      </w:r>
      <w:r>
        <w:rPr>
          <w:rFonts w:hint="eastAsia"/>
          <w:color w:val="000000"/>
        </w:rPr>
        <w:t>;</w:t>
      </w:r>
      <w:r>
        <w:rPr>
          <w:rFonts w:hint="eastAsia"/>
          <w:color w:val="000000"/>
        </w:rPr>
        <w:br w:type="textWrapping"/>
      </w:r>
      <w:r>
        <w:rPr>
          <w:rFonts w:hint="eastAsia"/>
          <w:color w:val="548235" w:themeColor="accent6" w:themeShade="BF"/>
        </w:rPr>
        <w:t>/** T</w:t>
      </w:r>
      <w:r>
        <w:rPr>
          <w:color w:val="548235" w:themeColor="accent6" w:themeShade="BF"/>
        </w:rPr>
        <w:t>C</w:t>
      </w:r>
      <w:r>
        <w:rPr>
          <w:rFonts w:hint="eastAsia"/>
          <w:color w:val="548235" w:themeColor="accent6" w:themeShade="BF"/>
        </w:rPr>
        <w:t>*/</w:t>
      </w:r>
      <w:r>
        <w:rPr>
          <w:rFonts w:hint="eastAsia"/>
        </w:rPr>
        <w:br w:type="textWrapping"/>
      </w:r>
      <w:r>
        <w:rPr>
          <w:rFonts w:hint="eastAsia"/>
        </w:rPr>
        <w:t xml:space="preserve">public static final int </w:t>
      </w:r>
      <w:r>
        <w:rPr>
          <w:rFonts w:hint="eastAsia"/>
          <w:color w:val="660E7A"/>
        </w:rPr>
        <w:t xml:space="preserve">_EMV_RSLT_TC </w:t>
      </w:r>
      <w:r>
        <w:rPr>
          <w:rFonts w:hint="eastAsia"/>
          <w:color w:val="000000"/>
        </w:rPr>
        <w:t xml:space="preserve">= </w:t>
      </w:r>
      <w:r>
        <w:rPr>
          <w:rFonts w:hint="eastAsia"/>
          <w:color w:val="0000FF"/>
        </w:rPr>
        <w:t>0x01</w:t>
      </w:r>
      <w:r>
        <w:rPr>
          <w:rFonts w:hint="eastAsia"/>
          <w:color w:val="000000"/>
        </w:rPr>
        <w:t>;</w:t>
      </w:r>
      <w:r>
        <w:rPr>
          <w:rFonts w:hint="eastAsia"/>
          <w:color w:val="000000"/>
        </w:rPr>
        <w:br w:type="textWrapping"/>
      </w:r>
      <w:r>
        <w:rPr>
          <w:rFonts w:hint="eastAsia"/>
          <w:color w:val="548235" w:themeColor="accent6" w:themeShade="BF"/>
        </w:rPr>
        <w:t>/**</w:t>
      </w:r>
      <w:r>
        <w:rPr>
          <w:color w:val="548235" w:themeColor="accent6" w:themeShade="BF"/>
        </w:rPr>
        <w:t>AAC in 1st</w:t>
      </w:r>
      <w:r>
        <w:rPr>
          <w:color w:val="548235" w:themeColor="accent6" w:themeShade="BF"/>
          <w:vertAlign w:val="superscript"/>
        </w:rPr>
        <w:t xml:space="preserve"> </w:t>
      </w:r>
      <w:r>
        <w:rPr>
          <w:color w:val="548235" w:themeColor="accent6" w:themeShade="BF"/>
        </w:rPr>
        <w:t xml:space="preserve"> GAC</w:t>
      </w:r>
      <w:r>
        <w:rPr>
          <w:rFonts w:hint="eastAsia"/>
          <w:color w:val="548235" w:themeColor="accent6" w:themeShade="BF"/>
        </w:rPr>
        <w:t>*/</w:t>
      </w:r>
      <w:r>
        <w:rPr>
          <w:rFonts w:hint="eastAsia"/>
        </w:rPr>
        <w:br w:type="textWrapping"/>
      </w:r>
      <w:r>
        <w:rPr>
          <w:rFonts w:hint="eastAsia"/>
        </w:rPr>
        <w:t xml:space="preserve">public static final int </w:t>
      </w:r>
      <w:r>
        <w:rPr>
          <w:rFonts w:hint="eastAsia"/>
          <w:color w:val="660E7A"/>
        </w:rPr>
        <w:t xml:space="preserve">_EMV_RSLT_AAC </w:t>
      </w:r>
      <w:r>
        <w:rPr>
          <w:rFonts w:hint="eastAsia"/>
          <w:color w:val="000000"/>
        </w:rPr>
        <w:t xml:space="preserve">= </w:t>
      </w:r>
      <w:r>
        <w:rPr>
          <w:rFonts w:hint="eastAsia"/>
          <w:color w:val="0000FF"/>
        </w:rPr>
        <w:t>0x02</w:t>
      </w:r>
      <w:r>
        <w:rPr>
          <w:rFonts w:hint="eastAsia"/>
          <w:color w:val="000000"/>
        </w:rPr>
        <w:t>;</w:t>
      </w:r>
      <w:r>
        <w:rPr>
          <w:rFonts w:hint="eastAsia"/>
          <w:color w:val="000000"/>
        </w:rPr>
        <w:br w:type="textWrapping"/>
      </w:r>
      <w:r>
        <w:rPr>
          <w:rFonts w:hint="eastAsia"/>
          <w:color w:val="548235" w:themeColor="accent6" w:themeShade="BF"/>
        </w:rPr>
        <w:t>/** A</w:t>
      </w:r>
      <w:r>
        <w:rPr>
          <w:color w:val="548235" w:themeColor="accent6" w:themeShade="BF"/>
        </w:rPr>
        <w:t>AC in 2nd GAC</w:t>
      </w:r>
      <w:r>
        <w:rPr>
          <w:rFonts w:hint="eastAsia"/>
          <w:color w:val="548235" w:themeColor="accent6" w:themeShade="BF"/>
        </w:rPr>
        <w:t>*/</w:t>
      </w:r>
      <w:r>
        <w:rPr>
          <w:rFonts w:hint="eastAsia"/>
        </w:rPr>
        <w:br w:type="textWrapping"/>
      </w:r>
      <w:r>
        <w:rPr>
          <w:rFonts w:hint="eastAsia"/>
        </w:rPr>
        <w:t xml:space="preserve">public static final int </w:t>
      </w:r>
      <w:r>
        <w:rPr>
          <w:rFonts w:hint="eastAsia"/>
          <w:color w:val="660E7A"/>
        </w:rPr>
        <w:t xml:space="preserve">_EMV_RSLT_SECOND_AAC </w:t>
      </w:r>
      <w:r>
        <w:rPr>
          <w:rFonts w:hint="eastAsia"/>
          <w:color w:val="000000"/>
        </w:rPr>
        <w:t xml:space="preserve">= </w:t>
      </w:r>
      <w:r>
        <w:rPr>
          <w:rFonts w:hint="eastAsia"/>
          <w:color w:val="0000FF"/>
        </w:rPr>
        <w:t>0x04</w:t>
      </w:r>
      <w:r>
        <w:rPr>
          <w:rFonts w:hint="eastAsia"/>
          <w:color w:val="000000"/>
        </w:rPr>
        <w:t>;</w:t>
      </w:r>
      <w:r>
        <w:rPr>
          <w:rFonts w:hint="eastAsia"/>
          <w:color w:val="000000"/>
        </w:rPr>
        <w:br w:type="textWrapping"/>
      </w:r>
      <w:r>
        <w:rPr>
          <w:rFonts w:hint="eastAsia"/>
          <w:color w:val="548235" w:themeColor="accent6" w:themeShade="BF"/>
        </w:rPr>
        <w:t xml:space="preserve">/** </w:t>
      </w:r>
      <w:r>
        <w:rPr>
          <w:color w:val="548235" w:themeColor="accent6" w:themeShade="BF"/>
        </w:rPr>
        <w:t xml:space="preserve">execute </w:t>
      </w:r>
      <w:r>
        <w:rPr>
          <w:rFonts w:hint="eastAsia"/>
          <w:color w:val="548235" w:themeColor="accent6" w:themeShade="BF"/>
        </w:rPr>
        <w:t>f</w:t>
      </w:r>
      <w:r>
        <w:rPr>
          <w:color w:val="548235" w:themeColor="accent6" w:themeShade="BF"/>
        </w:rPr>
        <w:t>ailed</w:t>
      </w:r>
      <w:r>
        <w:rPr>
          <w:rFonts w:hint="eastAsia"/>
          <w:color w:val="548235" w:themeColor="accent6" w:themeShade="BF"/>
        </w:rPr>
        <w:t>*/</w:t>
      </w:r>
      <w:r>
        <w:rPr>
          <w:rFonts w:hint="eastAsia"/>
        </w:rPr>
        <w:br w:type="textWrapping"/>
      </w:r>
      <w:r>
        <w:rPr>
          <w:rFonts w:hint="eastAsia"/>
        </w:rPr>
        <w:t xml:space="preserve">public static final int </w:t>
      </w:r>
      <w:r>
        <w:rPr>
          <w:rFonts w:hint="eastAsia"/>
          <w:color w:val="660E7A"/>
        </w:rPr>
        <w:t>_EMV_RSLT_</w:t>
      </w:r>
      <w:bookmarkStart w:id="70" w:name="_GoBack"/>
      <w:bookmarkEnd w:id="70"/>
      <w:r>
        <w:rPr>
          <w:rFonts w:hint="eastAsia"/>
          <w:color w:val="660E7A"/>
        </w:rPr>
        <w:t xml:space="preserve">FAILED </w:t>
      </w:r>
      <w:r>
        <w:rPr>
          <w:rFonts w:hint="eastAsia"/>
          <w:color w:val="000000"/>
        </w:rPr>
        <w:t xml:space="preserve">= </w:t>
      </w:r>
      <w:r>
        <w:rPr>
          <w:rFonts w:hint="eastAsia"/>
          <w:color w:val="0000FF"/>
        </w:rPr>
        <w:t>0xFF</w:t>
      </w:r>
      <w:r>
        <w:rPr>
          <w:rFonts w:hint="eastAsia"/>
          <w:color w:val="000000"/>
        </w:rPr>
        <w:t>;</w:t>
      </w:r>
    </w:p>
    <w:p>
      <w:pPr>
        <w:pStyle w:val="4"/>
        <w:ind w:left="851"/>
        <w:rPr>
          <w:rFonts w:hint="eastAsia" w:ascii="Helvetica-Bold" w:hAnsi="Helvetica-Bold"/>
          <w:color w:val="000000"/>
          <w:sz w:val="28"/>
          <w:szCs w:val="28"/>
        </w:rPr>
      </w:pPr>
      <w:bookmarkStart w:id="69" w:name="_Toc9773"/>
      <w:r>
        <w:rPr>
          <w:rFonts w:ascii="Helvetica-Bold" w:hAnsi="Helvetica-Bold"/>
          <w:color w:val="000000"/>
          <w:sz w:val="28"/>
          <w:szCs w:val="28"/>
        </w:rPr>
        <w:t xml:space="preserve">7.2.2 EMV Error </w:t>
      </w:r>
      <w:r>
        <w:rPr>
          <w:rFonts w:hint="eastAsia" w:ascii="Helvetica-Bold" w:hAnsi="Helvetica-Bold"/>
          <w:color w:val="000000"/>
          <w:sz w:val="28"/>
          <w:szCs w:val="28"/>
        </w:rPr>
        <w:t>C</w:t>
      </w:r>
      <w:r>
        <w:rPr>
          <w:rFonts w:ascii="Helvetica-Bold" w:hAnsi="Helvetica-Bold"/>
          <w:color w:val="000000"/>
          <w:sz w:val="28"/>
          <w:szCs w:val="28"/>
        </w:rPr>
        <w:t>ode</w:t>
      </w:r>
      <w:bookmarkEnd w:id="69"/>
    </w:p>
    <w:p>
      <w:pPr>
        <w:rPr>
          <w:bCs/>
          <w:color w:val="000000" w:themeColor="text1"/>
          <w14:textFill>
            <w14:solidFill>
              <w14:schemeClr w14:val="tx1"/>
            </w14:solidFill>
          </w14:textFill>
        </w:rPr>
      </w:pPr>
      <w:r>
        <w:rPr>
          <w:bCs/>
          <w:color w:val="000000" w:themeColor="text1"/>
          <w14:textFill>
            <w14:solidFill>
              <w14:schemeClr w14:val="tx1"/>
            </w14:solidFill>
          </w14:textFill>
        </w:rPr>
        <w:t xml:space="preserve">This code </w:t>
      </w:r>
      <w:r>
        <w:rPr>
          <w:rFonts w:hint="eastAsia"/>
          <w:bCs/>
          <w:color w:val="000000" w:themeColor="text1"/>
          <w14:textFill>
            <w14:solidFill>
              <w14:schemeClr w14:val="tx1"/>
            </w14:solidFill>
          </w14:textFill>
        </w:rPr>
        <w:t>is</w:t>
      </w:r>
      <w:r>
        <w:rPr>
          <w:bCs/>
          <w:color w:val="000000" w:themeColor="text1"/>
          <w14:textFill>
            <w14:solidFill>
              <w14:schemeClr w14:val="tx1"/>
            </w14:solidFill>
          </w14:textFill>
        </w:rPr>
        <w:t xml:space="preserve"> </w:t>
      </w:r>
      <w:r>
        <w:rPr>
          <w:rFonts w:hint="eastAsia"/>
          <w:bCs/>
          <w:color w:val="000000" w:themeColor="text1"/>
          <w14:textFill>
            <w14:solidFill>
              <w14:schemeClr w14:val="tx1"/>
            </w14:solidFill>
          </w14:textFill>
        </w:rPr>
        <w:t>defined</w:t>
      </w:r>
      <w:r>
        <w:rPr>
          <w:bCs/>
          <w:color w:val="000000" w:themeColor="text1"/>
          <w14:textFill>
            <w14:solidFill>
              <w14:schemeClr w14:val="tx1"/>
            </w14:solidFill>
          </w14:textFill>
        </w:rPr>
        <w:t xml:space="preserve"> </w:t>
      </w:r>
      <w:r>
        <w:rPr>
          <w:rFonts w:hint="eastAsia"/>
          <w:bCs/>
          <w:color w:val="000000" w:themeColor="text1"/>
          <w14:textFill>
            <w14:solidFill>
              <w14:schemeClr w14:val="tx1"/>
            </w14:solidFill>
          </w14:textFill>
        </w:rPr>
        <w:t>by</w:t>
      </w:r>
      <w:r>
        <w:rPr>
          <w:bCs/>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EMV</w:t>
      </w:r>
      <w:r>
        <w:rPr>
          <w:bCs/>
          <w:color w:val="000000" w:themeColor="text1"/>
          <w14:textFill>
            <w14:solidFill>
              <w14:schemeClr w14:val="tx1"/>
            </w14:solidFill>
          </w14:textFill>
        </w:rPr>
        <w:t>.</w:t>
      </w:r>
    </w:p>
    <w:p>
      <w:pPr>
        <w:rPr>
          <w:b/>
          <w:bCs/>
          <w:color w:val="000080"/>
        </w:rPr>
      </w:pPr>
    </w:p>
    <w:p>
      <w:pPr>
        <w:rPr>
          <w:b/>
        </w:rPr>
      </w:pPr>
      <w:r>
        <w:rPr>
          <w:rFonts w:hint="eastAsia"/>
          <w:b/>
          <w:bCs/>
          <w:color w:val="000080"/>
        </w:rPr>
        <w:t xml:space="preserve">int </w:t>
      </w:r>
      <w:r>
        <w:rPr>
          <w:rFonts w:hint="eastAsia"/>
          <w:b/>
        </w:rPr>
        <w:t xml:space="preserve">errorCode = </w:t>
      </w:r>
      <w:r>
        <w:rPr>
          <w:b/>
        </w:rPr>
        <w:t>emv</w:t>
      </w:r>
      <w:r>
        <w:rPr>
          <w:rFonts w:hint="eastAsia"/>
          <w:b/>
        </w:rPr>
        <w:t>controller.getEMVTransInfo().getErrorcode();</w:t>
      </w:r>
    </w:p>
    <w:p/>
    <w:p>
      <w:r>
        <w:rPr>
          <w:rFonts w:hint="eastAsia"/>
        </w:rPr>
        <w:t>R</w:t>
      </w:r>
      <w:r>
        <w:t xml:space="preserve">efer to </w:t>
      </w:r>
      <w:r>
        <w:object>
          <v:shape id="_x0000_i1033" o:spt="75" type="#_x0000_t75" style="height:51.85pt;width:74.55pt;" o:ole="t" filled="f" o:preferrelative="t" stroked="f" coordsize="21600,21600">
            <v:path/>
            <v:fill on="f" focussize="0,0"/>
            <v:stroke on="f" joinstyle="miter"/>
            <v:imagedata r:id="rId26" o:title=""/>
            <o:lock v:ext="edit" aspectratio="t"/>
            <w10:wrap type="none"/>
            <w10:anchorlock/>
          </v:shape>
          <o:OLEObject Type="Embed" ProgID="Package" ShapeID="_x0000_i1033" DrawAspect="Icon" ObjectID="_1468075733" r:id="rId25">
            <o:LockedField>false</o:LockedField>
          </o:OLEObject>
        </w:object>
      </w:r>
      <w:r>
        <w:rPr>
          <w:rFonts w:hint="eastAsia"/>
        </w:rPr>
        <w:t>.</w:t>
      </w:r>
    </w:p>
    <w:sectPr>
      <w:headerReference r:id="rId5" w:type="first"/>
      <w:headerReference r:id="rId3" w:type="default"/>
      <w:footerReference r:id="rId6" w:type="default"/>
      <w:head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NimbusRomNo9L-Medi">
    <w:altName w:val="Cambria"/>
    <w:panose1 w:val="00000000000000000000"/>
    <w:charset w:val="00"/>
    <w:family w:val="roman"/>
    <w:pitch w:val="default"/>
    <w:sig w:usb0="00000000" w:usb1="00000000" w:usb2="00000000" w:usb3="00000000" w:csb0="00000000" w:csb1="00000000"/>
  </w:font>
  <w:font w:name="Arial-BoldMT">
    <w:altName w:val="Arial"/>
    <w:panose1 w:val="00000000000000000000"/>
    <w:charset w:val="00"/>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Helvetica-Bold">
    <w:altName w:val="Arial"/>
    <w:panose1 w:val="00000000000000000000"/>
    <w:charset w:val="00"/>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ajorHAnsi" w:hAnsiTheme="majorHAnsi" w:eastAsiaTheme="majorEastAsia" w:cstheme="majorBidi"/>
        <w:sz w:val="28"/>
        <w:szCs w:val="28"/>
        <w:lang w:val="zh-CN"/>
      </w:rPr>
      <w:id w:val="393940586"/>
      <w:docPartObj>
        <w:docPartGallery w:val="autotext"/>
      </w:docPartObj>
    </w:sdtPr>
    <w:sdtEndPr>
      <w:rPr>
        <w:rFonts w:asciiTheme="majorHAnsi" w:hAnsiTheme="majorHAnsi" w:eastAsiaTheme="majorEastAsia" w:cstheme="majorBidi"/>
        <w:sz w:val="21"/>
        <w:szCs w:val="21"/>
        <w:lang w:val="en-US"/>
      </w:rPr>
    </w:sdtEndPr>
    <w:sdtContent>
      <w:p>
        <w:pPr>
          <w:pStyle w:val="9"/>
          <w:rPr>
            <w:rFonts w:asciiTheme="majorHAnsi" w:hAnsiTheme="majorHAnsi" w:eastAsiaTheme="majorEastAsia" w:cstheme="majorBidi"/>
            <w:sz w:val="21"/>
            <w:szCs w:val="21"/>
          </w:rPr>
        </w:pPr>
        <w:r>
          <w:rPr>
            <w:rFonts w:hint="eastAsia" w:asciiTheme="majorHAnsi" w:hAnsiTheme="majorHAnsi" w:eastAsiaTheme="majorEastAsia" w:cstheme="majorBidi"/>
            <w:sz w:val="21"/>
            <w:szCs w:val="21"/>
            <w:lang w:val="zh-CN"/>
          </w:rPr>
          <w:t>P</w:t>
        </w:r>
        <w:r>
          <w:rPr>
            <w:rFonts w:asciiTheme="majorHAnsi" w:hAnsiTheme="majorHAnsi" w:eastAsiaTheme="majorEastAsia" w:cstheme="majorBidi"/>
            <w:sz w:val="21"/>
            <w:szCs w:val="21"/>
            <w:lang w:val="zh-CN"/>
          </w:rPr>
          <w:t xml:space="preserve">age </w:t>
        </w:r>
        <w:r>
          <w:rPr>
            <w:rFonts w:cs="Times New Roman"/>
            <w:sz w:val="21"/>
            <w:szCs w:val="21"/>
          </w:rPr>
          <w:fldChar w:fldCharType="begin"/>
        </w:r>
        <w:r>
          <w:rPr>
            <w:sz w:val="21"/>
            <w:szCs w:val="21"/>
          </w:rPr>
          <w:instrText xml:space="preserve">PAGE    \* MERGEFORMAT</w:instrText>
        </w:r>
        <w:r>
          <w:rPr>
            <w:rFonts w:cs="Times New Roman"/>
            <w:sz w:val="21"/>
            <w:szCs w:val="21"/>
          </w:rPr>
          <w:fldChar w:fldCharType="separate"/>
        </w:r>
        <w:r>
          <w:rPr>
            <w:rFonts w:asciiTheme="majorHAnsi" w:hAnsiTheme="majorHAnsi" w:eastAsiaTheme="majorEastAsia" w:cstheme="majorBidi"/>
            <w:sz w:val="21"/>
            <w:szCs w:val="21"/>
            <w:lang w:val="zh-CN"/>
          </w:rPr>
          <w:t>23</w:t>
        </w:r>
        <w:r>
          <w:rPr>
            <w:rFonts w:asciiTheme="majorHAnsi" w:hAnsiTheme="majorHAnsi" w:eastAsiaTheme="majorEastAsia" w:cstheme="majorBidi"/>
            <w:sz w:val="21"/>
            <w:szCs w:val="21"/>
          </w:rPr>
          <w:fldChar w:fldCharType="end"/>
        </w:r>
      </w:p>
    </w:sdtContent>
  </w:sdt>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left"/>
    </w:pPr>
    <w:r>
      <w:drawing>
        <wp:inline distT="0" distB="0" distL="0" distR="0">
          <wp:extent cx="524510" cy="179070"/>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24510" cy="179070"/>
                  </a:xfrm>
                  <a:prstGeom prst="rect">
                    <a:avLst/>
                  </a:prstGeom>
                  <a:noFill/>
                  <a:ln>
                    <a:noFill/>
                  </a:ln>
                </pic:spPr>
              </pic:pic>
            </a:graphicData>
          </a:graphic>
        </wp:inline>
      </w:drawing>
    </w:r>
    <w:r>
      <w:pict>
        <v:shape id="PowerPlusWaterMarkObject21251830" o:spid="_x0000_s2050" o:spt="136" type="#_x0000_t136" style="position:absolute;left:0pt;height:43.35pt;width:542.1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Newland Payment Technology" style="font-family:等线;font-size:1pt;v-text-align:center;"/>
        </v:shape>
      </w:pict>
    </w:r>
    <w:r>
      <w:t xml:space="preserve">                                                           </w:t>
    </w:r>
    <w:r>
      <w:rPr>
        <w:rFonts w:hint="eastAsia"/>
      </w:rPr>
      <w:t>N</w:t>
    </w:r>
    <w:r>
      <w:t xml:space="preserve">ewland SDK Project </w:t>
    </w:r>
    <w:r>
      <w:rPr>
        <w:rFonts w:hint="eastAsia"/>
      </w:rPr>
      <w:t>T</w:t>
    </w:r>
    <w:r>
      <w:t>eam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pict>
        <v:shape id="PowerPlusWaterMarkObject21251829" o:spid="_x0000_s2051" o:spt="136" type="#_x0000_t136" style="position:absolute;left:0pt;height:43.35pt;width:542.1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Newland Payment Technology" style="font-family:等线;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pict>
        <v:shape id="PowerPlusWaterMarkObject21251828" o:spid="_x0000_s2049" o:spt="136" type="#_x0000_t136" style="position:absolute;left:0pt;height:43.35pt;width:542.1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Newland Payment Technology" style="font-family:等线;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E7AD3"/>
    <w:multiLevelType w:val="multilevel"/>
    <w:tmpl w:val="0A9E7AD3"/>
    <w:lvl w:ilvl="0" w:tentative="0">
      <w:start w:val="1"/>
      <w:numFmt w:val="decimal"/>
      <w:lvlText w:val="%1"/>
      <w:lvlJc w:val="left"/>
      <w:pPr>
        <w:ind w:left="425" w:hanging="425"/>
      </w:pPr>
      <w:rPr>
        <w:rFonts w:hint="default"/>
      </w:rPr>
    </w:lvl>
    <w:lvl w:ilvl="1" w:tentative="0">
      <w:start w:val="1"/>
      <w:numFmt w:val="decimal"/>
      <w:lvlText w:val="%1.%2"/>
      <w:lvlJc w:val="left"/>
      <w:pPr>
        <w:ind w:left="992" w:hanging="567"/>
      </w:pPr>
      <w:rPr>
        <w:rFonts w:hint="default"/>
      </w:rPr>
    </w:lvl>
    <w:lvl w:ilvl="2" w:tentative="0">
      <w:start w:val="1"/>
      <w:numFmt w:val="decimal"/>
      <w:lvlText w:val="%1.%2.%3"/>
      <w:lvlJc w:val="left"/>
      <w:pPr>
        <w:ind w:left="1418" w:hanging="567"/>
      </w:pPr>
      <w:rPr>
        <w:rFonts w:hint="default"/>
      </w:rPr>
    </w:lvl>
    <w:lvl w:ilvl="3" w:tentative="0">
      <w:start w:val="1"/>
      <w:numFmt w:val="decimal"/>
      <w:lvlText w:val="%1.%2.%3.%4"/>
      <w:lvlJc w:val="left"/>
      <w:pPr>
        <w:ind w:left="1984" w:hanging="708"/>
      </w:pPr>
      <w:rPr>
        <w:rFonts w:hint="default"/>
      </w:rPr>
    </w:lvl>
    <w:lvl w:ilvl="4" w:tentative="0">
      <w:start w:val="1"/>
      <w:numFmt w:val="decimal"/>
      <w:lvlText w:val="%1.%2.%3.%4.%5"/>
      <w:lvlJc w:val="left"/>
      <w:pPr>
        <w:ind w:left="2551" w:hanging="850"/>
      </w:pPr>
      <w:rPr>
        <w:rFonts w:hint="default"/>
      </w:rPr>
    </w:lvl>
    <w:lvl w:ilvl="5" w:tentative="0">
      <w:start w:val="1"/>
      <w:numFmt w:val="decimal"/>
      <w:lvlText w:val="%1.%2.%3.%4.%5.%6"/>
      <w:lvlJc w:val="left"/>
      <w:pPr>
        <w:ind w:left="3260" w:hanging="1134"/>
      </w:pPr>
      <w:rPr>
        <w:rFonts w:hint="default"/>
      </w:rPr>
    </w:lvl>
    <w:lvl w:ilvl="6" w:tentative="0">
      <w:start w:val="1"/>
      <w:numFmt w:val="decimal"/>
      <w:lvlText w:val="%1.%2.%3.%4.%5.%6.%7"/>
      <w:lvlJc w:val="left"/>
      <w:pPr>
        <w:ind w:left="3827" w:hanging="1276"/>
      </w:pPr>
      <w:rPr>
        <w:rFonts w:hint="default"/>
      </w:rPr>
    </w:lvl>
    <w:lvl w:ilvl="7" w:tentative="0">
      <w:start w:val="1"/>
      <w:numFmt w:val="decimal"/>
      <w:lvlText w:val="%1.%2.%3.%4.%5.%6.%7.%8"/>
      <w:lvlJc w:val="left"/>
      <w:pPr>
        <w:ind w:left="4394" w:hanging="1418"/>
      </w:pPr>
      <w:rPr>
        <w:rFonts w:hint="default"/>
      </w:rPr>
    </w:lvl>
    <w:lvl w:ilvl="8" w:tentative="0">
      <w:start w:val="1"/>
      <w:numFmt w:val="decimal"/>
      <w:lvlText w:val="%1.%2.%3.%4.%5.%6.%7.%8.%9"/>
      <w:lvlJc w:val="left"/>
      <w:pPr>
        <w:ind w:left="5102" w:hanging="1700"/>
      </w:pPr>
      <w:rPr>
        <w:rFonts w:hint="default"/>
      </w:rPr>
    </w:lvl>
  </w:abstractNum>
  <w:abstractNum w:abstractNumId="1">
    <w:nsid w:val="38D20514"/>
    <w:multiLevelType w:val="multilevel"/>
    <w:tmpl w:val="38D2051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49092E36"/>
    <w:multiLevelType w:val="multilevel"/>
    <w:tmpl w:val="49092E36"/>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552C5090"/>
    <w:multiLevelType w:val="multilevel"/>
    <w:tmpl w:val="552C5090"/>
    <w:lvl w:ilvl="0" w:tentative="0">
      <w:start w:val="3"/>
      <w:numFmt w:val="decimal"/>
      <w:lvlText w:val="%1"/>
      <w:lvlJc w:val="left"/>
      <w:pPr>
        <w:ind w:left="430" w:hanging="43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4">
    <w:nsid w:val="67BA2615"/>
    <w:multiLevelType w:val="multilevel"/>
    <w:tmpl w:val="67BA2615"/>
    <w:lvl w:ilvl="0" w:tentative="0">
      <w:start w:val="1"/>
      <w:numFmt w:val="bullet"/>
      <w:lvlText w:val=""/>
      <w:lvlJc w:val="left"/>
      <w:pPr>
        <w:ind w:left="528" w:hanging="420"/>
      </w:pPr>
      <w:rPr>
        <w:rFonts w:hint="default" w:ascii="Wingdings" w:hAnsi="Wingdings"/>
      </w:rPr>
    </w:lvl>
    <w:lvl w:ilvl="1" w:tentative="0">
      <w:start w:val="1"/>
      <w:numFmt w:val="bullet"/>
      <w:lvlText w:val=""/>
      <w:lvlJc w:val="left"/>
      <w:pPr>
        <w:ind w:left="948" w:hanging="420"/>
      </w:pPr>
      <w:rPr>
        <w:rFonts w:hint="default" w:ascii="Wingdings" w:hAnsi="Wingdings"/>
      </w:rPr>
    </w:lvl>
    <w:lvl w:ilvl="2" w:tentative="0">
      <w:start w:val="1"/>
      <w:numFmt w:val="bullet"/>
      <w:lvlText w:val=""/>
      <w:lvlJc w:val="left"/>
      <w:pPr>
        <w:ind w:left="1368" w:hanging="420"/>
      </w:pPr>
      <w:rPr>
        <w:rFonts w:hint="default" w:ascii="Wingdings" w:hAnsi="Wingdings"/>
      </w:rPr>
    </w:lvl>
    <w:lvl w:ilvl="3" w:tentative="0">
      <w:start w:val="1"/>
      <w:numFmt w:val="bullet"/>
      <w:lvlText w:val=""/>
      <w:lvlJc w:val="left"/>
      <w:pPr>
        <w:ind w:left="1788" w:hanging="420"/>
      </w:pPr>
      <w:rPr>
        <w:rFonts w:hint="default" w:ascii="Wingdings" w:hAnsi="Wingdings"/>
      </w:rPr>
    </w:lvl>
    <w:lvl w:ilvl="4" w:tentative="0">
      <w:start w:val="1"/>
      <w:numFmt w:val="bullet"/>
      <w:lvlText w:val=""/>
      <w:lvlJc w:val="left"/>
      <w:pPr>
        <w:ind w:left="2208" w:hanging="420"/>
      </w:pPr>
      <w:rPr>
        <w:rFonts w:hint="default" w:ascii="Wingdings" w:hAnsi="Wingdings"/>
      </w:rPr>
    </w:lvl>
    <w:lvl w:ilvl="5" w:tentative="0">
      <w:start w:val="1"/>
      <w:numFmt w:val="bullet"/>
      <w:lvlText w:val=""/>
      <w:lvlJc w:val="left"/>
      <w:pPr>
        <w:ind w:left="2628" w:hanging="420"/>
      </w:pPr>
      <w:rPr>
        <w:rFonts w:hint="default" w:ascii="Wingdings" w:hAnsi="Wingdings"/>
      </w:rPr>
    </w:lvl>
    <w:lvl w:ilvl="6" w:tentative="0">
      <w:start w:val="1"/>
      <w:numFmt w:val="bullet"/>
      <w:lvlText w:val=""/>
      <w:lvlJc w:val="left"/>
      <w:pPr>
        <w:ind w:left="3048" w:hanging="420"/>
      </w:pPr>
      <w:rPr>
        <w:rFonts w:hint="default" w:ascii="Wingdings" w:hAnsi="Wingdings"/>
      </w:rPr>
    </w:lvl>
    <w:lvl w:ilvl="7" w:tentative="0">
      <w:start w:val="1"/>
      <w:numFmt w:val="bullet"/>
      <w:lvlText w:val=""/>
      <w:lvlJc w:val="left"/>
      <w:pPr>
        <w:ind w:left="3468" w:hanging="420"/>
      </w:pPr>
      <w:rPr>
        <w:rFonts w:hint="default" w:ascii="Wingdings" w:hAnsi="Wingdings"/>
      </w:rPr>
    </w:lvl>
    <w:lvl w:ilvl="8" w:tentative="0">
      <w:start w:val="1"/>
      <w:numFmt w:val="bullet"/>
      <w:lvlText w:val=""/>
      <w:lvlJc w:val="left"/>
      <w:pPr>
        <w:ind w:left="3888" w:hanging="420"/>
      </w:pPr>
      <w:rPr>
        <w:rFonts w:hint="default" w:ascii="Wingdings" w:hAnsi="Wingdings"/>
      </w:rPr>
    </w:lvl>
  </w:abstractNum>
  <w:abstractNum w:abstractNumId="5">
    <w:nsid w:val="6C170243"/>
    <w:multiLevelType w:val="multilevel"/>
    <w:tmpl w:val="6C170243"/>
    <w:lvl w:ilvl="0" w:tentative="0">
      <w:start w:val="6"/>
      <w:numFmt w:val="decimal"/>
      <w:lvlText w:val="%1"/>
      <w:lvlJc w:val="left"/>
      <w:pPr>
        <w:ind w:left="450" w:hanging="450"/>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NhMjMxMTg0M2Y5MDAzOWFmOTJkYWYxMjdlNzY3MTUifQ=="/>
  </w:docVars>
  <w:rsids>
    <w:rsidRoot w:val="00BC21B1"/>
    <w:rsid w:val="00016707"/>
    <w:rsid w:val="00016BAA"/>
    <w:rsid w:val="00021D8B"/>
    <w:rsid w:val="00024F73"/>
    <w:rsid w:val="00027D68"/>
    <w:rsid w:val="000347A3"/>
    <w:rsid w:val="00036094"/>
    <w:rsid w:val="0003793C"/>
    <w:rsid w:val="00041E38"/>
    <w:rsid w:val="00043542"/>
    <w:rsid w:val="00050901"/>
    <w:rsid w:val="00053217"/>
    <w:rsid w:val="000540A3"/>
    <w:rsid w:val="00056A07"/>
    <w:rsid w:val="00057308"/>
    <w:rsid w:val="0006112D"/>
    <w:rsid w:val="000657A0"/>
    <w:rsid w:val="00066354"/>
    <w:rsid w:val="000803ED"/>
    <w:rsid w:val="00091099"/>
    <w:rsid w:val="000A2814"/>
    <w:rsid w:val="000A4154"/>
    <w:rsid w:val="000A6F23"/>
    <w:rsid w:val="000B2534"/>
    <w:rsid w:val="000B4BB3"/>
    <w:rsid w:val="000D0D7D"/>
    <w:rsid w:val="000D1486"/>
    <w:rsid w:val="000D76C1"/>
    <w:rsid w:val="000E218A"/>
    <w:rsid w:val="000E43B3"/>
    <w:rsid w:val="000E5F93"/>
    <w:rsid w:val="000F0ADF"/>
    <w:rsid w:val="000F0F9D"/>
    <w:rsid w:val="000F41B5"/>
    <w:rsid w:val="00101760"/>
    <w:rsid w:val="001034E6"/>
    <w:rsid w:val="00104A0E"/>
    <w:rsid w:val="00112C2E"/>
    <w:rsid w:val="00133B12"/>
    <w:rsid w:val="00134E10"/>
    <w:rsid w:val="00146367"/>
    <w:rsid w:val="0015136B"/>
    <w:rsid w:val="00151B83"/>
    <w:rsid w:val="00154529"/>
    <w:rsid w:val="00155E53"/>
    <w:rsid w:val="001655CE"/>
    <w:rsid w:val="00171F93"/>
    <w:rsid w:val="0017421B"/>
    <w:rsid w:val="00174E01"/>
    <w:rsid w:val="00174E37"/>
    <w:rsid w:val="00175883"/>
    <w:rsid w:val="001845C0"/>
    <w:rsid w:val="001852C2"/>
    <w:rsid w:val="00185777"/>
    <w:rsid w:val="00186A8E"/>
    <w:rsid w:val="001912A6"/>
    <w:rsid w:val="00194E73"/>
    <w:rsid w:val="001960F5"/>
    <w:rsid w:val="00196BA9"/>
    <w:rsid w:val="001A7E24"/>
    <w:rsid w:val="001B022D"/>
    <w:rsid w:val="001B3B88"/>
    <w:rsid w:val="001C0E24"/>
    <w:rsid w:val="001C4698"/>
    <w:rsid w:val="001C597A"/>
    <w:rsid w:val="001C7ECC"/>
    <w:rsid w:val="001D7312"/>
    <w:rsid w:val="001E112F"/>
    <w:rsid w:val="001F1F6A"/>
    <w:rsid w:val="001F35BF"/>
    <w:rsid w:val="001F474F"/>
    <w:rsid w:val="001F7BBA"/>
    <w:rsid w:val="002019D8"/>
    <w:rsid w:val="00202668"/>
    <w:rsid w:val="00203247"/>
    <w:rsid w:val="00203694"/>
    <w:rsid w:val="002064B3"/>
    <w:rsid w:val="00212B1E"/>
    <w:rsid w:val="002327A6"/>
    <w:rsid w:val="00232CBF"/>
    <w:rsid w:val="002362A9"/>
    <w:rsid w:val="00242337"/>
    <w:rsid w:val="00243769"/>
    <w:rsid w:val="00254BAB"/>
    <w:rsid w:val="002562F1"/>
    <w:rsid w:val="0025705D"/>
    <w:rsid w:val="00262B9A"/>
    <w:rsid w:val="002678DD"/>
    <w:rsid w:val="00272F3A"/>
    <w:rsid w:val="00282097"/>
    <w:rsid w:val="00297BA7"/>
    <w:rsid w:val="002A0961"/>
    <w:rsid w:val="002A3BE8"/>
    <w:rsid w:val="002C13A4"/>
    <w:rsid w:val="002D2894"/>
    <w:rsid w:val="002D5881"/>
    <w:rsid w:val="002E2FEE"/>
    <w:rsid w:val="002F27D1"/>
    <w:rsid w:val="00300325"/>
    <w:rsid w:val="00303922"/>
    <w:rsid w:val="00306971"/>
    <w:rsid w:val="00307FE6"/>
    <w:rsid w:val="003102D6"/>
    <w:rsid w:val="00310EFE"/>
    <w:rsid w:val="00337AE5"/>
    <w:rsid w:val="0034126B"/>
    <w:rsid w:val="003527CB"/>
    <w:rsid w:val="00353449"/>
    <w:rsid w:val="00356A25"/>
    <w:rsid w:val="00361DD5"/>
    <w:rsid w:val="00361F69"/>
    <w:rsid w:val="00365BB6"/>
    <w:rsid w:val="003677B6"/>
    <w:rsid w:val="00372400"/>
    <w:rsid w:val="00377ABE"/>
    <w:rsid w:val="003854E3"/>
    <w:rsid w:val="003909A6"/>
    <w:rsid w:val="003A1E4A"/>
    <w:rsid w:val="003A5091"/>
    <w:rsid w:val="003B0271"/>
    <w:rsid w:val="003B2E96"/>
    <w:rsid w:val="003B427E"/>
    <w:rsid w:val="003B7886"/>
    <w:rsid w:val="003C1484"/>
    <w:rsid w:val="003C1696"/>
    <w:rsid w:val="003C3C30"/>
    <w:rsid w:val="003C5F4A"/>
    <w:rsid w:val="003D2A75"/>
    <w:rsid w:val="003D2D7B"/>
    <w:rsid w:val="003D4B87"/>
    <w:rsid w:val="003E0E45"/>
    <w:rsid w:val="003E1170"/>
    <w:rsid w:val="003E26BF"/>
    <w:rsid w:val="003E5DE5"/>
    <w:rsid w:val="003F53A1"/>
    <w:rsid w:val="004046EC"/>
    <w:rsid w:val="00405571"/>
    <w:rsid w:val="00410581"/>
    <w:rsid w:val="0041327C"/>
    <w:rsid w:val="0041358D"/>
    <w:rsid w:val="00433FAD"/>
    <w:rsid w:val="004358FD"/>
    <w:rsid w:val="004378B2"/>
    <w:rsid w:val="0046159F"/>
    <w:rsid w:val="00461E57"/>
    <w:rsid w:val="004624F9"/>
    <w:rsid w:val="00467DCA"/>
    <w:rsid w:val="00467E8C"/>
    <w:rsid w:val="0047293B"/>
    <w:rsid w:val="00473422"/>
    <w:rsid w:val="0047357F"/>
    <w:rsid w:val="00474EF1"/>
    <w:rsid w:val="004753C8"/>
    <w:rsid w:val="0047655E"/>
    <w:rsid w:val="00477EEB"/>
    <w:rsid w:val="00480BF8"/>
    <w:rsid w:val="0048629C"/>
    <w:rsid w:val="004870A8"/>
    <w:rsid w:val="00491EA0"/>
    <w:rsid w:val="004928CF"/>
    <w:rsid w:val="004935EF"/>
    <w:rsid w:val="00494034"/>
    <w:rsid w:val="00495946"/>
    <w:rsid w:val="00495B0E"/>
    <w:rsid w:val="00497A7C"/>
    <w:rsid w:val="004A6EA6"/>
    <w:rsid w:val="004B2BA9"/>
    <w:rsid w:val="004B7992"/>
    <w:rsid w:val="004C2416"/>
    <w:rsid w:val="004C41B1"/>
    <w:rsid w:val="004D1732"/>
    <w:rsid w:val="004D415A"/>
    <w:rsid w:val="004D4E78"/>
    <w:rsid w:val="004D6490"/>
    <w:rsid w:val="004E5B3D"/>
    <w:rsid w:val="005014D7"/>
    <w:rsid w:val="00516C75"/>
    <w:rsid w:val="00521CD5"/>
    <w:rsid w:val="00523428"/>
    <w:rsid w:val="005277DE"/>
    <w:rsid w:val="00527E8C"/>
    <w:rsid w:val="005373E5"/>
    <w:rsid w:val="00543C27"/>
    <w:rsid w:val="00544DB8"/>
    <w:rsid w:val="00551F71"/>
    <w:rsid w:val="00567D47"/>
    <w:rsid w:val="00572A9F"/>
    <w:rsid w:val="00572C63"/>
    <w:rsid w:val="005755AD"/>
    <w:rsid w:val="00577B9A"/>
    <w:rsid w:val="00583324"/>
    <w:rsid w:val="00586C71"/>
    <w:rsid w:val="005A656A"/>
    <w:rsid w:val="005A7F7E"/>
    <w:rsid w:val="005B6DC1"/>
    <w:rsid w:val="005B7C89"/>
    <w:rsid w:val="005C2C00"/>
    <w:rsid w:val="005C2F51"/>
    <w:rsid w:val="005C317D"/>
    <w:rsid w:val="005D20B8"/>
    <w:rsid w:val="005D3C56"/>
    <w:rsid w:val="005D4612"/>
    <w:rsid w:val="005D4A6E"/>
    <w:rsid w:val="005E3702"/>
    <w:rsid w:val="005F2D59"/>
    <w:rsid w:val="005F42EE"/>
    <w:rsid w:val="005F6F83"/>
    <w:rsid w:val="006009BF"/>
    <w:rsid w:val="00607137"/>
    <w:rsid w:val="00611748"/>
    <w:rsid w:val="006158EA"/>
    <w:rsid w:val="00652770"/>
    <w:rsid w:val="00652ECE"/>
    <w:rsid w:val="00653D89"/>
    <w:rsid w:val="0065433F"/>
    <w:rsid w:val="00656E50"/>
    <w:rsid w:val="006662FE"/>
    <w:rsid w:val="006711CB"/>
    <w:rsid w:val="006869E0"/>
    <w:rsid w:val="0069306C"/>
    <w:rsid w:val="00693545"/>
    <w:rsid w:val="006947DE"/>
    <w:rsid w:val="00697401"/>
    <w:rsid w:val="00697AB3"/>
    <w:rsid w:val="006B12C6"/>
    <w:rsid w:val="006C0D79"/>
    <w:rsid w:val="006C16C3"/>
    <w:rsid w:val="006C1B28"/>
    <w:rsid w:val="006C6C3F"/>
    <w:rsid w:val="006C7F09"/>
    <w:rsid w:val="006D2AA7"/>
    <w:rsid w:val="006D3807"/>
    <w:rsid w:val="006D380C"/>
    <w:rsid w:val="006E21D9"/>
    <w:rsid w:val="006F02E5"/>
    <w:rsid w:val="006F7105"/>
    <w:rsid w:val="0070202B"/>
    <w:rsid w:val="00706C91"/>
    <w:rsid w:val="0072254B"/>
    <w:rsid w:val="00742FF5"/>
    <w:rsid w:val="00745042"/>
    <w:rsid w:val="00747769"/>
    <w:rsid w:val="00750598"/>
    <w:rsid w:val="0075223D"/>
    <w:rsid w:val="00754716"/>
    <w:rsid w:val="00757344"/>
    <w:rsid w:val="00764492"/>
    <w:rsid w:val="00767AA9"/>
    <w:rsid w:val="007A52CE"/>
    <w:rsid w:val="007A6335"/>
    <w:rsid w:val="007B2850"/>
    <w:rsid w:val="007C4B3D"/>
    <w:rsid w:val="007D7EB2"/>
    <w:rsid w:val="007E6254"/>
    <w:rsid w:val="007E6F5C"/>
    <w:rsid w:val="007F2BD7"/>
    <w:rsid w:val="00803C32"/>
    <w:rsid w:val="00805C87"/>
    <w:rsid w:val="0081483A"/>
    <w:rsid w:val="00823C8F"/>
    <w:rsid w:val="00831DA8"/>
    <w:rsid w:val="00832E3B"/>
    <w:rsid w:val="00841A8C"/>
    <w:rsid w:val="00842A22"/>
    <w:rsid w:val="00842F6A"/>
    <w:rsid w:val="00844C7F"/>
    <w:rsid w:val="00845863"/>
    <w:rsid w:val="00847213"/>
    <w:rsid w:val="00854248"/>
    <w:rsid w:val="0085665E"/>
    <w:rsid w:val="00866924"/>
    <w:rsid w:val="0087227C"/>
    <w:rsid w:val="00873CB8"/>
    <w:rsid w:val="00875DC9"/>
    <w:rsid w:val="00886FB4"/>
    <w:rsid w:val="008A1EB4"/>
    <w:rsid w:val="008A3AA7"/>
    <w:rsid w:val="008C13AB"/>
    <w:rsid w:val="008C4BBF"/>
    <w:rsid w:val="008C5647"/>
    <w:rsid w:val="008D0A69"/>
    <w:rsid w:val="008D12FC"/>
    <w:rsid w:val="008D1620"/>
    <w:rsid w:val="008D63FE"/>
    <w:rsid w:val="008F2AA0"/>
    <w:rsid w:val="008F4ABC"/>
    <w:rsid w:val="008F6FAD"/>
    <w:rsid w:val="009008FF"/>
    <w:rsid w:val="0092418A"/>
    <w:rsid w:val="00934648"/>
    <w:rsid w:val="0094107F"/>
    <w:rsid w:val="00964706"/>
    <w:rsid w:val="009651F5"/>
    <w:rsid w:val="00965C84"/>
    <w:rsid w:val="00966AD7"/>
    <w:rsid w:val="00966E6F"/>
    <w:rsid w:val="0097197F"/>
    <w:rsid w:val="00993813"/>
    <w:rsid w:val="009A7A8B"/>
    <w:rsid w:val="009B1DE9"/>
    <w:rsid w:val="009B20E5"/>
    <w:rsid w:val="009B22F2"/>
    <w:rsid w:val="009B4B50"/>
    <w:rsid w:val="009B4C9D"/>
    <w:rsid w:val="009B6D98"/>
    <w:rsid w:val="009C1E21"/>
    <w:rsid w:val="009C4136"/>
    <w:rsid w:val="009D148A"/>
    <w:rsid w:val="009D33F2"/>
    <w:rsid w:val="009D349E"/>
    <w:rsid w:val="009D5953"/>
    <w:rsid w:val="009F1230"/>
    <w:rsid w:val="009F3F70"/>
    <w:rsid w:val="009F400B"/>
    <w:rsid w:val="009F50F3"/>
    <w:rsid w:val="009F72CB"/>
    <w:rsid w:val="00A01371"/>
    <w:rsid w:val="00A046E4"/>
    <w:rsid w:val="00A06CD1"/>
    <w:rsid w:val="00A160D2"/>
    <w:rsid w:val="00A233DB"/>
    <w:rsid w:val="00A33595"/>
    <w:rsid w:val="00A36CB1"/>
    <w:rsid w:val="00A4158E"/>
    <w:rsid w:val="00A44014"/>
    <w:rsid w:val="00A454C1"/>
    <w:rsid w:val="00A50B6B"/>
    <w:rsid w:val="00A61B35"/>
    <w:rsid w:val="00A628D9"/>
    <w:rsid w:val="00A655E3"/>
    <w:rsid w:val="00A66341"/>
    <w:rsid w:val="00A670AA"/>
    <w:rsid w:val="00AB5916"/>
    <w:rsid w:val="00AB6023"/>
    <w:rsid w:val="00AB67D5"/>
    <w:rsid w:val="00AD3A52"/>
    <w:rsid w:val="00AD7567"/>
    <w:rsid w:val="00AE2F43"/>
    <w:rsid w:val="00B039D9"/>
    <w:rsid w:val="00B04713"/>
    <w:rsid w:val="00B04ECF"/>
    <w:rsid w:val="00B05A42"/>
    <w:rsid w:val="00B25D68"/>
    <w:rsid w:val="00B26F1F"/>
    <w:rsid w:val="00B2787C"/>
    <w:rsid w:val="00B27B81"/>
    <w:rsid w:val="00B30E6A"/>
    <w:rsid w:val="00B3312D"/>
    <w:rsid w:val="00B40C93"/>
    <w:rsid w:val="00B4310C"/>
    <w:rsid w:val="00B52738"/>
    <w:rsid w:val="00B53027"/>
    <w:rsid w:val="00B5428E"/>
    <w:rsid w:val="00B615DB"/>
    <w:rsid w:val="00B63287"/>
    <w:rsid w:val="00B716C3"/>
    <w:rsid w:val="00B728EB"/>
    <w:rsid w:val="00B77901"/>
    <w:rsid w:val="00B803F8"/>
    <w:rsid w:val="00B80AA1"/>
    <w:rsid w:val="00B83792"/>
    <w:rsid w:val="00B869C6"/>
    <w:rsid w:val="00B90039"/>
    <w:rsid w:val="00B90FD6"/>
    <w:rsid w:val="00B92BAE"/>
    <w:rsid w:val="00BA08F8"/>
    <w:rsid w:val="00BA12F5"/>
    <w:rsid w:val="00BA160C"/>
    <w:rsid w:val="00BA4A55"/>
    <w:rsid w:val="00BB1816"/>
    <w:rsid w:val="00BB2090"/>
    <w:rsid w:val="00BB46E5"/>
    <w:rsid w:val="00BB7A82"/>
    <w:rsid w:val="00BC21B1"/>
    <w:rsid w:val="00BC229C"/>
    <w:rsid w:val="00BD3F17"/>
    <w:rsid w:val="00BF1CE5"/>
    <w:rsid w:val="00C002BB"/>
    <w:rsid w:val="00C0301F"/>
    <w:rsid w:val="00C04030"/>
    <w:rsid w:val="00C051EC"/>
    <w:rsid w:val="00C24018"/>
    <w:rsid w:val="00C25D65"/>
    <w:rsid w:val="00C30231"/>
    <w:rsid w:val="00C43EF8"/>
    <w:rsid w:val="00C51040"/>
    <w:rsid w:val="00C51709"/>
    <w:rsid w:val="00C51A30"/>
    <w:rsid w:val="00C5448F"/>
    <w:rsid w:val="00C54BAC"/>
    <w:rsid w:val="00C63A9B"/>
    <w:rsid w:val="00C75130"/>
    <w:rsid w:val="00C761E2"/>
    <w:rsid w:val="00C76EAF"/>
    <w:rsid w:val="00C77B44"/>
    <w:rsid w:val="00C868F2"/>
    <w:rsid w:val="00C91AA2"/>
    <w:rsid w:val="00C928AB"/>
    <w:rsid w:val="00C94A59"/>
    <w:rsid w:val="00CA2CA1"/>
    <w:rsid w:val="00CB09CC"/>
    <w:rsid w:val="00CB1F5B"/>
    <w:rsid w:val="00CB4674"/>
    <w:rsid w:val="00CB7AD5"/>
    <w:rsid w:val="00CC0492"/>
    <w:rsid w:val="00CC2096"/>
    <w:rsid w:val="00CD14A2"/>
    <w:rsid w:val="00CD3279"/>
    <w:rsid w:val="00CE1946"/>
    <w:rsid w:val="00CE7913"/>
    <w:rsid w:val="00CE7C9F"/>
    <w:rsid w:val="00CF34DF"/>
    <w:rsid w:val="00D00D1B"/>
    <w:rsid w:val="00D02433"/>
    <w:rsid w:val="00D0528A"/>
    <w:rsid w:val="00D204F3"/>
    <w:rsid w:val="00D3040A"/>
    <w:rsid w:val="00D3286B"/>
    <w:rsid w:val="00D411B7"/>
    <w:rsid w:val="00D46455"/>
    <w:rsid w:val="00D5518D"/>
    <w:rsid w:val="00D55E66"/>
    <w:rsid w:val="00D626DC"/>
    <w:rsid w:val="00D63609"/>
    <w:rsid w:val="00D64A01"/>
    <w:rsid w:val="00D65787"/>
    <w:rsid w:val="00D665AA"/>
    <w:rsid w:val="00D7006D"/>
    <w:rsid w:val="00D70501"/>
    <w:rsid w:val="00D875D3"/>
    <w:rsid w:val="00D91AA2"/>
    <w:rsid w:val="00D91E4B"/>
    <w:rsid w:val="00DA3FDC"/>
    <w:rsid w:val="00DA5B09"/>
    <w:rsid w:val="00DB0995"/>
    <w:rsid w:val="00DB3017"/>
    <w:rsid w:val="00DC0CC5"/>
    <w:rsid w:val="00DD1FE3"/>
    <w:rsid w:val="00DD3438"/>
    <w:rsid w:val="00DE5765"/>
    <w:rsid w:val="00E0344B"/>
    <w:rsid w:val="00E06461"/>
    <w:rsid w:val="00E12706"/>
    <w:rsid w:val="00E13035"/>
    <w:rsid w:val="00E138E2"/>
    <w:rsid w:val="00E2302C"/>
    <w:rsid w:val="00E267AF"/>
    <w:rsid w:val="00E33D82"/>
    <w:rsid w:val="00E35669"/>
    <w:rsid w:val="00E41F2B"/>
    <w:rsid w:val="00E45D07"/>
    <w:rsid w:val="00E519E2"/>
    <w:rsid w:val="00E62FE6"/>
    <w:rsid w:val="00E64BD9"/>
    <w:rsid w:val="00E801C0"/>
    <w:rsid w:val="00E81784"/>
    <w:rsid w:val="00E866EF"/>
    <w:rsid w:val="00E9676F"/>
    <w:rsid w:val="00EA21D5"/>
    <w:rsid w:val="00EA5D71"/>
    <w:rsid w:val="00EB1CB2"/>
    <w:rsid w:val="00EB2DA5"/>
    <w:rsid w:val="00EC03FB"/>
    <w:rsid w:val="00EC0BB3"/>
    <w:rsid w:val="00EC1BA1"/>
    <w:rsid w:val="00EC20EC"/>
    <w:rsid w:val="00EC4471"/>
    <w:rsid w:val="00EC6B98"/>
    <w:rsid w:val="00ED327F"/>
    <w:rsid w:val="00ED7150"/>
    <w:rsid w:val="00EE0FFF"/>
    <w:rsid w:val="00EE186C"/>
    <w:rsid w:val="00EF1551"/>
    <w:rsid w:val="00F1789E"/>
    <w:rsid w:val="00F25840"/>
    <w:rsid w:val="00F33582"/>
    <w:rsid w:val="00F50063"/>
    <w:rsid w:val="00F53917"/>
    <w:rsid w:val="00F54D06"/>
    <w:rsid w:val="00F62AF3"/>
    <w:rsid w:val="00F73CF6"/>
    <w:rsid w:val="00F771F9"/>
    <w:rsid w:val="00F8019B"/>
    <w:rsid w:val="00F82E36"/>
    <w:rsid w:val="00FA2616"/>
    <w:rsid w:val="00FA36CA"/>
    <w:rsid w:val="00FA45AF"/>
    <w:rsid w:val="00FB1BB6"/>
    <w:rsid w:val="00FE10DD"/>
    <w:rsid w:val="00FE4BED"/>
    <w:rsid w:val="00FF19CF"/>
    <w:rsid w:val="00FF5D94"/>
    <w:rsid w:val="10A13ED1"/>
    <w:rsid w:val="235C7186"/>
    <w:rsid w:val="27FF4673"/>
    <w:rsid w:val="6F522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character" w:default="1" w:styleId="19">
    <w:name w:val="Default Paragraph Font"/>
    <w:semiHidden/>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36"/>
    <w:semiHidden/>
    <w:unhideWhenUsed/>
    <w:uiPriority w:val="99"/>
    <w:pPr>
      <w:jc w:val="left"/>
    </w:pPr>
  </w:style>
  <w:style w:type="paragraph" w:styleId="7">
    <w:name w:val="toc 3"/>
    <w:basedOn w:val="1"/>
    <w:next w:val="1"/>
    <w:unhideWhenUsed/>
    <w:uiPriority w:val="39"/>
    <w:pPr>
      <w:ind w:left="840" w:leftChars="400"/>
    </w:pPr>
  </w:style>
  <w:style w:type="paragraph" w:styleId="8">
    <w:name w:val="Balloon Text"/>
    <w:basedOn w:val="1"/>
    <w:link w:val="38"/>
    <w:semiHidden/>
    <w:unhideWhenUsed/>
    <w:qFormat/>
    <w:uiPriority w:val="99"/>
    <w:rPr>
      <w:sz w:val="18"/>
      <w:szCs w:val="18"/>
    </w:rPr>
  </w:style>
  <w:style w:type="paragraph" w:styleId="9">
    <w:name w:val="footer"/>
    <w:basedOn w:val="1"/>
    <w:link w:val="31"/>
    <w:unhideWhenUsed/>
    <w:qFormat/>
    <w:uiPriority w:val="99"/>
    <w:pPr>
      <w:tabs>
        <w:tab w:val="center" w:pos="4153"/>
        <w:tab w:val="right" w:pos="8306"/>
      </w:tabs>
      <w:snapToGrid w:val="0"/>
      <w:jc w:val="left"/>
    </w:pPr>
    <w:rPr>
      <w:sz w:val="18"/>
      <w:szCs w:val="18"/>
    </w:rPr>
  </w:style>
  <w:style w:type="paragraph" w:styleId="10">
    <w:name w:val="header"/>
    <w:basedOn w:val="1"/>
    <w:link w:val="30"/>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able of figures"/>
    <w:basedOn w:val="1"/>
    <w:next w:val="1"/>
    <w:unhideWhenUsed/>
    <w:qFormat/>
    <w:uiPriority w:val="99"/>
    <w:pPr>
      <w:ind w:left="200" w:leftChars="200" w:hanging="200" w:hangingChars="200"/>
    </w:pPr>
  </w:style>
  <w:style w:type="paragraph" w:styleId="13">
    <w:name w:val="toc 2"/>
    <w:basedOn w:val="1"/>
    <w:next w:val="1"/>
    <w:unhideWhenUsed/>
    <w:qFormat/>
    <w:uiPriority w:val="39"/>
    <w:pPr>
      <w:ind w:left="420" w:leftChars="200"/>
    </w:pPr>
  </w:style>
  <w:style w:type="paragraph" w:styleId="14">
    <w:name w:val="HTML Preformatted"/>
    <w:basedOn w:val="1"/>
    <w:link w:val="28"/>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6">
    <w:name w:val="annotation subject"/>
    <w:basedOn w:val="6"/>
    <w:next w:val="6"/>
    <w:link w:val="37"/>
    <w:semiHidden/>
    <w:unhideWhenUsed/>
    <w:uiPriority w:val="99"/>
    <w:rPr>
      <w:b/>
      <w:bCs/>
    </w:rPr>
  </w:style>
  <w:style w:type="table" w:styleId="18">
    <w:name w:val="Table Grid"/>
    <w:basedOn w:val="1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FollowedHyperlink"/>
    <w:basedOn w:val="19"/>
    <w:semiHidden/>
    <w:unhideWhenUsed/>
    <w:qFormat/>
    <w:uiPriority w:val="99"/>
    <w:rPr>
      <w:color w:val="954F72" w:themeColor="followedHyperlink"/>
      <w:u w:val="single"/>
      <w14:textFill>
        <w14:solidFill>
          <w14:schemeClr w14:val="folHlink"/>
        </w14:solidFill>
      </w14:textFill>
    </w:rPr>
  </w:style>
  <w:style w:type="character" w:styleId="21">
    <w:name w:val="Hyperlink"/>
    <w:basedOn w:val="19"/>
    <w:unhideWhenUsed/>
    <w:qFormat/>
    <w:uiPriority w:val="99"/>
    <w:rPr>
      <w:color w:val="0000FF"/>
      <w:u w:val="single"/>
    </w:rPr>
  </w:style>
  <w:style w:type="character" w:styleId="22">
    <w:name w:val="annotation reference"/>
    <w:basedOn w:val="19"/>
    <w:semiHidden/>
    <w:unhideWhenUsed/>
    <w:qFormat/>
    <w:uiPriority w:val="99"/>
    <w:rPr>
      <w:sz w:val="21"/>
      <w:szCs w:val="21"/>
    </w:rPr>
  </w:style>
  <w:style w:type="character" w:customStyle="1" w:styleId="23">
    <w:name w:val="fontstyle01"/>
    <w:basedOn w:val="19"/>
    <w:qFormat/>
    <w:uiPriority w:val="0"/>
    <w:rPr>
      <w:rFonts w:hint="default" w:ascii="NimbusRomNo9L-Medi" w:hAnsi="NimbusRomNo9L-Medi"/>
      <w:b/>
      <w:bCs/>
      <w:color w:val="000000"/>
      <w:sz w:val="24"/>
      <w:szCs w:val="24"/>
    </w:rPr>
  </w:style>
  <w:style w:type="character" w:customStyle="1" w:styleId="24">
    <w:name w:val="标题 1 字符"/>
    <w:basedOn w:val="19"/>
    <w:link w:val="2"/>
    <w:uiPriority w:val="9"/>
    <w:rPr>
      <w:b/>
      <w:bCs/>
      <w:kern w:val="44"/>
      <w:sz w:val="44"/>
      <w:szCs w:val="44"/>
    </w:rPr>
  </w:style>
  <w:style w:type="paragraph" w:styleId="25">
    <w:name w:val="List Paragraph"/>
    <w:basedOn w:val="1"/>
    <w:qFormat/>
    <w:uiPriority w:val="34"/>
    <w:pPr>
      <w:ind w:firstLine="420" w:firstLineChars="200"/>
    </w:pPr>
  </w:style>
  <w:style w:type="character" w:customStyle="1" w:styleId="26">
    <w:name w:val="标题 2 字符"/>
    <w:basedOn w:val="19"/>
    <w:link w:val="3"/>
    <w:uiPriority w:val="9"/>
    <w:rPr>
      <w:rFonts w:asciiTheme="majorHAnsi" w:hAnsiTheme="majorHAnsi" w:eastAsiaTheme="majorEastAsia" w:cstheme="majorBidi"/>
      <w:b/>
      <w:bCs/>
      <w:sz w:val="32"/>
      <w:szCs w:val="32"/>
    </w:rPr>
  </w:style>
  <w:style w:type="character" w:customStyle="1" w:styleId="27">
    <w:name w:val="标题 3 字符"/>
    <w:basedOn w:val="19"/>
    <w:link w:val="4"/>
    <w:qFormat/>
    <w:uiPriority w:val="9"/>
    <w:rPr>
      <w:b/>
      <w:bCs/>
      <w:sz w:val="32"/>
      <w:szCs w:val="32"/>
    </w:rPr>
  </w:style>
  <w:style w:type="character" w:customStyle="1" w:styleId="28">
    <w:name w:val="HTML 预设格式 字符"/>
    <w:basedOn w:val="19"/>
    <w:link w:val="14"/>
    <w:uiPriority w:val="99"/>
    <w:rPr>
      <w:rFonts w:ascii="宋体" w:hAnsi="宋体" w:eastAsia="宋体" w:cs="宋体"/>
      <w:kern w:val="0"/>
      <w:sz w:val="24"/>
      <w:szCs w:val="24"/>
    </w:rPr>
  </w:style>
  <w:style w:type="character" w:customStyle="1" w:styleId="29">
    <w:name w:val="fontstyle21"/>
    <w:basedOn w:val="19"/>
    <w:uiPriority w:val="0"/>
    <w:rPr>
      <w:rFonts w:hint="default" w:ascii="Arial-BoldMT" w:hAnsi="Arial-BoldMT"/>
      <w:b/>
      <w:bCs/>
      <w:color w:val="000000"/>
      <w:sz w:val="22"/>
      <w:szCs w:val="22"/>
    </w:rPr>
  </w:style>
  <w:style w:type="character" w:customStyle="1" w:styleId="30">
    <w:name w:val="页眉 字符"/>
    <w:basedOn w:val="19"/>
    <w:link w:val="10"/>
    <w:qFormat/>
    <w:uiPriority w:val="99"/>
    <w:rPr>
      <w:sz w:val="18"/>
      <w:szCs w:val="18"/>
    </w:rPr>
  </w:style>
  <w:style w:type="character" w:customStyle="1" w:styleId="31">
    <w:name w:val="页脚 字符"/>
    <w:basedOn w:val="19"/>
    <w:link w:val="9"/>
    <w:uiPriority w:val="99"/>
    <w:rPr>
      <w:sz w:val="18"/>
      <w:szCs w:val="18"/>
    </w:rPr>
  </w:style>
  <w:style w:type="paragraph" w:customStyle="1" w:styleId="3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3">
    <w:name w:val="未处理的提及1"/>
    <w:basedOn w:val="19"/>
    <w:semiHidden/>
    <w:unhideWhenUsed/>
    <w:uiPriority w:val="99"/>
    <w:rPr>
      <w:color w:val="605E5C"/>
      <w:shd w:val="clear" w:color="auto" w:fill="E1DFDD"/>
    </w:rPr>
  </w:style>
  <w:style w:type="paragraph" w:customStyle="1" w:styleId="34">
    <w:name w:val="code"/>
    <w:basedOn w:val="14"/>
    <w:link w:val="35"/>
    <w:qFormat/>
    <w:uiPriority w:val="0"/>
    <w:pPr>
      <w:pBdr>
        <w:top w:val="single" w:color="auto" w:sz="4" w:space="1"/>
        <w:left w:val="single" w:color="auto" w:sz="4" w:space="4"/>
        <w:bottom w:val="single" w:color="auto" w:sz="4" w:space="1"/>
        <w:right w:val="single" w:color="auto" w:sz="4" w:space="4"/>
      </w:pBdr>
      <w:shd w:val="clear" w:color="auto" w:fill="BDD6EE" w:themeFill="accent5" w:themeFillTint="66"/>
    </w:pPr>
    <w:rPr>
      <w:rFonts w:eastAsia="仿宋" w:asciiTheme="minorEastAsia" w:hAnsiTheme="minorEastAsia"/>
      <w:b/>
      <w:color w:val="262626" w:themeColor="text1" w:themeTint="D9"/>
      <w:sz w:val="21"/>
      <w14:textFill>
        <w14:solidFill>
          <w14:schemeClr w14:val="tx1">
            <w14:lumMod w14:val="85000"/>
            <w14:lumOff w14:val="15000"/>
          </w14:schemeClr>
        </w14:solidFill>
      </w14:textFill>
    </w:rPr>
  </w:style>
  <w:style w:type="character" w:customStyle="1" w:styleId="35">
    <w:name w:val="code 字符"/>
    <w:basedOn w:val="28"/>
    <w:link w:val="34"/>
    <w:uiPriority w:val="0"/>
    <w:rPr>
      <w:rFonts w:eastAsia="仿宋" w:cs="宋体" w:asciiTheme="minorEastAsia" w:hAnsiTheme="minorEastAsia"/>
      <w:b/>
      <w:color w:val="262626" w:themeColor="text1" w:themeTint="D9"/>
      <w:kern w:val="0"/>
      <w:sz w:val="24"/>
      <w:szCs w:val="24"/>
      <w:shd w:val="clear" w:color="auto" w:fill="BDD6EE" w:themeFill="accent5" w:themeFillTint="66"/>
      <w14:textFill>
        <w14:solidFill>
          <w14:schemeClr w14:val="tx1">
            <w14:lumMod w14:val="85000"/>
            <w14:lumOff w14:val="15000"/>
          </w14:schemeClr>
        </w14:solidFill>
      </w14:textFill>
    </w:rPr>
  </w:style>
  <w:style w:type="character" w:customStyle="1" w:styleId="36">
    <w:name w:val="批注文字 字符"/>
    <w:basedOn w:val="19"/>
    <w:link w:val="6"/>
    <w:semiHidden/>
    <w:uiPriority w:val="99"/>
  </w:style>
  <w:style w:type="character" w:customStyle="1" w:styleId="37">
    <w:name w:val="批注主题 字符"/>
    <w:basedOn w:val="36"/>
    <w:link w:val="16"/>
    <w:semiHidden/>
    <w:qFormat/>
    <w:uiPriority w:val="99"/>
    <w:rPr>
      <w:b/>
      <w:bCs/>
    </w:rPr>
  </w:style>
  <w:style w:type="character" w:customStyle="1" w:styleId="38">
    <w:name w:val="批注框文本 字符"/>
    <w:basedOn w:val="19"/>
    <w:link w:val="8"/>
    <w:semiHidden/>
    <w:uiPriority w:val="99"/>
    <w:rPr>
      <w:sz w:val="18"/>
      <w:szCs w:val="18"/>
    </w:rPr>
  </w:style>
  <w:style w:type="character" w:customStyle="1" w:styleId="39">
    <w:name w:val="high-light-bg4"/>
    <w:basedOn w:val="19"/>
    <w:uiPriority w:val="0"/>
  </w:style>
  <w:style w:type="character" w:customStyle="1" w:styleId="40">
    <w:name w:val="未处理的提及2"/>
    <w:basedOn w:val="1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1.vsdx"/><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1.emf"/><Relationship Id="rId25" Type="http://schemas.openxmlformats.org/officeDocument/2006/relationships/oleObject" Target="embeddings/oleObject1.bin"/><Relationship Id="rId24" Type="http://schemas.openxmlformats.org/officeDocument/2006/relationships/image" Target="media/image10.emf"/><Relationship Id="rId23" Type="http://schemas.openxmlformats.org/officeDocument/2006/relationships/package" Target="embeddings/Microsoft_Visio___8.vsdx"/><Relationship Id="rId22" Type="http://schemas.openxmlformats.org/officeDocument/2006/relationships/image" Target="media/image9.emf"/><Relationship Id="rId21" Type="http://schemas.openxmlformats.org/officeDocument/2006/relationships/package" Target="embeddings/Microsoft_Visio___7.vsdx"/><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package" Target="embeddings/Microsoft_Visio___6.vsdx"/><Relationship Id="rId18" Type="http://schemas.openxmlformats.org/officeDocument/2006/relationships/image" Target="media/image7.emf"/><Relationship Id="rId17" Type="http://schemas.openxmlformats.org/officeDocument/2006/relationships/package" Target="embeddings/Microsoft_Visio___5.vsdx"/><Relationship Id="rId16" Type="http://schemas.openxmlformats.org/officeDocument/2006/relationships/image" Target="media/image6.emf"/><Relationship Id="rId15" Type="http://schemas.openxmlformats.org/officeDocument/2006/relationships/package" Target="embeddings/Microsoft_Visio___4.vsdx"/><Relationship Id="rId14" Type="http://schemas.openxmlformats.org/officeDocument/2006/relationships/image" Target="media/image5.emf"/><Relationship Id="rId13" Type="http://schemas.openxmlformats.org/officeDocument/2006/relationships/package" Target="embeddings/Microsoft_Visio___3.vsdx"/><Relationship Id="rId12" Type="http://schemas.openxmlformats.org/officeDocument/2006/relationships/image" Target="media/image4.emf"/><Relationship Id="rId11" Type="http://schemas.openxmlformats.org/officeDocument/2006/relationships/package" Target="embeddings/Microsoft_Visio___2.vsdx"/><Relationship Id="rId10" Type="http://schemas.openxmlformats.org/officeDocument/2006/relationships/image" Target="media/image3.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170D06-490D-402F-A26F-A6CF57671407}">
  <ds:schemaRefs/>
</ds:datastoreItem>
</file>

<file path=docProps/app.xml><?xml version="1.0" encoding="utf-8"?>
<Properties xmlns="http://schemas.openxmlformats.org/officeDocument/2006/extended-properties" xmlns:vt="http://schemas.openxmlformats.org/officeDocument/2006/docPropsVTypes">
  <Template>Normal.dotm</Template>
  <Pages>29</Pages>
  <Words>5363</Words>
  <Characters>30575</Characters>
  <Lines>254</Lines>
  <Paragraphs>71</Paragraphs>
  <TotalTime>0</TotalTime>
  <ScaleCrop>false</ScaleCrop>
  <LinksUpToDate>false</LinksUpToDate>
  <CharactersWithSpaces>35867</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2019-11-18T08:51:00Z</dcterms:created>
  <dc:creator>lin si</dc:creator>
  <cp:lastModifiedBy>Administrator</cp:lastModifiedBy>
  <cp:lastPrinted>2021-03-29T08:33:00Z</cp:lastPrinted>
  <dcterms:modified xsi:type="dcterms:W3CDTF">2024-04-25T09:05:02Z</dcterms:modified>
  <cp:revision>311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B38CB4495AED476A891FA34C828729EE_12</vt:lpwstr>
  </property>
</Properties>
</file>