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1.简述NavMesh的设置方法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对场景中的物体进行标记，进行路径烘焙，产生网格数据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为要进行寻路的物体添加寻路组件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通过NavMeshAgent组件的属性或方法进行移动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简述NavMeshAgent属性参数的使用方法。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1.destination属性：设置目标点。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2.nextPosition:获取或设置并模拟navmesh代理的位置，手动的驱动角色移动。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3.remainingDistance：物体当前位置与目标点的剩余距离。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4.UpdatePosition，UpdateRotation：两个值都为bool值，通过更改他们，停止使用Agent组件来驱动物体移动和旋转。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5.isOnNavMesh： 判断物体是否在导航网格上。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6.isOnOffMeshLink： 判断物体是否在分离网格链接上。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简述寻路过程中路网烘焙过程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1.在window中打开Navigation窗口准备烘焙地形。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2.在inspector界面中将场景中的障碍物勾选为静态。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3.在Navigation窗口中进行导航网格的烘焙。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4.点击Bake场景中生成导航网格。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5.为需要自动导航的物体上添加NavMeshAgent组件。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6.使用NavMeshAgent类中的函数SetDestination(Vector3 Target)函数来指定导航的终点。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4.对寻路过程中的障碍物绕行应该怎样处理</w:t>
      </w:r>
      <w:r>
        <w:rPr>
          <w:rFonts w:hint="eastAsia"/>
          <w:sz w:val="28"/>
          <w:szCs w:val="28"/>
          <w:lang w:val="en-US" w:eastAsia="zh-CN"/>
        </w:rPr>
        <w:t>?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1.重新计算路径。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2.路径剪接。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3.监视地图的改变。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4.预测障碍物移动。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5.寻路组件的代</w:t>
      </w:r>
      <w:r>
        <w:rPr>
          <w:rFonts w:hint="eastAsia"/>
          <w:sz w:val="28"/>
          <w:szCs w:val="28"/>
        </w:rPr>
        <w:t>理器移动到给定目标点要利用哪个函数？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SetDestination(target)方法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D4A76"/>
    <w:rsid w:val="1D045E78"/>
    <w:rsid w:val="4B184FA4"/>
    <w:rsid w:val="6851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.Crush</cp:lastModifiedBy>
  <dcterms:modified xsi:type="dcterms:W3CDTF">2019-12-20T04:54:14Z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