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5EFF" w14:textId="77777777" w:rsidR="00331264" w:rsidRPr="00331264" w:rsidRDefault="00331264" w:rsidP="00331264">
      <w:pPr>
        <w:widowControl/>
        <w:jc w:val="center"/>
        <w:textAlignment w:val="baseline"/>
        <w:rPr>
          <w:rFonts w:ascii="宋体" w:hAnsi="宋体" w:cstheme="minorEastAsia"/>
          <w:b/>
          <w:kern w:val="0"/>
          <w:sz w:val="32"/>
          <w:szCs w:val="32"/>
        </w:rPr>
      </w:pPr>
      <w:r w:rsidRPr="00331264">
        <w:rPr>
          <w:rFonts w:ascii="宋体" w:hAnsi="宋体" w:cstheme="minorEastAsia" w:hint="eastAsia"/>
          <w:b/>
          <w:kern w:val="0"/>
          <w:sz w:val="32"/>
          <w:szCs w:val="32"/>
        </w:rPr>
        <w:t>数据记录表格</w:t>
      </w:r>
    </w:p>
    <w:p w14:paraId="74C315F4" w14:textId="77777777" w:rsidR="00331264" w:rsidRPr="00331264" w:rsidRDefault="00331264" w:rsidP="00331264">
      <w:pPr>
        <w:widowControl/>
        <w:numPr>
          <w:ilvl w:val="0"/>
          <w:numId w:val="2"/>
        </w:numPr>
        <w:textAlignment w:val="baseline"/>
        <w:rPr>
          <w:rFonts w:ascii="宋体" w:hAnsi="宋体" w:cstheme="minorEastAsia"/>
          <w:kern w:val="0"/>
          <w:sz w:val="24"/>
        </w:rPr>
      </w:pPr>
      <w:r w:rsidRPr="00331264">
        <w:rPr>
          <w:rFonts w:ascii="宋体" w:hAnsi="宋体" w:cstheme="minorEastAsia" w:hint="eastAsia"/>
          <w:kern w:val="0"/>
          <w:sz w:val="24"/>
        </w:rPr>
        <w:t>静态工作点 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31264" w:rsidRPr="00331264" w14:paraId="4EE5AB16" w14:textId="77777777" w:rsidTr="00600B2E">
        <w:trPr>
          <w:jc w:val="center"/>
        </w:trPr>
        <w:tc>
          <w:tcPr>
            <w:tcW w:w="935" w:type="dxa"/>
          </w:tcPr>
          <w:p w14:paraId="7B2E301E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  <w:r w:rsidRPr="00331264">
              <w:rPr>
                <w:kern w:val="0"/>
                <w:sz w:val="24"/>
              </w:rPr>
              <w:t>V</w:t>
            </w:r>
            <w:r w:rsidRPr="00331264">
              <w:rPr>
                <w:kern w:val="0"/>
                <w:sz w:val="24"/>
                <w:vertAlign w:val="subscript"/>
              </w:rPr>
              <w:t>E</w:t>
            </w:r>
            <w:r w:rsidRPr="00331264">
              <w:rPr>
                <w:kern w:val="0"/>
                <w:sz w:val="24"/>
              </w:rPr>
              <w:t>/V</w:t>
            </w:r>
          </w:p>
        </w:tc>
        <w:tc>
          <w:tcPr>
            <w:tcW w:w="935" w:type="dxa"/>
          </w:tcPr>
          <w:p w14:paraId="35F8E01E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27BAA40F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3E34A007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03EBF873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0EA70755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38D0FA28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4419A5CD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26FA7813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71DD3921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</w:tr>
      <w:tr w:rsidR="00331264" w:rsidRPr="00331264" w14:paraId="280CDB04" w14:textId="77777777" w:rsidTr="00600B2E">
        <w:trPr>
          <w:jc w:val="center"/>
        </w:trPr>
        <w:tc>
          <w:tcPr>
            <w:tcW w:w="935" w:type="dxa"/>
          </w:tcPr>
          <w:p w14:paraId="5BE14DD2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  <w:r w:rsidRPr="00331264">
              <w:rPr>
                <w:kern w:val="0"/>
                <w:sz w:val="24"/>
              </w:rPr>
              <w:t>V</w:t>
            </w:r>
            <w:r w:rsidRPr="00331264">
              <w:rPr>
                <w:kern w:val="0"/>
                <w:sz w:val="24"/>
                <w:vertAlign w:val="subscript"/>
              </w:rPr>
              <w:t>B</w:t>
            </w:r>
            <w:r w:rsidRPr="00331264">
              <w:rPr>
                <w:kern w:val="0"/>
                <w:sz w:val="24"/>
              </w:rPr>
              <w:t>/V</w:t>
            </w:r>
          </w:p>
        </w:tc>
        <w:tc>
          <w:tcPr>
            <w:tcW w:w="935" w:type="dxa"/>
          </w:tcPr>
          <w:p w14:paraId="6D736187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7E717BFD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62AE942A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5E7707D1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1773C0BC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4EB59DAD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286EC439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3C6A9866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606544CA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</w:tr>
      <w:tr w:rsidR="00331264" w:rsidRPr="00331264" w14:paraId="3D740E96" w14:textId="77777777" w:rsidTr="00600B2E">
        <w:trPr>
          <w:jc w:val="center"/>
        </w:trPr>
        <w:tc>
          <w:tcPr>
            <w:tcW w:w="935" w:type="dxa"/>
          </w:tcPr>
          <w:p w14:paraId="103AF5EF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  <w:r w:rsidRPr="00331264">
              <w:rPr>
                <w:kern w:val="0"/>
                <w:sz w:val="24"/>
              </w:rPr>
              <w:t>V</w:t>
            </w:r>
            <w:r w:rsidRPr="00331264">
              <w:rPr>
                <w:kern w:val="0"/>
                <w:sz w:val="24"/>
                <w:vertAlign w:val="subscript"/>
              </w:rPr>
              <w:t>C</w:t>
            </w:r>
            <w:r w:rsidRPr="00331264">
              <w:rPr>
                <w:kern w:val="0"/>
                <w:sz w:val="24"/>
              </w:rPr>
              <w:t>/V</w:t>
            </w:r>
          </w:p>
        </w:tc>
        <w:tc>
          <w:tcPr>
            <w:tcW w:w="935" w:type="dxa"/>
          </w:tcPr>
          <w:p w14:paraId="40F97E42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3E6D78CD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08C02D9D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4FA28B0B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29BD08E1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540A5815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2BE20E3F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1A4960F4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  <w:tc>
          <w:tcPr>
            <w:tcW w:w="935" w:type="dxa"/>
          </w:tcPr>
          <w:p w14:paraId="0C1930DC" w14:textId="77777777" w:rsidR="00331264" w:rsidRPr="00331264" w:rsidRDefault="00331264" w:rsidP="00331264">
            <w:pPr>
              <w:widowControl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</w:p>
        </w:tc>
      </w:tr>
    </w:tbl>
    <w:p w14:paraId="28605FD8" w14:textId="77777777" w:rsidR="00331264" w:rsidRPr="00331264" w:rsidRDefault="00331264" w:rsidP="00331264">
      <w:pPr>
        <w:widowControl/>
        <w:textAlignment w:val="baseline"/>
        <w:rPr>
          <w:rFonts w:asciiTheme="minorEastAsia" w:eastAsiaTheme="minorEastAsia" w:hAnsiTheme="minorEastAsia" w:cstheme="minorEastAsia"/>
          <w:kern w:val="0"/>
          <w:sz w:val="24"/>
        </w:rPr>
      </w:pPr>
    </w:p>
    <w:p w14:paraId="1449A2A9" w14:textId="77777777" w:rsidR="00331264" w:rsidRPr="00331264" w:rsidRDefault="00331264" w:rsidP="00331264">
      <w:pPr>
        <w:widowControl/>
        <w:textAlignment w:val="baseline"/>
        <w:rPr>
          <w:rFonts w:ascii="宋体" w:hAnsi="宋体" w:cstheme="minorEastAsia"/>
          <w:kern w:val="0"/>
          <w:sz w:val="24"/>
        </w:rPr>
      </w:pPr>
      <w:r w:rsidRPr="00331264">
        <w:rPr>
          <w:rFonts w:ascii="宋体" w:hAnsi="宋体" w:cstheme="minorEastAsia" w:hint="eastAsia"/>
          <w:kern w:val="0"/>
          <w:sz w:val="24"/>
        </w:rPr>
        <w:t xml:space="preserve">（2）本振频率和输入信号频率  </w:t>
      </w:r>
      <w:r w:rsidRPr="00331264">
        <w:rPr>
          <w:color w:val="000000"/>
          <w:kern w:val="0"/>
          <w:sz w:val="24"/>
          <w:lang w:bidi="ar"/>
        </w:rPr>
        <w:t>f</w:t>
      </w:r>
      <w:r w:rsidRPr="00331264">
        <w:rPr>
          <w:color w:val="000000"/>
          <w:kern w:val="0"/>
          <w:sz w:val="24"/>
          <w:vertAlign w:val="subscript"/>
          <w:lang w:bidi="ar"/>
        </w:rPr>
        <w:t>L0</w:t>
      </w:r>
      <w:r w:rsidRPr="00331264">
        <w:rPr>
          <w:color w:val="000000"/>
          <w:kern w:val="0"/>
          <w:sz w:val="24"/>
          <w:lang w:bidi="ar"/>
        </w:rPr>
        <w:t>=</w:t>
      </w:r>
      <w:r w:rsidRPr="00331264">
        <w:rPr>
          <w:rFonts w:ascii="宋体" w:hAnsi="宋体" w:cstheme="minorEastAsia" w:hint="eastAsia"/>
          <w:color w:val="000000"/>
          <w:kern w:val="0"/>
          <w:sz w:val="24"/>
          <w:lang w:bidi="ar"/>
        </w:rPr>
        <w:t>    </w:t>
      </w:r>
      <w:proofErr w:type="spellStart"/>
      <w:r w:rsidRPr="00331264">
        <w:rPr>
          <w:color w:val="000000"/>
          <w:kern w:val="0"/>
          <w:sz w:val="24"/>
          <w:lang w:bidi="ar"/>
        </w:rPr>
        <w:t>f</w:t>
      </w:r>
      <w:r w:rsidRPr="00331264">
        <w:rPr>
          <w:color w:val="000000"/>
          <w:kern w:val="0"/>
          <w:sz w:val="24"/>
          <w:vertAlign w:val="subscript"/>
          <w:lang w:bidi="ar"/>
        </w:rPr>
        <w:t>RF</w:t>
      </w:r>
      <w:proofErr w:type="spellEnd"/>
      <w:r w:rsidRPr="00331264">
        <w:rPr>
          <w:color w:val="000000"/>
          <w:kern w:val="0"/>
          <w:sz w:val="24"/>
          <w:lang w:bidi="ar"/>
        </w:rPr>
        <w:t>=</w:t>
      </w:r>
      <w:r w:rsidRPr="00331264">
        <w:rPr>
          <w:rFonts w:ascii="宋体" w:hAnsi="宋体" w:cstheme="minorEastAsia" w:hint="eastAsia"/>
          <w:color w:val="000000"/>
          <w:kern w:val="0"/>
          <w:sz w:val="24"/>
          <w:lang w:bidi="ar"/>
        </w:rPr>
        <w:t> </w:t>
      </w:r>
    </w:p>
    <w:p w14:paraId="67F1E1EB" w14:textId="77777777" w:rsidR="00331264" w:rsidRPr="00331264" w:rsidRDefault="00331264" w:rsidP="00331264">
      <w:pPr>
        <w:widowControl/>
        <w:textAlignment w:val="baseline"/>
        <w:rPr>
          <w:rFonts w:ascii="宋体" w:hAnsi="宋体" w:cstheme="minorEastAsia"/>
          <w:kern w:val="0"/>
          <w:sz w:val="24"/>
        </w:rPr>
      </w:pPr>
      <w:r w:rsidRPr="00331264">
        <w:rPr>
          <w:rFonts w:ascii="宋体" w:hAnsi="宋体" w:cstheme="minorEastAsia" w:hint="eastAsia"/>
          <w:kern w:val="0"/>
          <w:sz w:val="24"/>
        </w:rPr>
        <w:t>（3）寻找混频器最佳工作点（</w:t>
      </w:r>
      <w:r w:rsidRPr="00331264">
        <w:rPr>
          <w:color w:val="000000"/>
          <w:kern w:val="0"/>
          <w:sz w:val="24"/>
          <w:lang w:bidi="ar"/>
        </w:rPr>
        <w:t>V</w:t>
      </w:r>
      <w:r w:rsidRPr="00331264">
        <w:rPr>
          <w:color w:val="000000"/>
          <w:kern w:val="0"/>
          <w:sz w:val="24"/>
          <w:vertAlign w:val="subscript"/>
          <w:lang w:bidi="ar"/>
        </w:rPr>
        <w:t>L0</w:t>
      </w:r>
      <w:r w:rsidRPr="00331264">
        <w:rPr>
          <w:color w:val="000000"/>
          <w:kern w:val="0"/>
          <w:sz w:val="24"/>
          <w:lang w:bidi="ar"/>
        </w:rPr>
        <w:t>=200mV</w:t>
      </w:r>
      <w:r w:rsidRPr="00331264">
        <w:rPr>
          <w:color w:val="000000"/>
          <w:kern w:val="0"/>
          <w:sz w:val="24"/>
          <w:lang w:bidi="ar"/>
        </w:rPr>
        <w:t>，</w:t>
      </w:r>
      <w:r w:rsidRPr="00331264">
        <w:rPr>
          <w:color w:val="000000"/>
          <w:kern w:val="0"/>
          <w:sz w:val="24"/>
          <w:lang w:bidi="ar"/>
        </w:rPr>
        <w:t>V</w:t>
      </w:r>
      <w:r w:rsidRPr="00331264">
        <w:rPr>
          <w:color w:val="000000"/>
          <w:kern w:val="0"/>
          <w:sz w:val="24"/>
          <w:vertAlign w:val="subscript"/>
          <w:lang w:bidi="ar"/>
        </w:rPr>
        <w:t>RF</w:t>
      </w:r>
      <w:r w:rsidRPr="00331264">
        <w:rPr>
          <w:color w:val="000000"/>
          <w:kern w:val="0"/>
          <w:sz w:val="24"/>
          <w:lang w:bidi="ar"/>
        </w:rPr>
        <w:t>=5mV</w:t>
      </w:r>
      <w:r w:rsidRPr="00331264">
        <w:rPr>
          <w:color w:val="000000"/>
          <w:kern w:val="0"/>
          <w:sz w:val="24"/>
          <w:lang w:bidi="ar"/>
        </w:rPr>
        <w:t>，</w:t>
      </w:r>
      <w:r w:rsidRPr="00331264">
        <w:rPr>
          <w:color w:val="000000"/>
          <w:kern w:val="0"/>
          <w:sz w:val="24"/>
          <w:lang w:bidi="ar"/>
        </w:rPr>
        <w:t>Re=1kΩ</w:t>
      </w:r>
      <w:r w:rsidRPr="00331264">
        <w:rPr>
          <w:rFonts w:ascii="宋体" w:hAnsi="宋体" w:cstheme="minorEastAsia" w:hint="eastAsia"/>
          <w:color w:val="000000"/>
          <w:kern w:val="0"/>
          <w:sz w:val="24"/>
          <w:lang w:bidi="ar"/>
        </w:rPr>
        <w:t>） </w:t>
      </w:r>
    </w:p>
    <w:p w14:paraId="4574DADF" w14:textId="77777777" w:rsidR="00331264" w:rsidRPr="00331264" w:rsidRDefault="00331264" w:rsidP="00331264">
      <w:pPr>
        <w:widowControl/>
        <w:textAlignment w:val="baseline"/>
        <w:rPr>
          <w:rFonts w:ascii="宋体" w:hAnsi="宋体" w:cstheme="minorEastAsia"/>
          <w:kern w:val="0"/>
          <w:sz w:val="24"/>
        </w:rPr>
      </w:pPr>
      <w:r w:rsidRPr="00331264">
        <w:rPr>
          <w:rFonts w:ascii="宋体" w:hAnsi="宋体" w:cstheme="minorEastAsia" w:hint="eastAsia"/>
          <w:kern w:val="0"/>
          <w:sz w:val="24"/>
        </w:rPr>
        <w:t>单级: </w:t>
      </w:r>
    </w:p>
    <w:tbl>
      <w:tblPr>
        <w:tblW w:w="939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 w:rsidR="00331264" w:rsidRPr="00331264" w14:paraId="243EE31A" w14:textId="77777777" w:rsidTr="00C75BB6">
        <w:trPr>
          <w:trHeight w:val="405"/>
          <w:jc w:val="center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D896F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I</w:t>
            </w:r>
            <w:r w:rsidRPr="00331264">
              <w:rPr>
                <w:rFonts w:eastAsiaTheme="minorEastAsia"/>
                <w:kern w:val="0"/>
                <w:sz w:val="24"/>
                <w:vertAlign w:val="subscript"/>
                <w:lang w:bidi="ar"/>
              </w:rPr>
              <w:t>E</w:t>
            </w:r>
            <w:r w:rsidRPr="00331264">
              <w:rPr>
                <w:rFonts w:eastAsiaTheme="minorEastAsia"/>
                <w:kern w:val="0"/>
                <w:sz w:val="24"/>
                <w:lang w:bidi="ar"/>
              </w:rPr>
              <w:t>/mA</w:t>
            </w:r>
          </w:p>
        </w:tc>
        <w:tc>
          <w:tcPr>
            <w:tcW w:w="99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E3ACB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64ED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69025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4B030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7E59F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0E9D7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7B837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31164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331264" w:rsidRPr="00331264" w14:paraId="01528F6F" w14:textId="77777777" w:rsidTr="00C75BB6">
        <w:trPr>
          <w:trHeight w:val="405"/>
          <w:jc w:val="center"/>
        </w:trPr>
        <w:tc>
          <w:tcPr>
            <w:tcW w:w="1470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B11A6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Vo/mV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0BF6F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CCCA7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41FE1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79BDB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30558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0A7B5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EA111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612F9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331264" w:rsidRPr="00331264" w14:paraId="22CD7AAA" w14:textId="77777777" w:rsidTr="00C75BB6">
        <w:trPr>
          <w:trHeight w:val="425"/>
          <w:jc w:val="center"/>
        </w:trPr>
        <w:tc>
          <w:tcPr>
            <w:tcW w:w="1470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558E9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AV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0B658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008C9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F76B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9710D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2EDDE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C3816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0870C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9B625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331264" w:rsidRPr="00331264" w14:paraId="0BD32012" w14:textId="77777777" w:rsidTr="00C75BB6">
        <w:trPr>
          <w:trHeight w:val="405"/>
          <w:jc w:val="center"/>
        </w:trPr>
        <w:tc>
          <w:tcPr>
            <w:tcW w:w="1470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7A1B3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20lgAv/dB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336FB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104B1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DB50C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7506B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50883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47C4F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199B3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227F2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</w:tbl>
    <w:p w14:paraId="3D820C02" w14:textId="77777777" w:rsidR="00331264" w:rsidRPr="00331264" w:rsidRDefault="00331264" w:rsidP="00331264">
      <w:pPr>
        <w:widowControl/>
        <w:textAlignment w:val="baseline"/>
        <w:rPr>
          <w:rFonts w:asciiTheme="minorEastAsia" w:eastAsiaTheme="minorEastAsia" w:hAnsiTheme="minorEastAsia" w:cstheme="minorEastAsia"/>
          <w:kern w:val="0"/>
          <w:sz w:val="24"/>
        </w:rPr>
      </w:pPr>
      <w:r w:rsidRPr="00331264">
        <w:rPr>
          <w:rFonts w:asciiTheme="minorEastAsia" w:eastAsiaTheme="minorEastAsia" w:hAnsiTheme="minorEastAsia" w:cstheme="minorEastAsia" w:hint="eastAsia"/>
          <w:kern w:val="0"/>
          <w:sz w:val="24"/>
        </w:rPr>
        <w:t> </w:t>
      </w:r>
    </w:p>
    <w:p w14:paraId="41138EC7" w14:textId="77777777" w:rsidR="00331264" w:rsidRPr="00331264" w:rsidRDefault="00331264" w:rsidP="00331264">
      <w:pPr>
        <w:widowControl/>
        <w:textAlignment w:val="baseline"/>
        <w:rPr>
          <w:rFonts w:ascii="宋体" w:hAnsi="宋体" w:cstheme="minorEastAsia"/>
          <w:kern w:val="0"/>
          <w:sz w:val="24"/>
        </w:rPr>
      </w:pPr>
      <w:r w:rsidRPr="00331264">
        <w:rPr>
          <w:rFonts w:ascii="宋体" w:hAnsi="宋体" w:cstheme="minorEastAsia" w:hint="eastAsia"/>
          <w:kern w:val="0"/>
          <w:sz w:val="24"/>
        </w:rPr>
        <w:t>与中放级联</w:t>
      </w:r>
      <w:r w:rsidRPr="00331264">
        <w:rPr>
          <w:rFonts w:ascii="宋体" w:hAnsi="宋体" w:cstheme="minorEastAsia" w:hint="eastAsia"/>
          <w:kern w:val="0"/>
          <w:sz w:val="24"/>
          <w:lang w:eastAsia="zh-TW"/>
        </w:rPr>
        <w:t>:</w:t>
      </w:r>
      <w:r w:rsidRPr="00331264">
        <w:rPr>
          <w:rFonts w:ascii="宋体" w:hAnsi="宋体" w:cstheme="minorEastAsia" w:hint="eastAsia"/>
          <w:kern w:val="0"/>
          <w:sz w:val="24"/>
        </w:rPr>
        <w:t> </w:t>
      </w:r>
    </w:p>
    <w:tbl>
      <w:tblPr>
        <w:tblW w:w="953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7"/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 w:rsidR="00C75BB6" w:rsidRPr="00331264" w14:paraId="355D3E50" w14:textId="77777777" w:rsidTr="00C75BB6">
        <w:trPr>
          <w:trHeight w:val="335"/>
          <w:jc w:val="center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95145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I</w:t>
            </w:r>
            <w:r w:rsidRPr="00331264">
              <w:rPr>
                <w:rFonts w:eastAsiaTheme="minorEastAsia"/>
                <w:kern w:val="0"/>
                <w:sz w:val="24"/>
                <w:vertAlign w:val="subscript"/>
                <w:lang w:bidi="ar"/>
              </w:rPr>
              <w:t>E</w:t>
            </w:r>
            <w:r w:rsidRPr="00331264">
              <w:rPr>
                <w:rFonts w:eastAsiaTheme="minorEastAsia"/>
                <w:kern w:val="0"/>
                <w:sz w:val="24"/>
                <w:lang w:bidi="ar"/>
              </w:rPr>
              <w:t>/mA </w:t>
            </w:r>
          </w:p>
        </w:tc>
        <w:tc>
          <w:tcPr>
            <w:tcW w:w="992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F89E6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A217B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35F3A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EAFF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BF196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FBCC5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98AA9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95EF9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C75BB6" w:rsidRPr="00331264" w14:paraId="5C842F70" w14:textId="77777777" w:rsidTr="00C75BB6">
        <w:trPr>
          <w:trHeight w:val="335"/>
          <w:jc w:val="center"/>
        </w:trPr>
        <w:tc>
          <w:tcPr>
            <w:tcW w:w="1597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C6452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Vo/mV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16ECA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3FC6B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7882F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061E5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85A79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83FC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B44F3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0CF0F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C75BB6" w:rsidRPr="00331264" w14:paraId="2107F7D3" w14:textId="77777777" w:rsidTr="00C75BB6">
        <w:trPr>
          <w:trHeight w:val="351"/>
          <w:jc w:val="center"/>
        </w:trPr>
        <w:tc>
          <w:tcPr>
            <w:tcW w:w="1597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CD658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AV</w:t>
            </w:r>
            <w:r w:rsidRPr="00331264">
              <w:rPr>
                <w:rFonts w:eastAsiaTheme="minorEastAsia"/>
                <w:kern w:val="0"/>
                <w:sz w:val="24"/>
                <w:vertAlign w:val="subscript"/>
                <w:lang w:bidi="ar"/>
              </w:rPr>
              <w:t>联</w:t>
            </w:r>
            <w:r w:rsidRPr="00331264">
              <w:rPr>
                <w:rFonts w:eastAsiaTheme="minor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D512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5EAFB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4780D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E4E88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7A002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23614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196CD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301C6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C75BB6" w:rsidRPr="00331264" w14:paraId="6474FF5C" w14:textId="77777777" w:rsidTr="00C75BB6">
        <w:trPr>
          <w:trHeight w:val="335"/>
          <w:jc w:val="center"/>
        </w:trPr>
        <w:tc>
          <w:tcPr>
            <w:tcW w:w="1597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B2CE6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20lgAv/dB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645D4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19A6C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E1B38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70218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828E3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561F5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BD782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77876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</w:tbl>
    <w:p w14:paraId="77756AF9" w14:textId="77777777" w:rsidR="00331264" w:rsidRPr="00331264" w:rsidRDefault="00331264" w:rsidP="00331264">
      <w:pPr>
        <w:widowControl/>
        <w:textAlignment w:val="baseline"/>
        <w:rPr>
          <w:rFonts w:asciiTheme="minorEastAsia" w:eastAsiaTheme="minorEastAsia" w:hAnsiTheme="minorEastAsia" w:cstheme="minorEastAsia"/>
          <w:kern w:val="0"/>
          <w:sz w:val="24"/>
        </w:rPr>
      </w:pPr>
      <w:r w:rsidRPr="00331264">
        <w:rPr>
          <w:rFonts w:asciiTheme="minorEastAsia" w:eastAsiaTheme="minorEastAsia" w:hAnsiTheme="minorEastAsia" w:cstheme="minorEastAsia" w:hint="eastAsia"/>
          <w:kern w:val="0"/>
          <w:sz w:val="24"/>
        </w:rPr>
        <w:t> </w:t>
      </w:r>
    </w:p>
    <w:p w14:paraId="6E95CAA4" w14:textId="77777777" w:rsidR="00331264" w:rsidRPr="00331264" w:rsidRDefault="00331264" w:rsidP="00331264">
      <w:pPr>
        <w:widowControl/>
        <w:textAlignment w:val="baseline"/>
        <w:rPr>
          <w:rFonts w:ascii="宋体" w:hAnsi="宋体" w:cstheme="minorEastAsia"/>
          <w:kern w:val="0"/>
          <w:sz w:val="24"/>
        </w:rPr>
      </w:pPr>
      <w:r w:rsidRPr="00331264">
        <w:rPr>
          <w:rFonts w:ascii="宋体" w:hAnsi="宋体" w:cstheme="minorEastAsia" w:hint="eastAsia"/>
          <w:kern w:val="0"/>
          <w:sz w:val="24"/>
        </w:rPr>
        <w:t>（4）最大不失真时通频带宽 </w:t>
      </w:r>
    </w:p>
    <w:p w14:paraId="038BDCE9" w14:textId="77777777" w:rsidR="00331264" w:rsidRPr="00331264" w:rsidRDefault="00331264" w:rsidP="00331264">
      <w:pPr>
        <w:widowControl/>
        <w:textAlignment w:val="baseline"/>
        <w:rPr>
          <w:rFonts w:ascii="宋体" w:hAnsi="宋体" w:cstheme="minorEastAsia"/>
          <w:kern w:val="0"/>
          <w:sz w:val="24"/>
        </w:rPr>
      </w:pPr>
      <w:r w:rsidRPr="00331264">
        <w:rPr>
          <w:rFonts w:ascii="宋体" w:hAnsi="宋体" w:cstheme="minorEastAsia" w:hint="eastAsia"/>
          <w:kern w:val="0"/>
          <w:sz w:val="24"/>
        </w:rPr>
        <w:t>单级： </w:t>
      </w:r>
    </w:p>
    <w:tbl>
      <w:tblPr>
        <w:tblW w:w="931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3"/>
        <w:gridCol w:w="2023"/>
        <w:gridCol w:w="2070"/>
        <w:gridCol w:w="2070"/>
      </w:tblGrid>
      <w:tr w:rsidR="00331264" w:rsidRPr="00331264" w14:paraId="665F7197" w14:textId="77777777" w:rsidTr="00C75BB6">
        <w:trPr>
          <w:trHeight w:val="510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67657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02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6BB14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eastAsiaTheme="minorEastAsia"/>
                <w:kern w:val="0"/>
                <w:sz w:val="24"/>
              </w:rPr>
            </w:pPr>
            <w:r w:rsidRPr="00331264">
              <w:rPr>
                <w:rFonts w:eastAsiaTheme="minorEastAsia"/>
                <w:i/>
                <w:kern w:val="0"/>
                <w:sz w:val="24"/>
              </w:rPr>
              <w:t>f</w:t>
            </w:r>
            <w:r w:rsidRPr="00331264">
              <w:rPr>
                <w:rFonts w:eastAsiaTheme="minorEastAsia"/>
                <w:kern w:val="0"/>
                <w:sz w:val="24"/>
                <w:vertAlign w:val="subscript"/>
              </w:rPr>
              <w:t>0.7H</w:t>
            </w:r>
            <w:r w:rsidRPr="00331264">
              <w:rPr>
                <w:rFonts w:eastAsiaTheme="minorEastAsia"/>
                <w:kern w:val="0"/>
                <w:sz w:val="24"/>
              </w:rPr>
              <w:t>/MHz </w:t>
            </w:r>
          </w:p>
        </w:tc>
        <w:tc>
          <w:tcPr>
            <w:tcW w:w="207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3AF14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eastAsiaTheme="minorEastAsia"/>
                <w:kern w:val="0"/>
                <w:sz w:val="24"/>
              </w:rPr>
            </w:pPr>
            <w:r w:rsidRPr="00331264">
              <w:rPr>
                <w:rFonts w:eastAsiaTheme="minorEastAsia"/>
                <w:i/>
                <w:kern w:val="0"/>
                <w:sz w:val="24"/>
              </w:rPr>
              <w:t>f</w:t>
            </w:r>
            <w:r w:rsidRPr="00331264">
              <w:rPr>
                <w:rFonts w:eastAsiaTheme="minorEastAsia"/>
                <w:kern w:val="0"/>
                <w:sz w:val="24"/>
                <w:vertAlign w:val="subscript"/>
              </w:rPr>
              <w:t>0.7L</w:t>
            </w:r>
            <w:r w:rsidRPr="00331264">
              <w:rPr>
                <w:rFonts w:eastAsiaTheme="minorEastAsia"/>
                <w:kern w:val="0"/>
                <w:sz w:val="24"/>
              </w:rPr>
              <w:t>/MHz </w:t>
            </w:r>
          </w:p>
        </w:tc>
        <w:tc>
          <w:tcPr>
            <w:tcW w:w="2070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070AD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eastAsiaTheme="minorEastAsia"/>
                <w:kern w:val="0"/>
                <w:sz w:val="24"/>
              </w:rPr>
            </w:pPr>
            <w:r w:rsidRPr="00331264">
              <w:rPr>
                <w:rFonts w:eastAsiaTheme="minorEastAsia"/>
                <w:i/>
                <w:kern w:val="0"/>
                <w:sz w:val="24"/>
              </w:rPr>
              <w:t>f</w:t>
            </w:r>
            <w:r w:rsidRPr="00331264">
              <w:rPr>
                <w:rFonts w:eastAsiaTheme="minorEastAsia"/>
                <w:kern w:val="0"/>
                <w:sz w:val="24"/>
                <w:vertAlign w:val="subscript"/>
              </w:rPr>
              <w:t>0</w:t>
            </w:r>
            <w:r w:rsidRPr="00331264">
              <w:rPr>
                <w:rFonts w:eastAsiaTheme="minorEastAsia"/>
                <w:kern w:val="0"/>
                <w:sz w:val="24"/>
              </w:rPr>
              <w:t>/MHz </w:t>
            </w:r>
          </w:p>
        </w:tc>
      </w:tr>
      <w:tr w:rsidR="00331264" w:rsidRPr="00331264" w14:paraId="4DA2BA32" w14:textId="77777777" w:rsidTr="00C75BB6">
        <w:trPr>
          <w:trHeight w:val="510"/>
          <w:jc w:val="center"/>
        </w:trPr>
        <w:tc>
          <w:tcPr>
            <w:tcW w:w="3153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59867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Vo/mV </w:t>
            </w:r>
          </w:p>
        </w:tc>
        <w:tc>
          <w:tcPr>
            <w:tcW w:w="202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48C7F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EBF54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EAF2B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331264" w:rsidRPr="00331264" w14:paraId="00D9A738" w14:textId="77777777" w:rsidTr="00C75BB6">
        <w:trPr>
          <w:trHeight w:val="950"/>
          <w:jc w:val="center"/>
        </w:trPr>
        <w:tc>
          <w:tcPr>
            <w:tcW w:w="3153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DE521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="宋体" w:hAnsi="宋体"/>
                <w:kern w:val="0"/>
                <w:sz w:val="24"/>
              </w:rPr>
            </w:pPr>
            <w:r w:rsidRPr="00331264">
              <w:rPr>
                <w:rFonts w:ascii="宋体" w:hAnsi="宋体"/>
                <w:kern w:val="0"/>
                <w:sz w:val="24"/>
              </w:rPr>
              <w:t>电压增益</w:t>
            </w:r>
          </w:p>
          <w:p w14:paraId="53DC2271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Av2/Av0</w:t>
            </w:r>
          </w:p>
        </w:tc>
        <w:tc>
          <w:tcPr>
            <w:tcW w:w="202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221D7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91850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67B6C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331264" w:rsidRPr="00331264" w14:paraId="4037CDEB" w14:textId="77777777" w:rsidTr="00C75BB6">
        <w:trPr>
          <w:trHeight w:val="510"/>
          <w:jc w:val="center"/>
        </w:trPr>
        <w:tc>
          <w:tcPr>
            <w:tcW w:w="3153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0BFAC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="宋体" w:hAnsi="宋体"/>
                <w:kern w:val="0"/>
                <w:sz w:val="24"/>
              </w:rPr>
            </w:pPr>
            <w:r w:rsidRPr="00331264">
              <w:rPr>
                <w:rFonts w:ascii="宋体" w:hAnsi="宋体"/>
                <w:kern w:val="0"/>
                <w:sz w:val="24"/>
              </w:rPr>
              <w:t>频率值 </w:t>
            </w:r>
          </w:p>
        </w:tc>
        <w:tc>
          <w:tcPr>
            <w:tcW w:w="202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60966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339D1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DBD65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</w:tbl>
    <w:p w14:paraId="37E37E86" w14:textId="77777777" w:rsidR="00331264" w:rsidRPr="00331264" w:rsidRDefault="00331264" w:rsidP="00331264">
      <w:pPr>
        <w:widowControl/>
        <w:rPr>
          <w:rFonts w:ascii="宋体" w:hAnsi="宋体" w:cstheme="minorEastAsia"/>
          <w:color w:val="000000"/>
          <w:sz w:val="24"/>
        </w:rPr>
      </w:pPr>
      <w:r w:rsidRPr="00331264">
        <w:rPr>
          <w:rFonts w:ascii="宋体" w:hAnsi="宋体" w:cstheme="minorEastAsia" w:hint="eastAsia"/>
          <w:color w:val="000000"/>
          <w:kern w:val="0"/>
          <w:sz w:val="24"/>
          <w:lang w:bidi="ar"/>
        </w:rPr>
        <w:t>Bw</w:t>
      </w:r>
      <w:r w:rsidRPr="00331264">
        <w:rPr>
          <w:rFonts w:ascii="宋体" w:hAnsi="宋体" w:cstheme="minorEastAsia" w:hint="eastAsia"/>
          <w:color w:val="000000"/>
          <w:kern w:val="0"/>
          <w:sz w:val="24"/>
          <w:vertAlign w:val="subscript"/>
          <w:lang w:bidi="ar"/>
        </w:rPr>
        <w:t>0.7</w:t>
      </w:r>
      <w:r w:rsidRPr="00331264">
        <w:rPr>
          <w:rFonts w:ascii="宋体" w:hAnsi="宋体" w:cstheme="minorEastAsia" w:hint="eastAsia"/>
          <w:iCs/>
          <w:color w:val="000000"/>
          <w:kern w:val="0"/>
          <w:sz w:val="24"/>
          <w:vertAlign w:val="subscript"/>
          <w:lang w:bidi="ar"/>
        </w:rPr>
        <w:t>单</w:t>
      </w:r>
      <w:r w:rsidRPr="00331264">
        <w:rPr>
          <w:rFonts w:ascii="宋体" w:hAnsi="宋体" w:cstheme="minorEastAsia" w:hint="eastAsia"/>
          <w:color w:val="000000"/>
          <w:kern w:val="0"/>
          <w:sz w:val="24"/>
          <w:lang w:bidi="ar"/>
        </w:rPr>
        <w:t>= </w:t>
      </w:r>
    </w:p>
    <w:p w14:paraId="2D799F77" w14:textId="77777777" w:rsidR="00331264" w:rsidRPr="00331264" w:rsidRDefault="00331264" w:rsidP="00331264">
      <w:pPr>
        <w:widowControl/>
        <w:textAlignment w:val="baseline"/>
        <w:rPr>
          <w:rFonts w:asciiTheme="minorEastAsia" w:eastAsiaTheme="minorEastAsia" w:hAnsiTheme="minorEastAsia" w:cstheme="minorEastAsia"/>
          <w:kern w:val="0"/>
          <w:sz w:val="24"/>
        </w:rPr>
      </w:pPr>
      <w:r w:rsidRPr="00331264">
        <w:rPr>
          <w:rFonts w:ascii="宋体" w:hAnsi="宋体" w:cstheme="minorEastAsia" w:hint="eastAsia"/>
          <w:kern w:val="0"/>
          <w:sz w:val="24"/>
        </w:rPr>
        <w:t>与中放级联：</w:t>
      </w:r>
      <w:r w:rsidRPr="00331264">
        <w:rPr>
          <w:rFonts w:asciiTheme="minorEastAsia" w:eastAsiaTheme="minorEastAsia" w:hAnsiTheme="minorEastAsia" w:cstheme="minorEastAsia" w:hint="eastAsia"/>
          <w:kern w:val="0"/>
          <w:sz w:val="24"/>
        </w:rPr>
        <w:t> </w:t>
      </w:r>
    </w:p>
    <w:tbl>
      <w:tblPr>
        <w:tblW w:w="923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4"/>
        <w:gridCol w:w="2005"/>
        <w:gridCol w:w="2051"/>
        <w:gridCol w:w="2051"/>
      </w:tblGrid>
      <w:tr w:rsidR="00331264" w:rsidRPr="00331264" w14:paraId="56C04F6C" w14:textId="77777777" w:rsidTr="00C75BB6">
        <w:trPr>
          <w:trHeight w:val="377"/>
          <w:jc w:val="center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76855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005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A3F07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eastAsiaTheme="minorEastAsia"/>
                <w:kern w:val="0"/>
                <w:sz w:val="24"/>
              </w:rPr>
            </w:pPr>
            <w:r w:rsidRPr="00331264">
              <w:rPr>
                <w:rFonts w:eastAsiaTheme="minorEastAsia"/>
                <w:i/>
                <w:kern w:val="0"/>
                <w:sz w:val="24"/>
              </w:rPr>
              <w:t>f</w:t>
            </w:r>
            <w:r w:rsidRPr="00331264">
              <w:rPr>
                <w:rFonts w:eastAsiaTheme="minorEastAsia"/>
                <w:kern w:val="0"/>
                <w:sz w:val="24"/>
                <w:vertAlign w:val="subscript"/>
              </w:rPr>
              <w:t>0.7H</w:t>
            </w:r>
            <w:r w:rsidRPr="00331264">
              <w:rPr>
                <w:rFonts w:eastAsiaTheme="minorEastAsia"/>
                <w:kern w:val="0"/>
                <w:sz w:val="24"/>
              </w:rPr>
              <w:t>/MHz </w:t>
            </w:r>
          </w:p>
        </w:tc>
        <w:tc>
          <w:tcPr>
            <w:tcW w:w="2051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0A139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eastAsiaTheme="minorEastAsia"/>
                <w:kern w:val="0"/>
                <w:sz w:val="24"/>
              </w:rPr>
            </w:pPr>
            <w:r w:rsidRPr="00331264">
              <w:rPr>
                <w:rFonts w:eastAsiaTheme="minorEastAsia"/>
                <w:i/>
                <w:kern w:val="0"/>
                <w:sz w:val="24"/>
              </w:rPr>
              <w:t>f</w:t>
            </w:r>
            <w:r w:rsidRPr="00331264">
              <w:rPr>
                <w:rFonts w:eastAsiaTheme="minorEastAsia"/>
                <w:kern w:val="0"/>
                <w:sz w:val="24"/>
                <w:vertAlign w:val="subscript"/>
              </w:rPr>
              <w:t>0.7L</w:t>
            </w:r>
            <w:r w:rsidRPr="00331264">
              <w:rPr>
                <w:rFonts w:eastAsiaTheme="minorEastAsia"/>
                <w:kern w:val="0"/>
                <w:sz w:val="24"/>
              </w:rPr>
              <w:t>/MHz </w:t>
            </w:r>
          </w:p>
        </w:tc>
        <w:tc>
          <w:tcPr>
            <w:tcW w:w="2051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5CB98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eastAsiaTheme="minorEastAsia"/>
                <w:kern w:val="0"/>
                <w:sz w:val="24"/>
              </w:rPr>
            </w:pPr>
            <w:r w:rsidRPr="00331264">
              <w:rPr>
                <w:rFonts w:eastAsiaTheme="minorEastAsia"/>
                <w:i/>
                <w:kern w:val="0"/>
                <w:sz w:val="24"/>
              </w:rPr>
              <w:t>f</w:t>
            </w:r>
            <w:r w:rsidRPr="00331264">
              <w:rPr>
                <w:rFonts w:eastAsiaTheme="minorEastAsia"/>
                <w:kern w:val="0"/>
                <w:sz w:val="24"/>
                <w:vertAlign w:val="subscript"/>
              </w:rPr>
              <w:t>0</w:t>
            </w:r>
            <w:r w:rsidRPr="00331264">
              <w:rPr>
                <w:rFonts w:eastAsiaTheme="minorEastAsia"/>
                <w:kern w:val="0"/>
                <w:sz w:val="24"/>
              </w:rPr>
              <w:t>/MHz </w:t>
            </w:r>
          </w:p>
        </w:tc>
      </w:tr>
      <w:tr w:rsidR="00331264" w:rsidRPr="00331264" w14:paraId="4483E1A9" w14:textId="77777777" w:rsidTr="00C75BB6">
        <w:trPr>
          <w:trHeight w:val="377"/>
          <w:jc w:val="center"/>
        </w:trPr>
        <w:tc>
          <w:tcPr>
            <w:tcW w:w="312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3CDD5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Vo/mV 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C37EC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05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A46E1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05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E0008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331264" w:rsidRPr="00331264" w14:paraId="06B2DE17" w14:textId="77777777" w:rsidTr="00C75BB6">
        <w:trPr>
          <w:trHeight w:val="703"/>
          <w:jc w:val="center"/>
        </w:trPr>
        <w:tc>
          <w:tcPr>
            <w:tcW w:w="312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4F76D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  <w:r w:rsidRPr="00331264">
              <w:rPr>
                <w:rFonts w:ascii="宋体" w:hAnsi="宋体" w:cstheme="minorEastAsia" w:hint="eastAsia"/>
                <w:kern w:val="0"/>
                <w:sz w:val="24"/>
              </w:rPr>
              <w:t>电压增益</w:t>
            </w:r>
          </w:p>
          <w:p w14:paraId="2C44BAB5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Av2/Av0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B8EBD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05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FD276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05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9BEA0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331264" w:rsidRPr="00331264" w14:paraId="53DB8287" w14:textId="77777777" w:rsidTr="00C75BB6">
        <w:trPr>
          <w:trHeight w:val="377"/>
          <w:jc w:val="center"/>
        </w:trPr>
        <w:tc>
          <w:tcPr>
            <w:tcW w:w="312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EC34B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="宋体" w:hAnsi="宋体" w:cstheme="minorEastAsia"/>
                <w:kern w:val="0"/>
                <w:sz w:val="24"/>
              </w:rPr>
            </w:pPr>
            <w:r w:rsidRPr="00331264">
              <w:rPr>
                <w:rFonts w:ascii="宋体" w:hAnsi="宋体" w:cstheme="minorEastAsia" w:hint="eastAsia"/>
                <w:kern w:val="0"/>
                <w:sz w:val="24"/>
              </w:rPr>
              <w:t>频率值 </w:t>
            </w:r>
          </w:p>
        </w:tc>
        <w:tc>
          <w:tcPr>
            <w:tcW w:w="2005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6CACB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05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EB094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05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8E7A5" w14:textId="77777777" w:rsidR="00331264" w:rsidRPr="00331264" w:rsidRDefault="00331264" w:rsidP="00331264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</w:tbl>
    <w:p w14:paraId="42BD6E70" w14:textId="77777777" w:rsidR="00331264" w:rsidRPr="00331264" w:rsidRDefault="00331264" w:rsidP="00331264">
      <w:pPr>
        <w:widowControl/>
        <w:rPr>
          <w:rFonts w:eastAsiaTheme="minorEastAsia"/>
          <w:color w:val="000000"/>
          <w:sz w:val="24"/>
        </w:rPr>
      </w:pPr>
      <w:r w:rsidRPr="00331264">
        <w:rPr>
          <w:rFonts w:eastAsiaTheme="minorEastAsia"/>
          <w:color w:val="000000"/>
          <w:kern w:val="0"/>
          <w:sz w:val="24"/>
          <w:lang w:bidi="ar"/>
        </w:rPr>
        <w:lastRenderedPageBreak/>
        <w:t>Bw</w:t>
      </w:r>
      <w:r w:rsidRPr="00331264">
        <w:rPr>
          <w:rFonts w:eastAsiaTheme="minorEastAsia"/>
          <w:color w:val="000000"/>
          <w:kern w:val="0"/>
          <w:sz w:val="24"/>
          <w:vertAlign w:val="subscript"/>
          <w:lang w:bidi="ar"/>
        </w:rPr>
        <w:t>0.7</w:t>
      </w:r>
      <w:r w:rsidRPr="00331264">
        <w:rPr>
          <w:rFonts w:eastAsiaTheme="minorEastAsia"/>
          <w:iCs/>
          <w:color w:val="000000"/>
          <w:kern w:val="0"/>
          <w:sz w:val="24"/>
          <w:vertAlign w:val="subscript"/>
          <w:lang w:bidi="ar"/>
        </w:rPr>
        <w:t>联</w:t>
      </w:r>
      <w:r w:rsidRPr="00331264">
        <w:rPr>
          <w:rFonts w:eastAsiaTheme="minorEastAsia"/>
          <w:color w:val="000000"/>
          <w:kern w:val="0"/>
          <w:sz w:val="24"/>
          <w:lang w:bidi="ar"/>
        </w:rPr>
        <w:t>= </w:t>
      </w:r>
    </w:p>
    <w:p w14:paraId="78429FA4" w14:textId="77777777" w:rsidR="00331264" w:rsidRPr="00331264" w:rsidRDefault="00331264" w:rsidP="00331264">
      <w:pPr>
        <w:widowControl/>
        <w:textAlignment w:val="baseline"/>
        <w:rPr>
          <w:rFonts w:asciiTheme="minorEastAsia" w:eastAsiaTheme="minorEastAsia" w:hAnsiTheme="minorEastAsia" w:cstheme="minorEastAsia"/>
          <w:kern w:val="0"/>
          <w:sz w:val="24"/>
        </w:rPr>
      </w:pPr>
      <w:r w:rsidRPr="00331264">
        <w:rPr>
          <w:rFonts w:asciiTheme="minorEastAsia" w:eastAsiaTheme="minorEastAsia" w:hAnsiTheme="minorEastAsia" w:cstheme="minorEastAsia" w:hint="eastAsia"/>
          <w:kern w:val="0"/>
          <w:sz w:val="24"/>
        </w:rPr>
        <w:t> </w:t>
      </w:r>
    </w:p>
    <w:p w14:paraId="2EF3586E" w14:textId="77777777" w:rsidR="00331264" w:rsidRPr="00331264" w:rsidRDefault="00331264" w:rsidP="00331264">
      <w:pPr>
        <w:widowControl/>
        <w:textAlignment w:val="baseline"/>
        <w:rPr>
          <w:rFonts w:eastAsiaTheme="minorEastAsia"/>
          <w:color w:val="000000"/>
          <w:kern w:val="0"/>
          <w:sz w:val="24"/>
        </w:rPr>
      </w:pPr>
      <w:r w:rsidRPr="00331264">
        <w:rPr>
          <w:rFonts w:ascii="宋体" w:hAnsi="宋体"/>
          <w:kern w:val="0"/>
          <w:sz w:val="24"/>
        </w:rPr>
        <w:t>（5）混频增益随本振信号幅度变化的曲线</w:t>
      </w:r>
      <w:r w:rsidRPr="00331264">
        <w:rPr>
          <w:rFonts w:eastAsiaTheme="minorEastAsia"/>
          <w:kern w:val="0"/>
          <w:sz w:val="24"/>
        </w:rPr>
        <w:t>I</w:t>
      </w:r>
      <w:r w:rsidRPr="00331264">
        <w:rPr>
          <w:rFonts w:eastAsiaTheme="minorEastAsia"/>
          <w:kern w:val="0"/>
          <w:sz w:val="24"/>
          <w:vertAlign w:val="subscript"/>
        </w:rPr>
        <w:t>E</w:t>
      </w:r>
      <w:r w:rsidRPr="00331264">
        <w:rPr>
          <w:rFonts w:eastAsiaTheme="minorEastAsia"/>
          <w:kern w:val="0"/>
          <w:sz w:val="24"/>
        </w:rPr>
        <w:t>=    </w:t>
      </w:r>
      <w:r w:rsidRPr="00331264">
        <w:rPr>
          <w:rFonts w:eastAsiaTheme="minorEastAsia"/>
          <w:color w:val="000000"/>
          <w:kern w:val="0"/>
          <w:sz w:val="24"/>
          <w:lang w:bidi="ar"/>
        </w:rPr>
        <w:t>VRF=5mV </w:t>
      </w:r>
    </w:p>
    <w:p w14:paraId="4894458F" w14:textId="77777777" w:rsidR="00331264" w:rsidRPr="00331264" w:rsidRDefault="00331264" w:rsidP="00331264">
      <w:pPr>
        <w:widowControl/>
        <w:textAlignment w:val="baseline"/>
        <w:rPr>
          <w:rFonts w:ascii="宋体" w:hAnsi="宋体" w:cstheme="minorEastAsia"/>
          <w:kern w:val="0"/>
          <w:sz w:val="24"/>
        </w:rPr>
      </w:pPr>
      <w:r w:rsidRPr="00331264">
        <w:rPr>
          <w:rFonts w:ascii="宋体" w:hAnsi="宋体" w:cstheme="minorEastAsia" w:hint="eastAsia"/>
          <w:kern w:val="0"/>
          <w:sz w:val="24"/>
        </w:rPr>
        <w:t>单级： </w:t>
      </w:r>
    </w:p>
    <w:tbl>
      <w:tblPr>
        <w:tblW w:w="913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  <w:gridCol w:w="1077"/>
        <w:gridCol w:w="1077"/>
        <w:gridCol w:w="1077"/>
        <w:gridCol w:w="1077"/>
        <w:gridCol w:w="1077"/>
        <w:gridCol w:w="1077"/>
        <w:gridCol w:w="1077"/>
      </w:tblGrid>
      <w:tr w:rsidR="00331264" w:rsidRPr="00331264" w14:paraId="64F307E8" w14:textId="77777777" w:rsidTr="00C75BB6">
        <w:trPr>
          <w:trHeight w:val="495"/>
          <w:jc w:val="center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D515E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V</w:t>
            </w:r>
            <w:r w:rsidRPr="00331264">
              <w:rPr>
                <w:rFonts w:eastAsiaTheme="minorEastAsia"/>
                <w:kern w:val="0"/>
                <w:sz w:val="24"/>
                <w:vertAlign w:val="subscript"/>
                <w:lang w:bidi="ar"/>
              </w:rPr>
              <w:t>L0</w:t>
            </w:r>
            <w:r w:rsidRPr="00331264">
              <w:rPr>
                <w:rFonts w:eastAsiaTheme="minorEastAsia"/>
                <w:kern w:val="0"/>
                <w:sz w:val="24"/>
                <w:lang w:bidi="ar"/>
              </w:rPr>
              <w:t>/mV </w:t>
            </w:r>
          </w:p>
        </w:tc>
        <w:tc>
          <w:tcPr>
            <w:tcW w:w="1077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77BDB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7725F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BA36C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911EB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13A3E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41626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25711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331264" w:rsidRPr="00331264" w14:paraId="374CD812" w14:textId="77777777" w:rsidTr="00C75BB6">
        <w:trPr>
          <w:trHeight w:val="495"/>
          <w:jc w:val="center"/>
        </w:trPr>
        <w:tc>
          <w:tcPr>
            <w:tcW w:w="1599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33C4D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Vo/mV 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D3AD3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9D39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A7531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E9858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71CA5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2B404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0E1A1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331264" w:rsidRPr="00331264" w14:paraId="61CA983A" w14:textId="77777777" w:rsidTr="00C75BB6">
        <w:trPr>
          <w:trHeight w:val="518"/>
          <w:jc w:val="center"/>
        </w:trPr>
        <w:tc>
          <w:tcPr>
            <w:tcW w:w="1599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A0AAD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AV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8440D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758DB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86A86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B93E2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532F3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052D8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6F5A4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331264" w:rsidRPr="00331264" w14:paraId="42D35E00" w14:textId="77777777" w:rsidTr="00C75BB6">
        <w:trPr>
          <w:trHeight w:val="495"/>
          <w:jc w:val="center"/>
        </w:trPr>
        <w:tc>
          <w:tcPr>
            <w:tcW w:w="1599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EC874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20lgAv/dB 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CECBF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336BA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74127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B6F3B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6D9C9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DEC6E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0DD3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</w:tbl>
    <w:p w14:paraId="41C9F3B3" w14:textId="77777777" w:rsidR="00331264" w:rsidRPr="00331264" w:rsidRDefault="00331264" w:rsidP="00331264">
      <w:pPr>
        <w:widowControl/>
        <w:textAlignment w:val="baseline"/>
        <w:rPr>
          <w:rFonts w:asciiTheme="minorEastAsia" w:eastAsiaTheme="minorEastAsia" w:hAnsiTheme="minorEastAsia" w:cstheme="minorEastAsia"/>
          <w:kern w:val="0"/>
          <w:sz w:val="24"/>
        </w:rPr>
      </w:pPr>
      <w:r w:rsidRPr="00331264">
        <w:rPr>
          <w:rFonts w:asciiTheme="minorEastAsia" w:eastAsiaTheme="minorEastAsia" w:hAnsiTheme="minorEastAsia" w:cstheme="minorEastAsia" w:hint="eastAsia"/>
          <w:kern w:val="0"/>
          <w:sz w:val="24"/>
        </w:rPr>
        <w:t> </w:t>
      </w:r>
    </w:p>
    <w:p w14:paraId="7B9701BA" w14:textId="77777777" w:rsidR="00331264" w:rsidRPr="00331264" w:rsidRDefault="00331264" w:rsidP="00331264">
      <w:pPr>
        <w:widowControl/>
        <w:textAlignment w:val="baseline"/>
        <w:rPr>
          <w:rFonts w:ascii="宋体" w:hAnsi="宋体" w:cstheme="minorEastAsia"/>
          <w:kern w:val="0"/>
          <w:sz w:val="24"/>
        </w:rPr>
      </w:pPr>
      <w:r w:rsidRPr="00331264">
        <w:rPr>
          <w:rFonts w:ascii="宋体" w:hAnsi="宋体" w:cstheme="minorEastAsia" w:hint="eastAsia"/>
          <w:kern w:val="0"/>
          <w:sz w:val="24"/>
        </w:rPr>
        <w:t>与中放级联： </w:t>
      </w:r>
    </w:p>
    <w:tbl>
      <w:tblPr>
        <w:tblW w:w="926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  <w:gridCol w:w="1031"/>
        <w:gridCol w:w="1031"/>
        <w:gridCol w:w="1031"/>
        <w:gridCol w:w="1031"/>
        <w:gridCol w:w="1031"/>
        <w:gridCol w:w="1031"/>
        <w:gridCol w:w="1031"/>
      </w:tblGrid>
      <w:tr w:rsidR="00331264" w:rsidRPr="00331264" w14:paraId="33E8F7CA" w14:textId="77777777" w:rsidTr="00C75BB6">
        <w:trPr>
          <w:trHeight w:val="374"/>
          <w:jc w:val="center"/>
        </w:trPr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A2565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V</w:t>
            </w:r>
            <w:r w:rsidRPr="00331264">
              <w:rPr>
                <w:rFonts w:eastAsiaTheme="minorEastAsia"/>
                <w:kern w:val="0"/>
                <w:sz w:val="24"/>
                <w:vertAlign w:val="subscript"/>
                <w:lang w:bidi="ar"/>
              </w:rPr>
              <w:t>L0</w:t>
            </w:r>
            <w:r w:rsidRPr="00331264">
              <w:rPr>
                <w:rFonts w:eastAsiaTheme="minorEastAsia"/>
                <w:kern w:val="0"/>
                <w:sz w:val="24"/>
                <w:lang w:bidi="ar"/>
              </w:rPr>
              <w:t>/mV </w:t>
            </w:r>
          </w:p>
        </w:tc>
        <w:tc>
          <w:tcPr>
            <w:tcW w:w="1031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97207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84464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A5F7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FD577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CFCCF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B9572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1272F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331264" w:rsidRPr="00331264" w14:paraId="0674D8DB" w14:textId="77777777" w:rsidTr="00C75BB6">
        <w:trPr>
          <w:trHeight w:val="374"/>
          <w:jc w:val="center"/>
        </w:trPr>
        <w:tc>
          <w:tcPr>
            <w:tcW w:w="204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6BF53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Vo/mV 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69CCE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A79E1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28DEB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B60C4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C045E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0305E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C2BAF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331264" w:rsidRPr="00331264" w14:paraId="0E8E0245" w14:textId="77777777" w:rsidTr="00C75BB6">
        <w:trPr>
          <w:trHeight w:val="392"/>
          <w:jc w:val="center"/>
        </w:trPr>
        <w:tc>
          <w:tcPr>
            <w:tcW w:w="204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FFBD6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AV</w:t>
            </w:r>
            <w:r w:rsidRPr="00331264">
              <w:rPr>
                <w:rFonts w:eastAsiaTheme="minorEastAsia"/>
                <w:kern w:val="0"/>
                <w:sz w:val="24"/>
                <w:vertAlign w:val="subscript"/>
                <w:lang w:bidi="ar"/>
              </w:rPr>
              <w:t>联</w:t>
            </w:r>
            <w:r w:rsidRPr="00331264">
              <w:rPr>
                <w:rFonts w:eastAsiaTheme="minor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D1603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23FB1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23189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30C24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5A3D5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B0BA6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AE774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331264" w:rsidRPr="00331264" w14:paraId="5514C496" w14:textId="77777777" w:rsidTr="00C75BB6">
        <w:trPr>
          <w:trHeight w:val="374"/>
          <w:jc w:val="center"/>
        </w:trPr>
        <w:tc>
          <w:tcPr>
            <w:tcW w:w="2048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9BC39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20lgAv</w:t>
            </w:r>
            <w:r w:rsidRPr="00331264">
              <w:rPr>
                <w:rFonts w:eastAsiaTheme="minorEastAsia"/>
                <w:i/>
                <w:kern w:val="0"/>
                <w:sz w:val="24"/>
                <w:vertAlign w:val="subscript"/>
                <w:lang w:bidi="ar"/>
              </w:rPr>
              <w:t>联</w:t>
            </w:r>
            <w:r w:rsidRPr="00331264">
              <w:rPr>
                <w:rFonts w:eastAsiaTheme="minorEastAsia"/>
                <w:kern w:val="0"/>
                <w:sz w:val="24"/>
                <w:lang w:bidi="ar"/>
              </w:rPr>
              <w:t>/dB 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6C887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79339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7C3AD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AB91C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C4B47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0B00B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103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E7A41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</w:tbl>
    <w:p w14:paraId="18C69872" w14:textId="77777777" w:rsidR="00331264" w:rsidRPr="00331264" w:rsidRDefault="00331264" w:rsidP="00331264">
      <w:pPr>
        <w:widowControl/>
        <w:textAlignment w:val="baseline"/>
        <w:rPr>
          <w:rFonts w:asciiTheme="minorEastAsia" w:eastAsiaTheme="minorEastAsia" w:hAnsiTheme="minorEastAsia" w:cstheme="minorEastAsia"/>
          <w:kern w:val="0"/>
          <w:sz w:val="24"/>
        </w:rPr>
      </w:pPr>
      <w:r w:rsidRPr="00331264">
        <w:rPr>
          <w:rFonts w:asciiTheme="minorEastAsia" w:eastAsiaTheme="minorEastAsia" w:hAnsiTheme="minorEastAsia" w:cstheme="minorEastAsia" w:hint="eastAsia"/>
          <w:kern w:val="0"/>
          <w:sz w:val="24"/>
        </w:rPr>
        <w:t> </w:t>
      </w:r>
    </w:p>
    <w:p w14:paraId="15D2FAC0" w14:textId="77777777" w:rsidR="00331264" w:rsidRPr="00331264" w:rsidRDefault="00331264" w:rsidP="00331264">
      <w:pPr>
        <w:widowControl/>
        <w:textAlignment w:val="baseline"/>
        <w:rPr>
          <w:rFonts w:ascii="宋体" w:hAnsi="宋体" w:cstheme="minorEastAsia"/>
          <w:color w:val="000000"/>
          <w:kern w:val="0"/>
          <w:sz w:val="24"/>
        </w:rPr>
      </w:pPr>
      <w:r w:rsidRPr="00331264">
        <w:rPr>
          <w:rFonts w:ascii="宋体" w:hAnsi="宋体" w:cstheme="minorEastAsia" w:hint="eastAsia"/>
          <w:kern w:val="0"/>
          <w:sz w:val="24"/>
        </w:rPr>
        <w:t>（6）输入信号幅度对混频器性能的影响</w:t>
      </w:r>
      <w:r w:rsidRPr="00331264">
        <w:rPr>
          <w:kern w:val="0"/>
          <w:sz w:val="24"/>
        </w:rPr>
        <w:t>I</w:t>
      </w:r>
      <w:r w:rsidRPr="00331264">
        <w:rPr>
          <w:kern w:val="0"/>
          <w:sz w:val="24"/>
          <w:vertAlign w:val="subscript"/>
        </w:rPr>
        <w:t>E</w:t>
      </w:r>
      <w:r w:rsidRPr="00331264">
        <w:rPr>
          <w:kern w:val="0"/>
          <w:sz w:val="24"/>
        </w:rPr>
        <w:t xml:space="preserve">=        </w:t>
      </w:r>
      <w:r w:rsidRPr="00331264">
        <w:rPr>
          <w:color w:val="000000"/>
          <w:kern w:val="0"/>
          <w:sz w:val="24"/>
          <w:lang w:bidi="ar"/>
        </w:rPr>
        <w:t>VL0=100mV</w:t>
      </w:r>
      <w:r w:rsidRPr="00331264">
        <w:rPr>
          <w:rFonts w:ascii="宋体" w:hAnsi="宋体" w:cstheme="minorEastAsia" w:hint="eastAsia"/>
          <w:color w:val="000000"/>
          <w:kern w:val="0"/>
          <w:sz w:val="24"/>
          <w:lang w:bidi="ar"/>
        </w:rPr>
        <w:t> </w:t>
      </w:r>
    </w:p>
    <w:p w14:paraId="59EA471A" w14:textId="77777777" w:rsidR="00331264" w:rsidRPr="00331264" w:rsidRDefault="00331264" w:rsidP="00331264">
      <w:pPr>
        <w:widowControl/>
        <w:textAlignment w:val="baseline"/>
        <w:rPr>
          <w:rFonts w:ascii="宋体" w:hAnsi="宋体" w:cstheme="minorEastAsia"/>
          <w:kern w:val="0"/>
          <w:sz w:val="24"/>
        </w:rPr>
      </w:pPr>
      <w:r w:rsidRPr="00331264">
        <w:rPr>
          <w:rFonts w:ascii="宋体" w:hAnsi="宋体" w:cstheme="minorEastAsia" w:hint="eastAsia"/>
          <w:kern w:val="0"/>
          <w:sz w:val="24"/>
        </w:rPr>
        <w:t>单级： </w:t>
      </w:r>
    </w:p>
    <w:tbl>
      <w:tblPr>
        <w:tblW w:w="915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9"/>
        <w:gridCol w:w="2289"/>
        <w:gridCol w:w="2289"/>
        <w:gridCol w:w="2289"/>
      </w:tblGrid>
      <w:tr w:rsidR="00331264" w:rsidRPr="00331264" w14:paraId="77F8B1B7" w14:textId="77777777" w:rsidTr="00C75BB6">
        <w:trPr>
          <w:trHeight w:val="395"/>
          <w:jc w:val="center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A8DC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V</w:t>
            </w:r>
            <w:r w:rsidRPr="00331264">
              <w:rPr>
                <w:rFonts w:eastAsiaTheme="minorEastAsia"/>
                <w:kern w:val="0"/>
                <w:sz w:val="24"/>
                <w:vertAlign w:val="subscript"/>
                <w:lang w:bidi="ar"/>
              </w:rPr>
              <w:t>RF</w:t>
            </w:r>
            <w:r w:rsidRPr="00331264">
              <w:rPr>
                <w:rFonts w:eastAsiaTheme="minorEastAsia"/>
                <w:kern w:val="0"/>
                <w:sz w:val="24"/>
                <w:lang w:bidi="ar"/>
              </w:rPr>
              <w:t>/mV </w:t>
            </w:r>
          </w:p>
        </w:tc>
        <w:tc>
          <w:tcPr>
            <w:tcW w:w="2289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8AF6C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289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EC895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289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1C9D4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331264" w:rsidRPr="00331264" w14:paraId="55ED24A5" w14:textId="77777777" w:rsidTr="00C75BB6">
        <w:trPr>
          <w:trHeight w:val="395"/>
          <w:jc w:val="center"/>
        </w:trPr>
        <w:tc>
          <w:tcPr>
            <w:tcW w:w="2289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6A24F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Vo/mV 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D68AC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55C43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13EA5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331264" w:rsidRPr="00331264" w14:paraId="58AA7877" w14:textId="77777777" w:rsidTr="00C75BB6">
        <w:trPr>
          <w:trHeight w:val="414"/>
          <w:jc w:val="center"/>
        </w:trPr>
        <w:tc>
          <w:tcPr>
            <w:tcW w:w="2289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3AC94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AV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06D0C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469E8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FCF8F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331264" w:rsidRPr="00331264" w14:paraId="2045DFEA" w14:textId="77777777" w:rsidTr="00C75BB6">
        <w:trPr>
          <w:trHeight w:val="395"/>
          <w:jc w:val="center"/>
        </w:trPr>
        <w:tc>
          <w:tcPr>
            <w:tcW w:w="2289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C4D11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20lgAv/dB 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544DE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FBB43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FBF2B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</w:tbl>
    <w:p w14:paraId="33ABE143" w14:textId="77777777" w:rsidR="00331264" w:rsidRPr="00331264" w:rsidRDefault="00331264" w:rsidP="00331264">
      <w:pPr>
        <w:widowControl/>
        <w:textAlignment w:val="baseline"/>
        <w:rPr>
          <w:rFonts w:asciiTheme="minorEastAsia" w:eastAsiaTheme="minorEastAsia" w:hAnsiTheme="minorEastAsia" w:cstheme="minorEastAsia"/>
          <w:kern w:val="0"/>
          <w:sz w:val="24"/>
        </w:rPr>
      </w:pPr>
      <w:r w:rsidRPr="00331264">
        <w:rPr>
          <w:rFonts w:asciiTheme="minorEastAsia" w:eastAsiaTheme="minorEastAsia" w:hAnsiTheme="minorEastAsia" w:cstheme="minorEastAsia" w:hint="eastAsia"/>
          <w:kern w:val="0"/>
          <w:sz w:val="24"/>
        </w:rPr>
        <w:t> </w:t>
      </w:r>
    </w:p>
    <w:p w14:paraId="63ED853B" w14:textId="77777777" w:rsidR="00331264" w:rsidRPr="00331264" w:rsidRDefault="00331264" w:rsidP="00331264">
      <w:pPr>
        <w:widowControl/>
        <w:textAlignment w:val="baseline"/>
        <w:rPr>
          <w:rFonts w:ascii="宋体" w:hAnsi="宋体" w:cstheme="minorEastAsia"/>
          <w:kern w:val="0"/>
          <w:sz w:val="24"/>
        </w:rPr>
      </w:pPr>
      <w:r w:rsidRPr="00331264">
        <w:rPr>
          <w:rFonts w:ascii="宋体" w:hAnsi="宋体" w:cstheme="minorEastAsia" w:hint="eastAsia"/>
          <w:kern w:val="0"/>
          <w:sz w:val="24"/>
        </w:rPr>
        <w:t>与中放级联： </w:t>
      </w:r>
    </w:p>
    <w:tbl>
      <w:tblPr>
        <w:tblW w:w="921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304"/>
      </w:tblGrid>
      <w:tr w:rsidR="00331264" w:rsidRPr="00331264" w14:paraId="20FC787E" w14:textId="77777777" w:rsidTr="00C75BB6">
        <w:trPr>
          <w:trHeight w:val="460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D039F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V</w:t>
            </w:r>
            <w:r w:rsidRPr="00331264">
              <w:rPr>
                <w:rFonts w:eastAsiaTheme="minorEastAsia"/>
                <w:kern w:val="0"/>
                <w:sz w:val="24"/>
                <w:vertAlign w:val="subscript"/>
                <w:lang w:bidi="ar"/>
              </w:rPr>
              <w:t>RF</w:t>
            </w:r>
            <w:r w:rsidRPr="00331264">
              <w:rPr>
                <w:rFonts w:eastAsiaTheme="minorEastAsia"/>
                <w:kern w:val="0"/>
                <w:sz w:val="24"/>
                <w:lang w:bidi="ar"/>
              </w:rPr>
              <w:t>/mV </w:t>
            </w:r>
          </w:p>
        </w:tc>
        <w:tc>
          <w:tcPr>
            <w:tcW w:w="2304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0C6C6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304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675DE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304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49A9E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331264" w:rsidRPr="00331264" w14:paraId="609E2127" w14:textId="77777777" w:rsidTr="00C75BB6">
        <w:trPr>
          <w:trHeight w:val="460"/>
          <w:jc w:val="center"/>
        </w:trPr>
        <w:tc>
          <w:tcPr>
            <w:tcW w:w="230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72C21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Vo/mV 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4A3DC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F1FC3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26AF5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331264" w:rsidRPr="00331264" w14:paraId="10A8D1FA" w14:textId="77777777" w:rsidTr="00C75BB6">
        <w:trPr>
          <w:trHeight w:val="482"/>
          <w:jc w:val="center"/>
        </w:trPr>
        <w:tc>
          <w:tcPr>
            <w:tcW w:w="230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AC171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AV</w:t>
            </w:r>
            <w:r w:rsidRPr="00331264">
              <w:rPr>
                <w:rFonts w:eastAsiaTheme="minorEastAsia"/>
                <w:i/>
                <w:kern w:val="0"/>
                <w:sz w:val="24"/>
                <w:vertAlign w:val="subscript"/>
                <w:lang w:bidi="ar"/>
              </w:rPr>
              <w:t>联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BD195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4308C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74899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  <w:tr w:rsidR="00331264" w:rsidRPr="00331264" w14:paraId="5C0035E8" w14:textId="77777777" w:rsidTr="00C75BB6">
        <w:trPr>
          <w:trHeight w:val="460"/>
          <w:jc w:val="center"/>
        </w:trPr>
        <w:tc>
          <w:tcPr>
            <w:tcW w:w="2304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C26BB" w14:textId="77777777" w:rsidR="00331264" w:rsidRPr="00331264" w:rsidRDefault="00331264" w:rsidP="00331264">
            <w:pPr>
              <w:widowControl/>
              <w:jc w:val="center"/>
              <w:textAlignment w:val="top"/>
              <w:rPr>
                <w:rFonts w:eastAsiaTheme="minorEastAsia"/>
                <w:sz w:val="24"/>
              </w:rPr>
            </w:pPr>
            <w:r w:rsidRPr="00331264">
              <w:rPr>
                <w:rFonts w:eastAsiaTheme="minorEastAsia"/>
                <w:kern w:val="0"/>
                <w:sz w:val="24"/>
                <w:lang w:bidi="ar"/>
              </w:rPr>
              <w:t>20lgAv/dB 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6B5A5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32905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999DB" w14:textId="77777777" w:rsidR="00331264" w:rsidRPr="00331264" w:rsidRDefault="00331264" w:rsidP="00331264">
            <w:pPr>
              <w:widowControl/>
              <w:textAlignment w:val="baseline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331264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 </w:t>
            </w:r>
          </w:p>
        </w:tc>
      </w:tr>
    </w:tbl>
    <w:p w14:paraId="0F20ECD6" w14:textId="77777777" w:rsidR="00331264" w:rsidRPr="00331264" w:rsidRDefault="00331264" w:rsidP="00331264">
      <w:pPr>
        <w:autoSpaceDE w:val="0"/>
        <w:autoSpaceDN w:val="0"/>
        <w:adjustRightInd w:val="0"/>
        <w:snapToGrid w:val="0"/>
        <w:jc w:val="left"/>
        <w:rPr>
          <w:rFonts w:asciiTheme="minorEastAsia" w:eastAsiaTheme="minorEastAsia" w:hAnsiTheme="minorEastAsia" w:cstheme="minorEastAsia"/>
          <w:sz w:val="18"/>
          <w:szCs w:val="18"/>
        </w:rPr>
      </w:pPr>
    </w:p>
    <w:p w14:paraId="7D2A8243" w14:textId="77777777" w:rsidR="00331264" w:rsidRPr="00331264" w:rsidRDefault="00331264" w:rsidP="00331264">
      <w:pPr>
        <w:ind w:leftChars="250" w:left="525"/>
        <w:jc w:val="left"/>
        <w:rPr>
          <w:rFonts w:eastAsia="PMingLiU"/>
          <w:lang w:eastAsia="zh-TW"/>
        </w:rPr>
      </w:pPr>
    </w:p>
    <w:p w14:paraId="7B341D76" w14:textId="77777777" w:rsidR="00264AAB" w:rsidRPr="00331264" w:rsidRDefault="00264AAB" w:rsidP="00331264">
      <w:pPr>
        <w:rPr>
          <w:rFonts w:hint="eastAsia"/>
        </w:rPr>
      </w:pPr>
    </w:p>
    <w:sectPr w:rsidR="00264AAB" w:rsidRPr="00331264" w:rsidSect="00331264">
      <w:pgSz w:w="12240" w:h="15840" w:code="1"/>
      <w:pgMar w:top="1440" w:right="1440" w:bottom="1440" w:left="1440" w:header="1134" w:footer="0" w:gutter="0"/>
      <w:cols w:space="425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53916"/>
    <w:multiLevelType w:val="hybridMultilevel"/>
    <w:tmpl w:val="DC3A2F00"/>
    <w:lvl w:ilvl="0" w:tplc="31BC4C92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ED"/>
    <w:rsid w:val="00061F4F"/>
    <w:rsid w:val="00264AAB"/>
    <w:rsid w:val="00331264"/>
    <w:rsid w:val="005A58ED"/>
    <w:rsid w:val="00C7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E741"/>
  <w15:chartTrackingRefBased/>
  <w15:docId w15:val="{FAC713D0-7934-4A56-A1E7-D3BFF48C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F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061F4F"/>
    <w:pPr>
      <w:spacing w:before="100" w:beforeAutospacing="1" w:after="100" w:afterAutospacing="1"/>
      <w:jc w:val="left"/>
    </w:pPr>
    <w:rPr>
      <w:kern w:val="0"/>
      <w:sz w:val="24"/>
    </w:rPr>
  </w:style>
  <w:style w:type="table" w:styleId="a4">
    <w:name w:val="Table Grid"/>
    <w:basedOn w:val="a1"/>
    <w:uiPriority w:val="39"/>
    <w:rsid w:val="0033126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祎铭</dc:creator>
  <cp:keywords/>
  <dc:description/>
  <cp:lastModifiedBy>刘 祎铭</cp:lastModifiedBy>
  <cp:revision>4</cp:revision>
  <dcterms:created xsi:type="dcterms:W3CDTF">2020-11-03T18:01:00Z</dcterms:created>
  <dcterms:modified xsi:type="dcterms:W3CDTF">2020-11-04T05:23:00Z</dcterms:modified>
</cp:coreProperties>
</file>