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tbl>
      <w:tblPr>
        <w:tblStyle w:val="9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/>
    <w:tbl>
      <w:tblPr>
        <w:tblStyle w:val="9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5940"/>
      </w:tblGrid>
      <w:tr>
        <w:trPr>
          <w:gridAfter w:val="1"/>
          <w:wAfter w:w="5940" w:type="dxa"/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/>
                <w:kern w:val="0"/>
                <w:sz w:val="24"/>
                <w:szCs w:val="24"/>
              </w:rPr>
              <w:drawing>
                <wp:inline distT="0" distB="0" distL="0" distR="0">
                  <wp:extent cx="2400300" cy="847725"/>
                  <wp:effectExtent l="0" t="0" r="0" b="9525"/>
                  <wp:docPr id="3" name="图片 3" descr="C:\Users\ADMINI~1\AppData\Local\Temp\ksohtml7476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7476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> 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实验报告</w:t>
      </w:r>
    </w:p>
    <w:p>
      <w:r>
        <w:t xml:space="preserve"> </w:t>
      </w:r>
    </w:p>
    <w:p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宋体" w:hAnsi="宋体" w:cs="Tahoma"/>
          <w:sz w:val="30"/>
          <w:szCs w:val="30"/>
        </w:rPr>
        <w:t>（</w:t>
      </w:r>
      <w:r>
        <w:rPr>
          <w:rFonts w:ascii="Tahoma" w:hAnsi="Tahoma" w:cs="Tahoma"/>
          <w:sz w:val="30"/>
          <w:szCs w:val="30"/>
        </w:rPr>
        <w:t>__</w:t>
      </w:r>
      <w:r>
        <w:rPr>
          <w:rFonts w:ascii="Tahoma" w:hAnsi="Tahoma" w:cs="Tahoma"/>
          <w:sz w:val="30"/>
          <w:szCs w:val="30"/>
          <w:u w:val="single"/>
        </w:rPr>
        <w:t>20</w:t>
      </w:r>
      <w:r>
        <w:rPr>
          <w:rFonts w:hint="eastAsia"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  <w:u w:val="single"/>
        </w:rPr>
        <w:t>1</w:t>
      </w:r>
      <w:r>
        <w:rPr>
          <w:rFonts w:ascii="Tahoma" w:hAnsi="Tahoma" w:cs="Tahoma"/>
          <w:sz w:val="30"/>
          <w:szCs w:val="30"/>
        </w:rPr>
        <w:t>__/__</w:t>
      </w:r>
      <w:r>
        <w:rPr>
          <w:rFonts w:ascii="Tahoma" w:hAnsi="Tahoma" w:cs="Tahoma"/>
          <w:sz w:val="30"/>
          <w:szCs w:val="30"/>
          <w:u w:val="single"/>
        </w:rPr>
        <w:t>20</w:t>
      </w:r>
      <w:r>
        <w:rPr>
          <w:rFonts w:hint="eastAsia"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</w:rPr>
        <w:t>__</w:t>
      </w:r>
      <w:r>
        <w:rPr>
          <w:rFonts w:ascii="宋体" w:hAnsi="宋体" w:cs="Tahoma"/>
          <w:sz w:val="30"/>
          <w:szCs w:val="30"/>
        </w:rPr>
        <w:t>学年第</w:t>
      </w:r>
      <w:r>
        <w:rPr>
          <w:rFonts w:hint="eastAsia" w:ascii="宋体" w:hAnsi="宋体" w:cs="Tahoma"/>
          <w:sz w:val="30"/>
          <w:szCs w:val="30"/>
        </w:rPr>
        <w:t>二</w:t>
      </w:r>
      <w:r>
        <w:rPr>
          <w:rFonts w:ascii="宋体" w:hAnsi="宋体" w:cs="Tahoma"/>
          <w:sz w:val="30"/>
          <w:szCs w:val="30"/>
        </w:rPr>
        <w:t>学期）</w:t>
      </w:r>
    </w:p>
    <w:p>
      <w:pPr>
        <w:jc w:val="center"/>
      </w:pPr>
      <w:r>
        <w:drawing>
          <wp:inline distT="0" distB="0" distL="0" distR="0">
            <wp:extent cx="1276350" cy="1266825"/>
            <wp:effectExtent l="0" t="0" r="0" b="9525"/>
            <wp:docPr id="4" name="图片 4" descr="C:\Users\ADMINI~1\AppData\Local\Temp\ksohtml747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7476\wp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计算机网络原理实验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    院：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 w:ascii="Tahoma" w:hAnsi="Tahoma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教 研 室：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    名：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龚金辉</w:t>
            </w:r>
          </w:p>
        </w:tc>
      </w:tr>
    </w:tbl>
    <w:p>
      <w:pPr>
        <w:rPr>
          <w:rFonts w:ascii="黑体" w:eastAsia="黑体"/>
          <w:color w:val="000000"/>
          <w:kern w:val="0"/>
          <w:sz w:val="32"/>
          <w:szCs w:val="32"/>
        </w:rPr>
      </w:pPr>
      <w:r>
        <w:rPr>
          <w:rFonts w:hint="eastAsia" w:ascii="黑体" w:eastAsia="黑体"/>
          <w:color w:val="000000"/>
          <w:kern w:val="0"/>
          <w:sz w:val="32"/>
          <w:szCs w:val="32"/>
        </w:rPr>
        <w:br w:type="page"/>
      </w: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1.掌握HTTP的报文格式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2.掌握HTTP的工作原理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3.掌握HTTP常用方法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练习一：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各主机打开工具区的"拓扑验证工具"，选择相应的网络结构，配置网卡后，进行拓扑验证，如果通过拓扑验证，关闭工具继续进行实验，如果没有通过，请检查网络连接。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本练习一人一组，现仅以主机A为例，其它主机参考主机A的操作。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且忆”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主机A清空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主机A启动协议分析器开始捕获数据，并设置过源条件（提取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TP协议）。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主机A启动TE浏览器，在"地址"框中输入http∶/服务器的ip/experiment，并连接，服务器I默认为172.16.0.253。主机A停止捕获数据，分析捕获到的数据，并回答以下问题∶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本练习使用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TP协议的哪种方法?简述这种方法的作用。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根据本练对的报材内容，填写下表。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主机名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服务器类型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传输文本类型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访问时间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参考"会话分析"视图显示结果，绘制此次访问过程的报文交互图（包括TCF协议）。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简述TC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协议和HTT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练习二：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本练习一人一组，现仅以主机A为例，其它主机参考主机A的操作。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主机A启动协议分析器开始捕获数据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并设置过滤条件（提取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主机A启动IE浏览器，在"地址"框中输入"tp服务器的ip/expe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imen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/post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html"，并连接，服务器I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默认为172.16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0.253。在返回页面中，填写"用户名"和"密码"，点击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确定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主机A停止捕获数据，分析捕获到的数据，并回答以下问题∶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本练习的提交过程使用TTP协议的哪种方法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简述这种方法的作用。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此次信道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分几个阶段?每个阶段完成什么工作?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参考"会话分析"视图显示结果，绘制此次提交过程的报文变互图（包括TCP协议）。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练习三：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本练习一人一组，现仅以主机A为例，其把主机参考主机的操作。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主机A启动实验干台工具栏中的"TC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工具"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主机A启动协议分析器开始捕获数据，并设置过滤条件（提取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主机A在"TC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工具"上，选中"客户端"单选框，设置"IP地址"为服务器IP（172.16.0.253）;设置"端口"为80;单击【连接】按钮来和服务器建立连接。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主机A在"TCP工具"上，设置"发送数据（文本）"为以下内容∶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HEAD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experiment/ HT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P/1.1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CRLP&gt;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Host 172. 16.0.253&lt;CRLP&gt;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LF&gt;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点击【发送</w:t>
      </w:r>
      <w:r>
        <w:rPr>
          <w:rFonts w:hint="eastAsia" w:ascii="宋体" w:hAnsi="宋体" w:cs="宋体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按钮。（注∶&lt;CRLP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是回车换行）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点击【断开】按钮，断开TCF连接（由于不同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版本所遵循的规范不同，有些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TTP服务器不需要断开操作）。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主机A在"TCP工具"上的"显示数据（文本）"中察看服务器返回信息。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主机A停止捕获数据，分析捕获到的数据。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Theme="minorEastAsia" w:hAnsiTheme="minorEastAsia" w:eastAsiaTheme="minorEastAsia"/>
          <w:bCs/>
          <w:sz w:val="24"/>
          <w:szCs w:val="24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实验结果与数据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实验思考题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1.为什么HTTP不保持与客户端的TCP连接。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82848"/>
    <w:multiLevelType w:val="singleLevel"/>
    <w:tmpl w:val="F4A8284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E64085"/>
    <w:multiLevelType w:val="singleLevel"/>
    <w:tmpl w:val="FFE640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EA5065E"/>
    <w:multiLevelType w:val="multilevel"/>
    <w:tmpl w:val="0EA5065E"/>
    <w:lvl w:ilvl="0" w:tentative="0">
      <w:start w:val="1"/>
      <w:numFmt w:val="upperRoman"/>
      <w:pStyle w:val="2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>
    <w:nsid w:val="58A512E8"/>
    <w:multiLevelType w:val="singleLevel"/>
    <w:tmpl w:val="58A512E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MzMyMDczYTE4ZTZhN2EyYzNhYTI5ZDAyZTliYTcifQ=="/>
  </w:docVars>
  <w:rsids>
    <w:rsidRoot w:val="00000000"/>
    <w:rsid w:val="05895BA8"/>
    <w:rsid w:val="0B17687A"/>
    <w:rsid w:val="0DE33317"/>
    <w:rsid w:val="18A70B70"/>
    <w:rsid w:val="1D4D442F"/>
    <w:rsid w:val="212954F4"/>
    <w:rsid w:val="213417D9"/>
    <w:rsid w:val="3D5228D4"/>
    <w:rsid w:val="55C01719"/>
    <w:rsid w:val="5DF71ED9"/>
    <w:rsid w:val="61BB3C58"/>
    <w:rsid w:val="69300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locked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qFormat/>
    <w:locked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lock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locked/>
    <w:uiPriority w:val="0"/>
    <w:rPr>
      <w:rFonts w:ascii="Arial" w:hAnsi="Arial" w:eastAsia="黑体"/>
      <w:sz w:val="20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0"/>
    <w:rPr>
      <w:rFonts w:ascii="Times New Roman" w:hAnsi="Times New Roman"/>
      <w:b/>
      <w:bCs/>
      <w:kern w:val="44"/>
      <w:sz w:val="32"/>
      <w:szCs w:val="44"/>
    </w:rPr>
  </w:style>
  <w:style w:type="character" w:customStyle="1" w:styleId="13">
    <w:name w:val="标题 2 字符"/>
    <w:basedOn w:val="11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4">
    <w:name w:val="标题 3 字符"/>
    <w:basedOn w:val="11"/>
    <w:link w:val="4"/>
    <w:qFormat/>
    <w:uiPriority w:val="0"/>
    <w:rPr>
      <w:rFonts w:ascii="Times New Roman" w:hAnsi="Times New Roman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1586</Words>
  <Characters>2003</Characters>
  <Lines>10</Lines>
  <Paragraphs>2</Paragraphs>
  <TotalTime>1</TotalTime>
  <ScaleCrop>false</ScaleCrop>
  <LinksUpToDate>false</LinksUpToDate>
  <CharactersWithSpaces>2117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2022-04-18T23:00:00Z</dcterms:created>
  <dc:creator>周宇</dc:creator>
  <cp:lastModifiedBy>LYNBZ1018</cp:lastModifiedBy>
  <dcterms:modified xsi:type="dcterms:W3CDTF">2022-06-18T16:31:20Z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96DBEB99F1CF4F0A8171DBAE5636E568</vt:lpwstr>
  </property>
</Properties>
</file>