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实验</w:t>
      </w:r>
      <w:r>
        <w:rPr>
          <w:rFonts w:hint="default"/>
          <w:b/>
          <w:bCs/>
          <w:sz w:val="28"/>
          <w:szCs w:val="28"/>
          <w:lang w:eastAsia="zh-CN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结点电压法验证</w:t>
      </w:r>
      <w:r>
        <w:rPr>
          <w:rFonts w:hint="eastAsia"/>
          <w:b/>
          <w:bCs/>
          <w:sz w:val="28"/>
          <w:szCs w:val="28"/>
        </w:rPr>
        <w:t>仿</w:t>
      </w:r>
      <w:r>
        <w:rPr>
          <w:rFonts w:hint="eastAsia"/>
          <w:b/>
          <w:sz w:val="28"/>
          <w:szCs w:val="28"/>
        </w:rPr>
        <w:t>真实验</w:t>
      </w:r>
    </w:p>
    <w:bookmarkEnd w:id="0"/>
    <w:p>
      <w:r>
        <w:rPr>
          <w:rFonts w:hint="eastAsia"/>
        </w:rPr>
        <w:t>一、 实验目的</w:t>
      </w:r>
    </w:p>
    <w:p>
      <w:r>
        <w:rPr>
          <w:rFonts w:hint="eastAsia" w:ascii="宋体" w:hAnsi="宋体"/>
          <w:spacing w:val="8"/>
          <w:sz w:val="24"/>
          <w:szCs w:val="24"/>
        </w:rPr>
        <w:t>掌握应用Multisim软件分析电路的基本方法，</w:t>
      </w:r>
      <w:r>
        <w:rPr>
          <w:rFonts w:hint="default" w:ascii="宋体" w:hAnsi="宋体"/>
          <w:spacing w:val="8"/>
          <w:sz w:val="24"/>
          <w:szCs w:val="24"/>
        </w:rPr>
        <w:t>验证结</w:t>
      </w:r>
      <w:r>
        <w:rPr>
          <w:rFonts w:hint="eastAsia" w:ascii="宋体" w:hAnsi="宋体"/>
          <w:spacing w:val="8"/>
          <w:sz w:val="24"/>
          <w:szCs w:val="24"/>
        </w:rPr>
        <w:t>点电压法</w:t>
      </w:r>
    </w:p>
    <w:p/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二、实验设备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1. 计算机                   1台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2. Multisim软件             1套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3. 直流电压表            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4. 直流电流表            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5. 直流信号源及电阻</w:t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 xml:space="preserve">   若干</w:t>
      </w:r>
    </w:p>
    <w:p>
      <w:pPr>
        <w:rPr>
          <w:rFonts w:hint="eastAsia"/>
        </w:rPr>
      </w:pPr>
    </w:p>
    <w:p>
      <w:r>
        <w:rPr>
          <w:rFonts w:hint="default"/>
        </w:rPr>
        <w:t>三、</w:t>
      </w:r>
      <w:r>
        <w:rPr>
          <w:rFonts w:hint="eastAsia"/>
        </w:rPr>
        <w:t>实验原理</w:t>
      </w:r>
    </w:p>
    <w:p>
      <w:r>
        <w:rPr>
          <w:rFonts w:ascii="宋体" w:hAnsi="宋体"/>
          <w:spacing w:val="8"/>
          <w:sz w:val="24"/>
          <w:szCs w:val="24"/>
        </w:rPr>
        <w:t>使用Multisim绘制</w:t>
      </w:r>
      <w:r>
        <w:rPr>
          <w:rFonts w:hint="eastAsia" w:ascii="宋体" w:hAnsi="宋体"/>
          <w:spacing w:val="8"/>
          <w:sz w:val="24"/>
          <w:szCs w:val="24"/>
        </w:rPr>
        <w:t>直流电阻</w:t>
      </w:r>
      <w:r>
        <w:rPr>
          <w:rFonts w:ascii="宋体" w:hAnsi="宋体"/>
          <w:spacing w:val="8"/>
          <w:sz w:val="24"/>
          <w:szCs w:val="24"/>
        </w:rPr>
        <w:t>电路，</w:t>
      </w:r>
      <w:r>
        <w:rPr>
          <w:rFonts w:hint="eastAsia" w:ascii="宋体" w:hAnsi="宋体"/>
          <w:spacing w:val="8"/>
          <w:sz w:val="24"/>
          <w:szCs w:val="24"/>
        </w:rPr>
        <w:t>对所绘制的电路进行</w:t>
      </w:r>
      <w:r>
        <w:rPr>
          <w:rFonts w:hint="eastAsia" w:ascii="宋体" w:hAnsi="宋体"/>
          <w:spacing w:val="8"/>
          <w:sz w:val="24"/>
          <w:szCs w:val="24"/>
        </w:rPr>
        <w:t>节点电压法</w:t>
      </w:r>
      <w:r>
        <w:rPr>
          <w:rFonts w:hint="eastAsia" w:ascii="宋体" w:hAnsi="宋体"/>
          <w:spacing w:val="8"/>
          <w:sz w:val="24"/>
          <w:szCs w:val="24"/>
        </w:rPr>
        <w:t>分析。</w:t>
      </w:r>
    </w:p>
    <w:p>
      <w:pPr>
        <w:widowControl/>
        <w:ind w:firstLine="442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在电路中任意选择某一结点为参考结点，其它结点为独立结点，这些结点与此参考结点之间的电压称为结点电压，结点电压的参考极性是以参考结点为负，其余独立结点为正。</w:t>
      </w:r>
    </w:p>
    <w:p>
      <w:pPr>
        <w:widowControl/>
        <w:ind w:firstLine="442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由于任一支路都连接在两个结点上，根据</w:t>
      </w:r>
      <w:r>
        <w:rPr>
          <w:rFonts w:ascii="宋体" w:hAnsi="宋体"/>
          <w:spacing w:val="8"/>
          <w:sz w:val="24"/>
          <w:szCs w:val="24"/>
        </w:rPr>
        <w:t>KVL</w:t>
      </w:r>
      <w:r>
        <w:rPr>
          <w:rFonts w:hint="eastAsia" w:ascii="宋体" w:hAnsi="宋体"/>
          <w:spacing w:val="8"/>
          <w:sz w:val="24"/>
          <w:szCs w:val="24"/>
        </w:rPr>
        <w:t>，不难断定支路电压就是两个结点电压之差。如果每一个支路电流都可由支路电压来表示，那么它一定也可以用结点电压来表示。在具有</w:t>
      </w:r>
      <w:r>
        <w:rPr>
          <w:rFonts w:ascii="宋体" w:hAnsi="宋体"/>
          <w:spacing w:val="8"/>
          <w:sz w:val="24"/>
          <w:szCs w:val="24"/>
        </w:rPr>
        <w:t>n</w:t>
      </w:r>
      <w:r>
        <w:rPr>
          <w:rFonts w:hint="eastAsia" w:ascii="宋体" w:hAnsi="宋体"/>
          <w:spacing w:val="8"/>
          <w:sz w:val="24"/>
          <w:szCs w:val="24"/>
        </w:rPr>
        <w:t>个结点的电路中写出其中</w:t>
      </w:r>
      <w:r>
        <w:rPr>
          <w:rFonts w:ascii="宋体" w:hAnsi="宋体"/>
          <w:spacing w:val="8"/>
          <w:sz w:val="24"/>
          <w:szCs w:val="24"/>
        </w:rPr>
        <w:t>(n-1)</w:t>
      </w:r>
      <w:r>
        <w:rPr>
          <w:rFonts w:hint="eastAsia" w:ascii="宋体" w:hAnsi="宋体"/>
          <w:spacing w:val="8"/>
          <w:sz w:val="24"/>
          <w:szCs w:val="24"/>
        </w:rPr>
        <w:t>个独立结点的</w:t>
      </w:r>
      <w:r>
        <w:rPr>
          <w:rFonts w:ascii="宋体" w:hAnsi="宋体"/>
          <w:spacing w:val="8"/>
          <w:sz w:val="24"/>
          <w:szCs w:val="24"/>
        </w:rPr>
        <w:t>KCL</w:t>
      </w:r>
      <w:r>
        <w:rPr>
          <w:rFonts w:hint="eastAsia" w:ascii="宋体" w:hAnsi="宋体"/>
          <w:spacing w:val="8"/>
          <w:sz w:val="24"/>
          <w:szCs w:val="24"/>
        </w:rPr>
        <w:t>方程，就得到变量为</w:t>
      </w:r>
      <w:r>
        <w:rPr>
          <w:rFonts w:ascii="宋体" w:hAnsi="宋体"/>
          <w:spacing w:val="8"/>
          <w:sz w:val="24"/>
          <w:szCs w:val="24"/>
        </w:rPr>
        <w:t>(n-1)</w:t>
      </w:r>
      <w:r>
        <w:rPr>
          <w:rFonts w:hint="eastAsia" w:ascii="宋体" w:hAnsi="宋体"/>
          <w:spacing w:val="8"/>
          <w:sz w:val="24"/>
          <w:szCs w:val="24"/>
        </w:rPr>
        <w:t>个结点电压的共</w:t>
      </w:r>
      <w:r>
        <w:rPr>
          <w:rFonts w:ascii="宋体" w:hAnsi="宋体"/>
          <w:spacing w:val="8"/>
          <w:sz w:val="24"/>
          <w:szCs w:val="24"/>
        </w:rPr>
        <w:t>(n-1)</w:t>
      </w:r>
      <w:r>
        <w:rPr>
          <w:rFonts w:hint="eastAsia" w:ascii="宋体" w:hAnsi="宋体"/>
          <w:spacing w:val="8"/>
          <w:sz w:val="24"/>
          <w:szCs w:val="24"/>
        </w:rPr>
        <w:t>个独立方程，称为结点电压方程，最后由这些方程解出结点电压，从而求出所需的电压、电流。这就是结点电压法。</w:t>
      </w:r>
    </w:p>
    <w:p>
      <w:pPr>
        <w:widowControl/>
        <w:ind w:firstLine="1280" w:firstLineChars="500"/>
        <w:rPr>
          <w:rFonts w:ascii="宋体" w:hAnsi="宋体"/>
          <w:spacing w:val="8"/>
          <w:sz w:val="24"/>
          <w:szCs w:val="24"/>
        </w:rPr>
      </w:pPr>
      <w:r>
        <w:rPr>
          <w:rFonts w:ascii="宋体" w:hAnsi="宋体"/>
          <w:spacing w:val="8"/>
          <w:sz w:val="24"/>
          <w:szCs w:val="24"/>
        </w:rPr>
        <w:drawing>
          <wp:inline distT="0" distB="0" distL="0" distR="0">
            <wp:extent cx="3665220" cy="1618615"/>
            <wp:effectExtent l="0" t="0" r="1778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53" cy="16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：节点电压法例题</w:t>
      </w:r>
    </w:p>
    <w:p>
      <w:pPr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例1：求</w:t>
      </w:r>
      <w:r>
        <w:rPr>
          <w:rFonts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图中</w:t>
      </w:r>
      <w:r>
        <w:rPr>
          <w:rFonts w:ascii="宋体" w:hAnsi="宋体"/>
          <w:spacing w:val="8"/>
          <w:sz w:val="24"/>
          <w:szCs w:val="24"/>
        </w:rPr>
        <w:t>a</w:t>
      </w:r>
      <w:r>
        <w:rPr>
          <w:rFonts w:hint="eastAsia" w:ascii="宋体" w:hAnsi="宋体"/>
          <w:spacing w:val="8"/>
          <w:sz w:val="24"/>
          <w:szCs w:val="24"/>
        </w:rPr>
        <w:t>、b两点的电压。其中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color w:val="000000"/>
                <w:kern w:val="1"/>
                <w:szCs w:val="24"/>
              </w:rPr>
              <m:t>U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kern w:val="1"/>
                <w:szCs w:val="24"/>
              </w:rPr>
              <m:t>1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ub>
        </m:sSub>
        <m:r>
          <m:rPr/>
          <w:rPr>
            <w:rFonts w:hint="eastAsia" w:ascii="Cambria Math" w:hAnsi="Cambria Math"/>
            <w:color w:val="000000"/>
            <w:kern w:val="1"/>
            <w:szCs w:val="24"/>
          </w:rPr>
          <m:t>=</m:t>
        </m:r>
        <m:r>
          <m:rPr/>
          <w:rPr>
            <w:rFonts w:ascii="Cambria Math" w:hAnsi="Cambria Math"/>
            <w:color w:val="000000"/>
            <w:kern w:val="1"/>
            <w:szCs w:val="24"/>
          </w:rPr>
          <m:t>6</m:t>
        </m:r>
        <m:r>
          <m:rPr/>
          <w:rPr>
            <w:rFonts w:hint="eastAsia" w:ascii="Cambria Math" w:hAnsi="Cambria Math"/>
            <w:color w:val="000000"/>
            <w:kern w:val="1"/>
            <w:szCs w:val="24"/>
          </w:rPr>
          <m:t>V，</m:t>
        </m:r>
        <m:sSub>
          <m:sSubP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color w:val="000000"/>
                <w:kern w:val="1"/>
                <w:szCs w:val="24"/>
              </w:rPr>
              <m:t>U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kern w:val="1"/>
                <w:szCs w:val="24"/>
              </w:rPr>
              <m:t>2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ub>
        </m:sSub>
        <m:r>
          <m:rPr/>
          <w:rPr>
            <w:rFonts w:hint="eastAsia" w:ascii="Cambria Math" w:hAnsi="Cambria Math"/>
            <w:color w:val="000000"/>
            <w:kern w:val="1"/>
            <w:szCs w:val="24"/>
          </w:rPr>
          <m:t>=</m:t>
        </m:r>
        <m:r>
          <m:rPr/>
          <w:rPr>
            <w:rFonts w:ascii="Cambria Math" w:hAnsi="Cambria Math"/>
            <w:color w:val="000000"/>
            <w:kern w:val="1"/>
            <w:szCs w:val="24"/>
          </w:rPr>
          <m:t>8</m:t>
        </m:r>
        <m:r>
          <m:rPr/>
          <w:rPr>
            <w:rFonts w:hint="eastAsia" w:ascii="Cambria Math" w:hAnsi="Cambria Math"/>
            <w:color w:val="000000"/>
            <w:kern w:val="1"/>
            <w:szCs w:val="24"/>
          </w:rPr>
          <m:t>V</m:t>
        </m:r>
      </m:oMath>
      <w:r>
        <w:rPr>
          <w:rFonts w:ascii="宋体" w:hAnsi="宋体"/>
          <w:color w:val="000000"/>
          <w:kern w:val="1"/>
          <w:szCs w:val="24"/>
        </w:rPr>
        <w:t xml:space="preserve"> </w:t>
      </w:r>
      <w:r>
        <w:rPr>
          <w:rFonts w:hint="eastAsia" w:ascii="宋体" w:hAnsi="宋体"/>
          <w:color w:val="000000"/>
          <w:kern w:val="1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  <w:kern w:val="1"/>
                <w:szCs w:val="24"/>
              </w:rPr>
              <m:t>I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kern w:val="1"/>
                <w:szCs w:val="24"/>
              </w:rPr>
              <m:t>s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ub>
        </m:sSub>
        <m:r>
          <m:rPr/>
          <w:rPr>
            <w:rFonts w:ascii="Cambria Math" w:hAnsi="Cambria Math"/>
            <w:color w:val="000000"/>
            <w:kern w:val="1"/>
            <w:szCs w:val="24"/>
          </w:rPr>
          <m:t>5</m:t>
        </m:r>
        <m:r>
          <m:rPr/>
          <w:rPr>
            <w:rFonts w:hint="eastAsia" w:ascii="Cambria Math" w:hAnsi="Cambria Math"/>
            <w:color w:val="000000"/>
            <w:kern w:val="1"/>
            <w:szCs w:val="24"/>
          </w:rPr>
          <m:t>=</m:t>
        </m:r>
        <m:r>
          <m:rPr/>
          <w:rPr>
            <w:rFonts w:ascii="Cambria Math" w:hAnsi="Cambria Math"/>
            <w:color w:val="000000"/>
            <w:kern w:val="1"/>
            <w:szCs w:val="24"/>
          </w:rPr>
          <m:t>3</m:t>
        </m:r>
        <m:r>
          <m:rPr/>
          <w:rPr>
            <w:rFonts w:hint="eastAsia" w:ascii="Cambria Math" w:hAnsi="Cambria Math"/>
            <w:color w:val="000000"/>
            <w:kern w:val="1"/>
            <w:szCs w:val="24"/>
          </w:rPr>
          <m:t>A</m:t>
        </m:r>
      </m:oMath>
      <w:r>
        <w:rPr>
          <w:rFonts w:ascii="宋体" w:hAnsi="宋体"/>
          <w:color w:val="000000"/>
          <w:kern w:val="1"/>
          <w:szCs w:val="24"/>
        </w:rPr>
        <w:t xml:space="preserve"> </w:t>
      </w:r>
      <w:r>
        <w:rPr>
          <w:rFonts w:hint="eastAsia" w:ascii="宋体" w:hAnsi="宋体"/>
          <w:color w:val="000000"/>
          <w:kern w:val="1"/>
          <w:szCs w:val="24"/>
        </w:rPr>
        <w:t>。</w:t>
      </w:r>
    </w:p>
    <w:p>
      <w:pPr>
        <w:rPr>
          <w:rFonts w:ascii="宋体" w:hAnsi="宋体"/>
          <w:color w:val="000000"/>
          <w:kern w:val="1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经过分析，根据KCL可列如下方程：</w:t>
      </w:r>
      <m:oMath>
        <m:r>
          <m:rPr/>
          <w:rPr>
            <w:rFonts w:ascii="Cambria Math" w:hAnsi="Cambria Math"/>
            <w:color w:val="000000"/>
            <w:kern w:val="1"/>
            <w:szCs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dPr>
          <m:e>
            <m:r>
              <m:rPr/>
              <w:rPr>
                <w:rFonts w:ascii="Cambria Math" w:hAnsi="Cambria Math"/>
                <w:color w:val="000000"/>
                <w:kern w:val="1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color w:val="000000"/>
                    <w:kern w:val="1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 xml:space="preserve">        (1)</m:t>
                </m:r>
                <m:ctrlPr>
                  <w:rPr>
                    <w:rFonts w:ascii="Cambria Math" w:hAnsi="Cambria Math"/>
                    <w:i/>
                    <w:color w:val="000000"/>
                    <w:kern w:val="1"/>
                    <w:szCs w:val="24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1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kern w:val="1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color w:val="000000"/>
                        <w:kern w:val="1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 xml:space="preserve">=−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1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1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00"/>
                        <w:kern w:val="1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kern w:val="1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color w:val="000000"/>
                    <w:kern w:val="1"/>
                    <w:szCs w:val="24"/>
                  </w:rPr>
                  <m:t>5    (2)</m:t>
                </m:r>
                <m:ctrlPr>
                  <w:rPr>
                    <w:rFonts w:ascii="Cambria Math" w:hAnsi="Cambria Math"/>
                    <w:i/>
                    <w:color w:val="000000"/>
                    <w:kern w:val="1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e>
        </m:d>
      </m:oMath>
      <w:r>
        <w:rPr>
          <w:rFonts w:ascii="宋体" w:hAnsi="宋体"/>
          <w:color w:val="000000"/>
          <w:kern w:val="1"/>
          <w:szCs w:val="24"/>
        </w:rPr>
        <w:t xml:space="preserve">         </w:t>
      </w:r>
    </w:p>
    <w:p>
      <w:pPr>
        <w:rPr>
          <w:rFonts w:ascii="宋体" w:hAnsi="宋体"/>
          <w:color w:val="000000"/>
          <w:kern w:val="1"/>
          <w:szCs w:val="24"/>
        </w:rPr>
      </w:pPr>
    </w:p>
    <w:p>
      <w:pPr>
        <w:rPr>
          <w:rFonts w:ascii="宋体" w:hAnsi="宋体"/>
          <w:color w:val="000000"/>
          <w:kern w:val="1"/>
          <w:szCs w:val="24"/>
        </w:rPr>
      </w:pPr>
      <w:r>
        <w:rPr>
          <w:rFonts w:ascii="宋体" w:hAnsi="宋体"/>
          <w:color w:val="000000"/>
          <w:kern w:val="1"/>
          <w:szCs w:val="24"/>
        </w:rPr>
        <w:t xml:space="preserve"> </w:t>
      </w:r>
      <w:r>
        <w:rPr>
          <w:rFonts w:hint="eastAsia" w:ascii="宋体" w:hAnsi="宋体"/>
          <w:spacing w:val="8"/>
          <w:sz w:val="24"/>
          <w:szCs w:val="24"/>
        </w:rPr>
        <w:t>联立</w:t>
      </w:r>
      <w:r>
        <w:rPr>
          <w:rFonts w:ascii="宋体" w:hAnsi="宋体"/>
          <w:spacing w:val="8"/>
          <w:sz w:val="24"/>
          <w:szCs w:val="24"/>
        </w:rPr>
        <w:t>(1)(2)</w:t>
      </w:r>
      <w:r>
        <w:rPr>
          <w:rFonts w:hint="eastAsia" w:ascii="宋体" w:hAnsi="宋体"/>
          <w:spacing w:val="8"/>
          <w:sz w:val="24"/>
          <w:szCs w:val="24"/>
        </w:rPr>
        <w:t>即可求解a</w:t>
      </w:r>
      <w:r>
        <w:rPr>
          <w:rFonts w:ascii="宋体" w:hAnsi="宋体"/>
          <w:spacing w:val="8"/>
          <w:sz w:val="24"/>
          <w:szCs w:val="24"/>
        </w:rPr>
        <w:t>,b</w:t>
      </w:r>
      <w:r>
        <w:rPr>
          <w:rFonts w:hint="eastAsia" w:ascii="宋体" w:hAnsi="宋体"/>
          <w:spacing w:val="8"/>
          <w:sz w:val="24"/>
          <w:szCs w:val="24"/>
        </w:rPr>
        <w:t>两节点电压 。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color w:val="000000"/>
                <w:kern w:val="1"/>
                <w:szCs w:val="24"/>
              </w:rPr>
              <m:t>U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color w:val="000000"/>
                <w:kern w:val="1"/>
                <w:szCs w:val="24"/>
              </w:rPr>
              <m:t>a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ub>
        </m:sSub>
        <m:r>
          <m:rPr/>
          <w:rPr>
            <w:rFonts w:hint="eastAsia" w:ascii="Cambria Math" w:hAnsi="Cambria Math"/>
            <w:color w:val="000000"/>
            <w:kern w:val="1"/>
            <w:szCs w:val="24"/>
          </w:rPr>
          <m:t>=</m:t>
        </m:r>
        <m:r>
          <m:rPr/>
          <w:rPr>
            <w:rFonts w:ascii="Cambria Math" w:hAnsi="Cambria Math"/>
            <w:color w:val="000000"/>
            <w:kern w:val="1"/>
            <w:szCs w:val="24"/>
          </w:rPr>
          <m:t>2.57</m:t>
        </m:r>
        <m:r>
          <m:rPr/>
          <w:rPr>
            <w:rFonts w:hint="eastAsia" w:ascii="Cambria Math" w:hAnsi="Cambria Math"/>
            <w:color w:val="000000"/>
            <w:kern w:val="1"/>
            <w:szCs w:val="24"/>
          </w:rPr>
          <m:t>V，</m:t>
        </m:r>
        <m:sSub>
          <m:sSubP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color w:val="000000"/>
                <w:kern w:val="1"/>
                <w:szCs w:val="24"/>
              </w:rPr>
              <m:t>U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kern w:val="1"/>
                <w:szCs w:val="24"/>
              </w:rPr>
              <m:t>b</m:t>
            </m:r>
            <m:ctrlPr>
              <w:rPr>
                <w:rFonts w:ascii="Cambria Math" w:hAnsi="Cambria Math"/>
                <w:i/>
                <w:color w:val="000000"/>
                <w:kern w:val="1"/>
                <w:szCs w:val="24"/>
              </w:rPr>
            </m:ctrlPr>
          </m:sub>
        </m:sSub>
        <m:r>
          <m:rPr/>
          <w:rPr>
            <w:rFonts w:hint="eastAsia" w:ascii="Cambria Math" w:hAnsi="Cambria Math"/>
            <w:color w:val="000000"/>
            <w:kern w:val="1"/>
            <w:szCs w:val="24"/>
          </w:rPr>
          <m:t>=</m:t>
        </m:r>
        <m:r>
          <m:rPr/>
          <w:rPr>
            <w:rFonts w:ascii="Cambria Math" w:hAnsi="Cambria Math"/>
            <w:color w:val="000000"/>
            <w:kern w:val="1"/>
            <w:szCs w:val="24"/>
          </w:rPr>
          <m:t>3.34</m:t>
        </m:r>
        <m:r>
          <m:rPr/>
          <w:rPr>
            <w:rFonts w:hint="eastAsia" w:ascii="Cambria Math" w:hAnsi="Cambria Math"/>
            <w:color w:val="000000"/>
            <w:kern w:val="1"/>
            <w:szCs w:val="24"/>
          </w:rPr>
          <m:t>V</m:t>
        </m:r>
      </m:oMath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r>
        <w:rPr>
          <w:rFonts w:hint="eastAsia"/>
        </w:rPr>
        <w:t>三、实验验证</w:t>
      </w:r>
    </w:p>
    <w:p>
      <w:pPr>
        <w:spacing w:line="400" w:lineRule="exact"/>
        <w:ind w:firstLine="48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节点电压法</w:t>
      </w:r>
    </w:p>
    <w:p>
      <w:pPr>
        <w:spacing w:line="400" w:lineRule="exact"/>
        <w:ind w:firstLine="48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以下图2所示。在Multisim中进行电路绘制，并对1,</w:t>
      </w:r>
      <w:r>
        <w:rPr>
          <w:rFonts w:ascii="宋体" w:hAnsi="宋体"/>
          <w:spacing w:val="8"/>
          <w:sz w:val="24"/>
          <w:szCs w:val="24"/>
        </w:rPr>
        <w:t>2</w:t>
      </w:r>
      <w:r>
        <w:rPr>
          <w:rFonts w:hint="eastAsia" w:ascii="宋体" w:hAnsi="宋体"/>
          <w:spacing w:val="8"/>
          <w:sz w:val="24"/>
          <w:szCs w:val="24"/>
        </w:rPr>
        <w:t>,</w:t>
      </w:r>
      <w:r>
        <w:rPr>
          <w:rFonts w:ascii="宋体" w:hAnsi="宋体"/>
          <w:spacing w:val="8"/>
          <w:sz w:val="24"/>
          <w:szCs w:val="24"/>
        </w:rPr>
        <w:t>3</w:t>
      </w:r>
      <w:r>
        <w:rPr>
          <w:rFonts w:hint="eastAsia" w:ascii="宋体" w:hAnsi="宋体"/>
          <w:spacing w:val="8"/>
          <w:sz w:val="24"/>
          <w:szCs w:val="24"/>
        </w:rPr>
        <w:t>,</w:t>
      </w:r>
      <w:r>
        <w:rPr>
          <w:rFonts w:ascii="宋体" w:hAnsi="宋体"/>
          <w:spacing w:val="8"/>
          <w:sz w:val="24"/>
          <w:szCs w:val="24"/>
        </w:rPr>
        <w:t>4</w:t>
      </w:r>
      <w:r>
        <w:rPr>
          <w:rFonts w:hint="eastAsia" w:ascii="宋体" w:hAnsi="宋体"/>
          <w:spacing w:val="8"/>
          <w:sz w:val="24"/>
          <w:szCs w:val="24"/>
        </w:rPr>
        <w:t>节点处电压进行测量并记录。</w:t>
      </w:r>
    </w:p>
    <w:p>
      <w:pPr>
        <w:spacing w:line="400" w:lineRule="exact"/>
        <w:rPr>
          <w:rFonts w:ascii="宋体" w:hAnsi="宋体"/>
          <w:spacing w:val="8"/>
        </w:rPr>
      </w:pPr>
      <w:r>
        <w:rPr>
          <w:rFonts w:ascii="宋体" w:hAnsi="宋体"/>
          <w:spacing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166370</wp:posOffset>
            </wp:positionV>
            <wp:extent cx="3164840" cy="1454150"/>
            <wp:effectExtent l="0" t="0" r="10160" b="1905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宋体" w:hAnsi="宋体"/>
          <w:spacing w:val="8"/>
        </w:rPr>
      </w:pPr>
    </w:p>
    <w:p>
      <w:pPr>
        <w:spacing w:line="400" w:lineRule="exact"/>
        <w:rPr>
          <w:rFonts w:ascii="宋体" w:hAnsi="宋体"/>
          <w:spacing w:val="8"/>
        </w:rPr>
      </w:pPr>
    </w:p>
    <w:p>
      <w:pPr>
        <w:ind w:firstLine="2048" w:firstLineChars="8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图2：节点电压法测量电压图</w:t>
      </w:r>
    </w:p>
    <w:p>
      <w:pPr>
        <w:rPr>
          <w:rFonts w:ascii="宋体" w:hAnsi="宋体"/>
          <w:spacing w:val="8"/>
          <w:sz w:val="24"/>
          <w:szCs w:val="24"/>
        </w:rPr>
      </w:pPr>
    </w:p>
    <w:p>
      <w:pPr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实验数据记录到下表中：</w:t>
      </w:r>
      <w:r>
        <w:rPr>
          <w:rFonts w:ascii="宋体" w:hAnsi="宋体"/>
          <w:spacing w:val="8"/>
          <w:sz w:val="24"/>
          <w:szCs w:val="24"/>
        </w:rPr>
        <w:tab/>
      </w:r>
      <w:r>
        <w:rPr>
          <w:rFonts w:ascii="宋体" w:hAnsi="宋体"/>
          <w:spacing w:val="8"/>
          <w:sz w:val="24"/>
          <w:szCs w:val="24"/>
        </w:rPr>
        <w:tab/>
      </w:r>
      <w:r>
        <w:rPr>
          <w:rFonts w:ascii="宋体" w:hAnsi="宋体"/>
          <w:spacing w:val="8"/>
          <w:sz w:val="24"/>
          <w:szCs w:val="24"/>
        </w:rPr>
        <w:tab/>
      </w:r>
    </w:p>
    <w:p>
      <w:pPr>
        <w:ind w:firstLine="2304" w:firstLineChars="9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表</w:t>
      </w:r>
      <w:r>
        <w:rPr>
          <w:rFonts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：节点电压法测量数据记录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586"/>
        <w:gridCol w:w="1586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1585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-3810</wp:posOffset>
                      </wp:positionV>
                      <wp:extent cx="1009650" cy="292100"/>
                      <wp:effectExtent l="1905" t="6350" r="4445" b="635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7pt;margin-top:-0.3pt;height:23pt;width:79.5pt;z-index:251665408;mso-width-relative:page;mso-height-relative:page;" filled="f" stroked="t" coordsize="21600,21600" o:gfxdata="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IMV79tUAAAAGAQAADwAAAAAAAAABACAAAAA4AAAAZHJzL2Rvd25yZXYueG1sUEsBAhQAFAAAAAgA&#10;h07iQOXSVwLZAQAAjAMAAA4AAAAAAAAAAQAgAAAAOg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>节点1</w:t>
            </w:r>
          </w:p>
        </w:tc>
        <w:tc>
          <w:tcPr>
            <w:tcW w:w="1586" w:type="dxa"/>
          </w:tcPr>
          <w:p>
            <w:pPr>
              <w:ind w:firstLine="256" w:firstLineChars="100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>节点2</w:t>
            </w:r>
          </w:p>
        </w:tc>
        <w:tc>
          <w:tcPr>
            <w:tcW w:w="1586" w:type="dxa"/>
          </w:tcPr>
          <w:p>
            <w:pPr>
              <w:ind w:firstLine="256" w:firstLineChars="100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>节点3</w:t>
            </w:r>
          </w:p>
        </w:tc>
        <w:tc>
          <w:tcPr>
            <w:tcW w:w="1586" w:type="dxa"/>
          </w:tcPr>
          <w:p>
            <w:pPr>
              <w:ind w:firstLine="256" w:firstLineChars="100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>节点4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</w:trPr>
        <w:tc>
          <w:tcPr>
            <w:tcW w:w="1585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>电压(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>V)</w:t>
            </w:r>
          </w:p>
        </w:tc>
        <w:tc>
          <w:tcPr>
            <w:tcW w:w="1586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586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586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586" w:type="dxa"/>
          </w:tcPr>
          <w:p>
            <w:pPr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</w:tr>
    </w:tbl>
    <w:p>
      <w:pPr>
        <w:rPr>
          <w:rFonts w:ascii="宋体" w:hAnsi="宋体"/>
          <w:spacing w:val="8"/>
          <w:sz w:val="24"/>
          <w:szCs w:val="24"/>
        </w:rPr>
      </w:pPr>
    </w:p>
    <w:p>
      <w:pPr>
        <w:rPr>
          <w:rFonts w:hint="eastAsia"/>
          <w:bCs/>
          <w:sz w:val="20"/>
          <w:szCs w:val="32"/>
        </w:rPr>
      </w:pPr>
    </w:p>
    <w:p>
      <w:pPr>
        <w:rPr>
          <w:rFonts w:hint="eastAsia"/>
          <w:bCs/>
          <w:sz w:val="20"/>
          <w:szCs w:val="32"/>
        </w:rPr>
      </w:pP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四、实验结果分析：</w:t>
      </w:r>
    </w:p>
    <w:p>
      <w:pPr>
        <w:rPr>
          <w:b/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宋三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60"/>
    <w:rsid w:val="00135137"/>
    <w:rsid w:val="001C18C0"/>
    <w:rsid w:val="001F2C2F"/>
    <w:rsid w:val="0028639A"/>
    <w:rsid w:val="002A4460"/>
    <w:rsid w:val="003C33AD"/>
    <w:rsid w:val="005F2377"/>
    <w:rsid w:val="006702BB"/>
    <w:rsid w:val="006D4025"/>
    <w:rsid w:val="006E5A68"/>
    <w:rsid w:val="00751C7F"/>
    <w:rsid w:val="00772AE9"/>
    <w:rsid w:val="007B3E20"/>
    <w:rsid w:val="008D1963"/>
    <w:rsid w:val="00996FF8"/>
    <w:rsid w:val="00AB628B"/>
    <w:rsid w:val="00B13643"/>
    <w:rsid w:val="00BC4C28"/>
    <w:rsid w:val="00CA7A0B"/>
    <w:rsid w:val="00D96B50"/>
    <w:rsid w:val="00E0649B"/>
    <w:rsid w:val="00EC2A92"/>
    <w:rsid w:val="00F366FF"/>
    <w:rsid w:val="00F76458"/>
    <w:rsid w:val="117B79EE"/>
    <w:rsid w:val="13482BCF"/>
    <w:rsid w:val="22133873"/>
    <w:rsid w:val="2DE50C75"/>
    <w:rsid w:val="33A21AF3"/>
    <w:rsid w:val="42F77616"/>
    <w:rsid w:val="4DEB61E5"/>
    <w:rsid w:val="53AF4122"/>
    <w:rsid w:val="5AB80565"/>
    <w:rsid w:val="63C03BB5"/>
    <w:rsid w:val="6CBB3519"/>
    <w:rsid w:val="77FB37DC"/>
    <w:rsid w:val="7F59343C"/>
    <w:rsid w:val="DBCD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Placeholder Text"/>
    <w:basedOn w:val="5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ScaleCrop>false</ScaleCrop>
  <LinksUpToDate>false</LinksUpToDate>
  <CharactersWithSpaces>183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2017-05-23T17:02:00Z</dcterms:created>
  <dc:creator>张莉</dc:creator>
  <cp:lastModifiedBy>HuY</cp:lastModifiedBy>
  <dcterms:modified xsi:type="dcterms:W3CDTF">2020-02-23T21:32:02Z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