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 Light" w:hAnsi="微软雅黑 Light" w:eastAsia="微软雅黑 Light"/>
          <w:sz w:val="96"/>
        </w:rPr>
      </w:pPr>
      <w:r>
        <w:rPr>
          <w:rFonts w:ascii="微软雅黑 Light" w:hAnsi="微软雅黑 Light" w:eastAsia="微软雅黑 Light"/>
          <w:sz w:val="96"/>
        </w:rPr>
        <w:t>实验报告</w:t>
      </w:r>
    </w:p>
    <w:p>
      <w:pPr>
        <w:jc w:val="center"/>
        <w:rPr>
          <w:rFonts w:ascii="楷体" w:hAnsi="楷体" w:eastAsia="楷体"/>
          <w:sz w:val="32"/>
        </w:rPr>
      </w:pPr>
      <w:r>
        <w:rPr>
          <w:rFonts w:ascii="楷体" w:hAnsi="楷体" w:eastAsia="楷体"/>
          <w:sz w:val="32"/>
        </w:rPr>
        <w:t>新疆大学</w:t>
      </w:r>
    </w:p>
    <w:p>
      <w:pPr>
        <w:jc w:val="center"/>
        <w:rPr>
          <w:rFonts w:ascii="楷体" w:hAnsi="楷体" w:eastAsia="楷体"/>
          <w:sz w:val="32"/>
        </w:rPr>
      </w:pPr>
      <w:r>
        <w:rPr>
          <w:rFonts w:hint="eastAsia" w:ascii="楷体" w:hAnsi="楷体" w:eastAsia="楷体"/>
          <w:sz w:val="32"/>
        </w:rPr>
        <w:t>信息科学与工程学院</w:t>
      </w:r>
    </w:p>
    <w:p>
      <w:r>
        <w:rPr>
          <w:rFonts w:hint="eastAsia"/>
          <w:b/>
          <w:sz w:val="28"/>
        </w:rPr>
        <w:t>课程名称</w:t>
      </w:r>
      <w:r>
        <w:rPr>
          <w:rFonts w:hint="eastAsia"/>
          <w:sz w:val="28"/>
        </w:rPr>
        <w:t>：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 </w:t>
      </w:r>
      <w:r>
        <w:rPr>
          <w:rFonts w:hint="eastAsia"/>
          <w:sz w:val="28"/>
          <w:u w:val="single"/>
          <w:lang w:eastAsia="zh-CN"/>
        </w:rPr>
        <w:t>数字电路实验</w:t>
      </w:r>
      <w:r>
        <w:rPr>
          <w:sz w:val="28"/>
          <w:u w:val="single"/>
        </w:rPr>
        <w:t xml:space="preserve">     </w:t>
      </w:r>
      <w:r>
        <w:rPr>
          <w:sz w:val="28"/>
        </w:rPr>
        <w:t xml:space="preserve">          </w:t>
      </w:r>
      <w:r>
        <w:rPr>
          <w:b/>
          <w:sz w:val="28"/>
        </w:rPr>
        <w:t>班级</w:t>
      </w:r>
      <w:r>
        <w:rPr>
          <w:rFonts w:hint="eastAsia"/>
          <w:sz w:val="28"/>
        </w:rPr>
        <w:t>：</w:t>
      </w:r>
      <w:r>
        <w:rPr>
          <w:rFonts w:hint="eastAsia"/>
          <w:sz w:val="28"/>
          <w:u w:val="single"/>
        </w:rPr>
        <w:t xml:space="preserve"> </w:t>
      </w:r>
      <w:r>
        <w:rPr>
          <w:rFonts w:hint="eastAsia"/>
          <w:sz w:val="28"/>
          <w:u w:val="single"/>
          <w:lang w:val="en-US" w:eastAsia="zh-CN"/>
        </w:rPr>
        <w:t>计算机科学与技术20-1</w:t>
      </w:r>
      <w:r>
        <w:rPr>
          <w:sz w:val="28"/>
          <w:u w:val="single"/>
        </w:rPr>
        <w:t xml:space="preserve">   </w:t>
      </w:r>
    </w:p>
    <w:tbl>
      <w:tblPr>
        <w:tblStyle w:val="5"/>
        <w:tblW w:w="9776" w:type="dxa"/>
        <w:tblInd w:w="0" w:type="dxa"/>
        <w:tblBorders>
          <w:top w:val="single" w:color="8EAADB" w:themeColor="accent5" w:themeTint="99" w:sz="4" w:space="0"/>
          <w:left w:val="single" w:color="8EAADB" w:themeColor="accent5" w:themeTint="99" w:sz="4" w:space="0"/>
          <w:bottom w:val="single" w:color="8EAADB" w:themeColor="accent5" w:themeTint="99" w:sz="4" w:space="0"/>
          <w:right w:val="single" w:color="8EAADB" w:themeColor="accent5" w:themeTint="99" w:sz="4" w:space="0"/>
          <w:insideH w:val="single" w:color="8EAADB" w:themeColor="accent5" w:themeTint="99" w:sz="4" w:space="0"/>
          <w:insideV w:val="single" w:color="8EAADB" w:themeColor="accent5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2"/>
        <w:gridCol w:w="3060"/>
        <w:gridCol w:w="1344"/>
        <w:gridCol w:w="3006"/>
        <w:gridCol w:w="1134"/>
      </w:tblGrid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8" w:hRule="atLeast"/>
        </w:trPr>
        <w:tc>
          <w:tcPr>
            <w:tcW w:w="1232" w:type="dxa"/>
            <w:tcBorders>
              <w:bottom w:val="single" w:color="8EAADB" w:themeColor="accent5" w:themeTint="99" w:sz="12" w:space="0"/>
              <w:insideH w:val="single" w:sz="12" w:space="0"/>
            </w:tcBorders>
            <w:vAlign w:val="center"/>
          </w:tcPr>
          <w:p>
            <w:pPr>
              <w:jc w:val="center"/>
              <w:rPr>
                <w:b/>
                <w:bCs/>
                <w:color w:val="2F5597" w:themeColor="accent5" w:themeShade="BF"/>
                <w:sz w:val="28"/>
              </w:rPr>
            </w:pPr>
            <w:r>
              <w:rPr>
                <w:rFonts w:hint="eastAsia"/>
                <w:b/>
                <w:bCs/>
                <w:color w:val="2F5597" w:themeColor="accent5" w:themeShade="BF"/>
                <w:sz w:val="28"/>
              </w:rPr>
              <w:t>姓名</w:t>
            </w:r>
          </w:p>
        </w:tc>
        <w:tc>
          <w:tcPr>
            <w:tcW w:w="3060" w:type="dxa"/>
            <w:tcBorders>
              <w:bottom w:val="single" w:color="8EAADB" w:themeColor="accent5" w:themeTint="99" w:sz="12" w:space="0"/>
              <w:insideH w:val="single" w:sz="12" w:space="0"/>
            </w:tcBorders>
            <w:vAlign w:val="center"/>
          </w:tcPr>
          <w:p>
            <w:pPr>
              <w:jc w:val="center"/>
              <w:rPr>
                <w:b/>
                <w:bCs/>
                <w:color w:val="2F5597" w:themeColor="accent5" w:themeShade="BF"/>
                <w:sz w:val="28"/>
              </w:rPr>
            </w:pPr>
            <w:r>
              <w:rPr>
                <w:rFonts w:hint="eastAsia"/>
                <w:b/>
                <w:bCs/>
                <w:color w:val="2F5597" w:themeColor="accent5" w:themeShade="BF"/>
                <w:sz w:val="28"/>
              </w:rPr>
              <w:t>实验名称</w:t>
            </w:r>
          </w:p>
        </w:tc>
        <w:tc>
          <w:tcPr>
            <w:tcW w:w="1344" w:type="dxa"/>
            <w:tcBorders>
              <w:bottom w:val="single" w:color="8EAADB" w:themeColor="accent5" w:themeTint="99" w:sz="12" w:space="0"/>
              <w:insideH w:val="single" w:sz="12" w:space="0"/>
            </w:tcBorders>
            <w:vAlign w:val="center"/>
          </w:tcPr>
          <w:p>
            <w:pPr>
              <w:jc w:val="center"/>
              <w:rPr>
                <w:b/>
                <w:bCs/>
                <w:color w:val="2F5597" w:themeColor="accent5" w:themeShade="BF"/>
                <w:sz w:val="28"/>
              </w:rPr>
            </w:pPr>
            <w:r>
              <w:rPr>
                <w:rFonts w:hint="eastAsia"/>
                <w:b/>
                <w:bCs/>
                <w:color w:val="2F5597" w:themeColor="accent5" w:themeShade="BF"/>
                <w:sz w:val="28"/>
              </w:rPr>
              <w:t>日期</w:t>
            </w:r>
          </w:p>
        </w:tc>
        <w:tc>
          <w:tcPr>
            <w:tcW w:w="3006" w:type="dxa"/>
            <w:tcBorders>
              <w:bottom w:val="single" w:color="8EAADB" w:themeColor="accent5" w:themeTint="99" w:sz="12" w:space="0"/>
              <w:insideH w:val="single" w:sz="12" w:space="0"/>
            </w:tcBorders>
            <w:vAlign w:val="center"/>
          </w:tcPr>
          <w:p>
            <w:pPr>
              <w:jc w:val="center"/>
              <w:rPr>
                <w:b/>
                <w:bCs/>
                <w:color w:val="2F5597" w:themeColor="accent5" w:themeShade="BF"/>
                <w:sz w:val="28"/>
              </w:rPr>
            </w:pPr>
            <w:r>
              <w:rPr>
                <w:rFonts w:hint="eastAsia"/>
                <w:b/>
                <w:bCs/>
                <w:color w:val="2F5597" w:themeColor="accent5" w:themeShade="BF"/>
                <w:sz w:val="28"/>
              </w:rPr>
              <w:t>地点</w:t>
            </w:r>
          </w:p>
        </w:tc>
        <w:tc>
          <w:tcPr>
            <w:tcW w:w="1134" w:type="dxa"/>
            <w:tcBorders>
              <w:bottom w:val="single" w:color="8EAADB" w:themeColor="accent5" w:themeTint="99" w:sz="12" w:space="0"/>
              <w:insideH w:val="single" w:sz="12" w:space="0"/>
            </w:tcBorders>
            <w:vAlign w:val="center"/>
          </w:tcPr>
          <w:p>
            <w:pPr>
              <w:jc w:val="center"/>
              <w:rPr>
                <w:b/>
                <w:bCs/>
                <w:color w:val="2F5597" w:themeColor="accent5" w:themeShade="BF"/>
                <w:sz w:val="28"/>
              </w:rPr>
            </w:pPr>
            <w:r>
              <w:rPr>
                <w:rFonts w:hint="eastAsia"/>
                <w:b/>
                <w:bCs/>
                <w:color w:val="2F5597" w:themeColor="accent5" w:themeShade="BF"/>
                <w:sz w:val="28"/>
              </w:rPr>
              <w:t>成绩</w:t>
            </w: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</w:trPr>
        <w:tc>
          <w:tcPr>
            <w:tcW w:w="1232" w:type="dxa"/>
            <w:shd w:val="clear" w:color="auto" w:fill="D9E2F3" w:themeFill="accent5" w:themeFillTint="33"/>
            <w:tcFitText/>
            <w:vAlign w:val="center"/>
          </w:tcPr>
          <w:p>
            <w:pPr>
              <w:jc w:val="center"/>
              <w:rPr>
                <w:rFonts w:hint="eastAsia" w:eastAsiaTheme="minorEastAsia"/>
                <w:b w:val="0"/>
                <w:bCs/>
                <w:color w:val="2F5597" w:themeColor="accent5" w:themeShade="BF"/>
                <w:spacing w:val="0"/>
                <w:sz w:val="28"/>
                <w:lang w:val="en-US" w:eastAsia="zh-CN"/>
              </w:rPr>
            </w:pPr>
            <w:r>
              <w:rPr>
                <w:rFonts w:hint="eastAsia"/>
                <w:b/>
                <w:color w:val="2F5597" w:themeColor="accent5" w:themeShade="BF"/>
                <w:spacing w:val="40"/>
                <w:sz w:val="28"/>
                <w:lang w:val="en-US" w:eastAsia="zh-CN"/>
              </w:rPr>
              <w:t>刘宇</w:t>
            </w:r>
            <w:r>
              <w:rPr>
                <w:rFonts w:hint="eastAsia"/>
                <w:b/>
                <w:color w:val="2F5597" w:themeColor="accent5" w:themeShade="BF"/>
                <w:spacing w:val="0"/>
                <w:sz w:val="28"/>
                <w:lang w:val="en-US" w:eastAsia="zh-CN"/>
              </w:rPr>
              <w:t>诺</w:t>
            </w:r>
          </w:p>
        </w:tc>
        <w:tc>
          <w:tcPr>
            <w:tcW w:w="3060" w:type="dxa"/>
            <w:shd w:val="clear" w:color="auto" w:fill="D9E2F3" w:themeFill="accent5" w:themeFillTint="33"/>
            <w:vAlign w:val="center"/>
          </w:tcPr>
          <w:p>
            <w:pPr>
              <w:jc w:val="center"/>
              <w:rPr>
                <w:b/>
                <w:color w:val="2F5597" w:themeColor="accent5" w:themeShade="BF"/>
                <w:sz w:val="28"/>
              </w:rPr>
            </w:pPr>
            <w:r>
              <w:rPr>
                <w:rFonts w:hint="eastAsia"/>
                <w:b/>
                <w:color w:val="2F5597" w:themeColor="accent5" w:themeShade="BF"/>
                <w:sz w:val="28"/>
              </w:rPr>
              <w:t>加法器的设计与实现</w:t>
            </w:r>
          </w:p>
        </w:tc>
        <w:tc>
          <w:tcPr>
            <w:tcW w:w="1344" w:type="dxa"/>
            <w:shd w:val="clear" w:color="auto" w:fill="D9E2F3" w:themeFill="accent5" w:themeFillTint="33"/>
            <w:vAlign w:val="center"/>
          </w:tcPr>
          <w:p>
            <w:pPr>
              <w:jc w:val="center"/>
              <w:rPr>
                <w:rFonts w:hint="default" w:eastAsiaTheme="minorEastAsia"/>
                <w:b/>
                <w:color w:val="2F5597" w:themeColor="accent5" w:themeShade="BF"/>
                <w:sz w:val="28"/>
                <w:lang w:val="en-US" w:eastAsia="zh-CN"/>
              </w:rPr>
            </w:pPr>
            <w:r>
              <w:rPr>
                <w:rFonts w:hint="eastAsia"/>
                <w:b/>
                <w:color w:val="2F5597" w:themeColor="accent5" w:themeShade="BF"/>
                <w:sz w:val="28"/>
                <w:lang w:val="en-US" w:eastAsia="zh-CN"/>
              </w:rPr>
              <w:t>11.29</w:t>
            </w:r>
          </w:p>
        </w:tc>
        <w:tc>
          <w:tcPr>
            <w:tcW w:w="3006" w:type="dxa"/>
            <w:shd w:val="clear" w:color="auto" w:fill="D9E2F3" w:themeFill="accent5" w:themeFillTint="33"/>
            <w:vAlign w:val="center"/>
          </w:tcPr>
          <w:p>
            <w:pPr>
              <w:jc w:val="center"/>
              <w:rPr>
                <w:rFonts w:hint="default"/>
                <w:b/>
                <w:color w:val="2F5597" w:themeColor="accent5" w:themeShade="BF"/>
                <w:sz w:val="28"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color w:val="2F5597" w:themeColor="accent5" w:themeShade="BF"/>
                <w:sz w:val="24"/>
                <w:szCs w:val="24"/>
                <w:lang w:val="en-US" w:eastAsia="zh-CN"/>
              </w:rPr>
              <w:t>信息技术综合实验楼A502</w:t>
            </w:r>
          </w:p>
        </w:tc>
        <w:tc>
          <w:tcPr>
            <w:tcW w:w="1134" w:type="dxa"/>
            <w:shd w:val="clear" w:color="auto" w:fill="D9E2F3" w:themeFill="accent5" w:themeFillTint="33"/>
            <w:vAlign w:val="center"/>
          </w:tcPr>
          <w:p>
            <w:pPr>
              <w:jc w:val="center"/>
              <w:rPr>
                <w:b/>
                <w:color w:val="2F5597" w:themeColor="accent5" w:themeShade="BF"/>
                <w:sz w:val="28"/>
              </w:rPr>
            </w:pPr>
          </w:p>
        </w:tc>
      </w:tr>
    </w:tbl>
    <w:p>
      <w:pPr>
        <w:rPr>
          <w:sz w:val="28"/>
        </w:rPr>
      </w:pPr>
    </w:p>
    <w:p>
      <w:pPr>
        <w:pStyle w:val="6"/>
        <w:numPr>
          <w:ilvl w:val="0"/>
          <w:numId w:val="1"/>
        </w:numPr>
        <w:ind w:firstLineChars="0"/>
        <w:rPr>
          <w:sz w:val="28"/>
        </w:rPr>
      </w:pPr>
      <w:r>
        <w:rPr>
          <w:sz w:val="28"/>
        </w:rPr>
        <w:t>实验目的</w:t>
      </w:r>
      <w:r>
        <w:rPr>
          <w:rFonts w:hint="eastAsia"/>
          <w:sz w:val="28"/>
        </w:rPr>
        <w:t>（</w:t>
      </w:r>
      <w:r>
        <w:rPr>
          <w:rFonts w:hint="eastAsia"/>
          <w:color w:val="FF0000"/>
          <w:sz w:val="28"/>
          <w:lang w:val="en-US" w:eastAsia="zh-CN"/>
        </w:rPr>
        <w:t>5分</w:t>
      </w:r>
      <w:r>
        <w:rPr>
          <w:rFonts w:hint="eastAsia"/>
          <w:sz w:val="28"/>
        </w:rPr>
        <w:t>）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1652" w:hRule="atLeast"/>
        </w:trPr>
        <w:tc>
          <w:tcPr>
            <w:tcW w:w="973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1、熟悉 VHDL 设计实体的基本结构和 VHDL 的语言要素，掌握 VHDL 的编程方法，掌握 EDA 技术的 VHDL 文本输入设计法；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2、了解数值比较器的工作原理；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3、通过原理图设计输入法，实现一位及四位比较器的设计；对比 VHDL 文本输入设计法，利用 if 语句实现的一位及四位数值比较器。</w:t>
            </w:r>
          </w:p>
        </w:tc>
      </w:tr>
    </w:tbl>
    <w:p>
      <w:pPr>
        <w:pStyle w:val="6"/>
        <w:numPr>
          <w:ilvl w:val="0"/>
          <w:numId w:val="1"/>
        </w:numPr>
        <w:ind w:firstLineChars="0"/>
        <w:rPr>
          <w:sz w:val="28"/>
        </w:rPr>
      </w:pPr>
      <w:r>
        <w:rPr>
          <w:sz w:val="28"/>
        </w:rPr>
        <w:t>设备仪器</w:t>
      </w:r>
      <w:r>
        <w:rPr>
          <w:rFonts w:hint="eastAsia"/>
          <w:sz w:val="28"/>
        </w:rPr>
        <w:t>/软件环境（</w:t>
      </w:r>
      <w:r>
        <w:rPr>
          <w:rFonts w:hint="eastAsia"/>
          <w:sz w:val="28"/>
          <w:lang w:val="en-US" w:eastAsia="zh-CN"/>
        </w:rPr>
        <w:t>5</w:t>
      </w:r>
      <w:r>
        <w:rPr>
          <w:sz w:val="28"/>
        </w:rPr>
        <w:t>分</w:t>
      </w:r>
      <w:r>
        <w:rPr>
          <w:rFonts w:hint="eastAsia"/>
          <w:sz w:val="28"/>
        </w:rPr>
        <w:t>）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2" w:hRule="atLeast"/>
        </w:trPr>
        <w:tc>
          <w:tcPr>
            <w:tcW w:w="9736" w:type="dxa"/>
          </w:tcPr>
          <w:p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计算机、quartus软件、草稿纸、铅笔</w:t>
            </w:r>
          </w:p>
        </w:tc>
      </w:tr>
    </w:tbl>
    <w:p>
      <w:pPr>
        <w:pStyle w:val="6"/>
        <w:numPr>
          <w:ilvl w:val="0"/>
          <w:numId w:val="1"/>
        </w:numPr>
        <w:ind w:firstLineChars="0"/>
        <w:rPr>
          <w:sz w:val="28"/>
        </w:rPr>
      </w:pPr>
      <w:r>
        <w:rPr>
          <w:sz w:val="28"/>
        </w:rPr>
        <w:t>实验原理</w:t>
      </w:r>
      <w:r>
        <w:rPr>
          <w:rFonts w:hint="eastAsia"/>
          <w:sz w:val="28"/>
        </w:rPr>
        <w:t>（</w:t>
      </w:r>
      <w:r>
        <w:rPr>
          <w:rFonts w:hint="eastAsia"/>
          <w:sz w:val="28"/>
          <w:lang w:val="en-US" w:eastAsia="zh-CN"/>
        </w:rPr>
        <w:t>30</w:t>
      </w:r>
      <w:r>
        <w:rPr>
          <w:sz w:val="28"/>
        </w:rPr>
        <w:t>分</w:t>
      </w:r>
      <w:r>
        <w:rPr>
          <w:rFonts w:hint="eastAsia"/>
          <w:sz w:val="28"/>
        </w:rPr>
        <w:t>）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68" w:hRule="atLeast"/>
        </w:trPr>
        <w:tc>
          <w:tcPr>
            <w:tcW w:w="97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、基本原理 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80" w:firstLineChars="200"/>
              <w:jc w:val="left"/>
              <w:textAlignment w:val="auto"/>
              <w:rPr>
                <w:rFonts w:hint="default" w:ascii="宋体" w:hAnsi="宋体" w:eastAsia="宋体" w:cs="宋体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二进制比较器是提供关于两个二进制操作数间关系信息的逻辑电路。两个操作数的比较结果有三种情况：A 等于 B、A 大于 B 和 A 小于 B。考虑当操作数 A 和 B 都是一位二进制数时输入输出如图：</w:t>
            </w:r>
          </w:p>
          <w:p>
            <w:r>
              <w:drawing>
                <wp:inline distT="0" distB="0" distL="114300" distR="114300">
                  <wp:extent cx="3970020" cy="1714500"/>
                  <wp:effectExtent l="0" t="0" r="7620" b="762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02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80" w:firstLineChars="200"/>
              <w:jc w:val="left"/>
              <w:textAlignment w:val="auto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在一位比较器的基础上，可以继续得到两位比较器，然后通过“迭代设计”得到 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4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位的数据比较器。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4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位数值比较器的真值表如下所示。</w:t>
            </w:r>
          </w:p>
          <w:p/>
          <w:p>
            <w:r>
              <w:drawing>
                <wp:inline distT="0" distB="0" distL="114300" distR="114300">
                  <wp:extent cx="4183380" cy="1438910"/>
                  <wp:effectExtent l="0" t="0" r="7620" b="889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b="46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380" cy="1438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80" w:firstLineChars="200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4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位数值比较器的电路符号如图 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3-5-1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所示，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a[3..0]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和 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b[3..0]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为数据输入端，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y1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、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y2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、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y3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为输出比较结果。</w:t>
            </w:r>
          </w:p>
          <w:p>
            <w:r>
              <w:drawing>
                <wp:inline distT="0" distB="0" distL="114300" distR="114300">
                  <wp:extent cx="2209800" cy="108204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108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、以 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4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位数值比较器为参考例程：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采用文本编辑法，用 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VHDL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语言描述 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4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位数值比较器：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library ieee;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use ieee.std_logic_1164.all;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entity comparator_4 is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port(a,b : in std_logic_vector(3 downto 0); -------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数据输入端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y1,y2,y3: out std_logic); -------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比较结果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end;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architecture one of comparator_4 is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begin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process(a,b)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begin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if a&gt;b then ---a&gt;b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y1&lt;='1';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y2&lt;='0';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y3&lt;='0';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elsif a=b then ---a=b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y1&lt;='0';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y2&lt;='1';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y3&lt;='0';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elsif a&lt;b then ---a&lt;b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y1&lt;='0';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y2&lt;='0';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y3&lt;='1';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end if;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end process;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end; 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80" w:firstLineChars="200"/>
              <w:jc w:val="left"/>
              <w:textAlignment w:val="auto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4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位数值比较器的仿真结果如图所示，观察波形可知当 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、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b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取不同值时，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y1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、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y2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、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y3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会有相应的比较结果输出。</w:t>
            </w:r>
          </w:p>
        </w:tc>
      </w:tr>
    </w:tbl>
    <w:p>
      <w:pPr>
        <w:pStyle w:val="6"/>
        <w:numPr>
          <w:ilvl w:val="0"/>
          <w:numId w:val="1"/>
        </w:numPr>
        <w:ind w:firstLineChars="0"/>
        <w:rPr>
          <w:sz w:val="28"/>
        </w:rPr>
      </w:pPr>
      <w:r>
        <w:rPr>
          <w:sz w:val="28"/>
        </w:rPr>
        <w:t>实验内容与步骤</w:t>
      </w:r>
      <w:r>
        <w:rPr>
          <w:rFonts w:hint="eastAsia"/>
          <w:sz w:val="28"/>
        </w:rPr>
        <w:t>（</w:t>
      </w:r>
      <w:r>
        <w:rPr>
          <w:rFonts w:hint="eastAsia"/>
          <w:sz w:val="28"/>
          <w:lang w:val="en-US" w:eastAsia="zh-CN"/>
        </w:rPr>
        <w:t>20</w:t>
      </w:r>
      <w:r>
        <w:rPr>
          <w:sz w:val="28"/>
        </w:rPr>
        <w:t>分</w:t>
      </w:r>
      <w:r>
        <w:rPr>
          <w:rFonts w:hint="eastAsia"/>
          <w:sz w:val="28"/>
        </w:rPr>
        <w:t>）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35" w:hRule="atLeast"/>
        </w:trPr>
        <w:tc>
          <w:tcPr>
            <w:tcW w:w="97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一、通过原理图设计输入法，实现一位及四位数值比较器的设计；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1、先画出一位数值比较器的电路图；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077845" cy="1213485"/>
                  <wp:effectExtent l="0" t="0" r="635" b="5715"/>
                  <wp:docPr id="5" name="图片 5" descr="IMG_86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IMG_8659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t="67164" r="38231" b="19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845" cy="121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2、根据电路图，在quartus中连接出电路，并进行编译；</w:t>
            </w:r>
          </w:p>
          <w:p>
            <w:pPr>
              <w:rPr>
                <w:rFonts w:ascii="黑体" w:hAnsi="黑体" w:eastAsia="黑体"/>
                <w:color w:val="FF0000"/>
                <w:sz w:val="28"/>
                <w:szCs w:val="28"/>
              </w:rPr>
            </w:pPr>
            <w:r>
              <w:rPr>
                <w:rFonts w:ascii="黑体" w:hAnsi="黑体" w:eastAsia="黑体"/>
                <w:color w:val="FF0000"/>
                <w:sz w:val="28"/>
                <w:szCs w:val="28"/>
              </w:rPr>
              <w:drawing>
                <wp:inline distT="0" distB="0" distL="0" distR="0">
                  <wp:extent cx="5274310" cy="2522220"/>
                  <wp:effectExtent l="0" t="0" r="13970" b="762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22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3、设置好针脚；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黑体" w:hAnsi="黑体" w:eastAsia="黑体"/>
                <w:color w:val="FF0000"/>
                <w:sz w:val="28"/>
                <w:szCs w:val="28"/>
                <w:lang w:val="en-US" w:eastAsia="zh-CN"/>
              </w:rPr>
            </w:pPr>
            <w:r>
              <w:rPr>
                <w:rFonts w:ascii="黑体" w:hAnsi="黑体" w:eastAsia="黑体"/>
                <w:color w:val="FF0000"/>
                <w:sz w:val="28"/>
                <w:szCs w:val="28"/>
              </w:rPr>
              <w:drawing>
                <wp:inline distT="0" distB="0" distL="0" distR="0">
                  <wp:extent cx="5274310" cy="3716020"/>
                  <wp:effectExtent l="0" t="0" r="13970" b="254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16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35" w:hRule="atLeast"/>
        </w:trPr>
        <w:tc>
          <w:tcPr>
            <w:tcW w:w="9736" w:type="dxa"/>
          </w:tcPr>
          <w:p>
            <w:pPr>
              <w:rPr>
                <w:rFonts w:hint="default"/>
                <w:sz w:val="28"/>
                <w:lang w:val="en-US" w:eastAsia="zh-CN"/>
              </w:rPr>
            </w:pPr>
            <w:r>
              <w:rPr>
                <w:rFonts w:hint="eastAsia"/>
                <w:sz w:val="28"/>
                <w:lang w:val="en-US" w:eastAsia="zh-CN"/>
              </w:rPr>
              <w:t>4、进行仿真，得到电路波形图；</w:t>
            </w:r>
          </w:p>
          <w:p>
            <w:pPr>
              <w:rPr>
                <w:rFonts w:ascii="黑体" w:hAnsi="黑体" w:eastAsia="黑体"/>
                <w:color w:val="FF0000"/>
                <w:sz w:val="28"/>
                <w:szCs w:val="28"/>
              </w:rPr>
            </w:pPr>
            <w:r>
              <w:rPr>
                <w:rFonts w:ascii="黑体" w:hAnsi="黑体" w:eastAsia="黑体"/>
                <w:color w:val="FF0000"/>
                <w:sz w:val="28"/>
                <w:szCs w:val="28"/>
              </w:rPr>
              <w:drawing>
                <wp:inline distT="0" distB="0" distL="0" distR="0">
                  <wp:extent cx="5274310" cy="1359535"/>
                  <wp:effectExtent l="0" t="0" r="13970" b="1206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59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2"/>
              </w:numPr>
              <w:rPr>
                <w:rFonts w:hint="eastAsia"/>
                <w:sz w:val="28"/>
                <w:lang w:val="en-US" w:eastAsia="zh-CN"/>
              </w:rPr>
            </w:pPr>
            <w:r>
              <w:rPr>
                <w:rFonts w:hint="eastAsia"/>
                <w:sz w:val="28"/>
                <w:lang w:val="en-US" w:eastAsia="zh-CN"/>
              </w:rPr>
              <w:t>由一位数值比较器制作4位数值比较器；</w:t>
            </w:r>
          </w:p>
          <w:p>
            <w:pPr>
              <w:numPr>
                <w:ilvl w:val="0"/>
                <w:numId w:val="2"/>
              </w:numPr>
              <w:rPr>
                <w:rFonts w:hint="eastAsia"/>
                <w:sz w:val="28"/>
                <w:lang w:val="en-US" w:eastAsia="zh-CN"/>
              </w:rPr>
            </w:pPr>
            <w:r>
              <w:rPr>
                <w:rFonts w:hint="eastAsia"/>
                <w:sz w:val="28"/>
                <w:lang w:val="en-US" w:eastAsia="zh-CN"/>
              </w:rPr>
              <w:t>把一位比较器保存好，复制到四位比较器的工程文件中，进行连接、编译；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0" distR="0">
                  <wp:extent cx="5274310" cy="3248660"/>
                  <wp:effectExtent l="0" t="0" r="13970" b="1270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48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sz w:val="28"/>
                <w:lang w:val="en-US" w:eastAsia="zh-CN"/>
              </w:rPr>
              <w:t>7、设置好针脚后，进行电路仿真，得到电路波形图；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0" distR="0">
                  <wp:extent cx="5274310" cy="1607185"/>
                  <wp:effectExtent l="0" t="0" r="13970" b="825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0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</w:p>
          <w:p>
            <w:pPr>
              <w:numPr>
                <w:ilvl w:val="0"/>
                <w:numId w:val="3"/>
              </w:numP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通过 VHDL 文本输入设计法，利用 if 语句实现四位数值比较器的设计。</w:t>
            </w:r>
          </w:p>
          <w:p>
            <w:pPr>
              <w:numPr>
                <w:numId w:val="0"/>
              </w:numPr>
            </w:pPr>
            <w:r>
              <w:drawing>
                <wp:inline distT="0" distB="0" distL="0" distR="0">
                  <wp:extent cx="4646930" cy="3473450"/>
                  <wp:effectExtent l="0" t="0" r="1270" b="127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6930" cy="347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引用库</w:t>
            </w:r>
          </w:p>
          <w:p>
            <w:pPr>
              <w:numPr>
                <w:ilvl w:val="0"/>
                <w:numId w:val="4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创建一个实体；a、b为输入，类型为数组；y1,y2,y3为输出类型为标准逻辑输出</w:t>
            </w:r>
          </w:p>
          <w:p>
            <w:pPr>
              <w:numPr>
                <w:ilvl w:val="0"/>
                <w:numId w:val="4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创建一个结构体 </w:t>
            </w:r>
          </w:p>
          <w:p>
            <w:pPr>
              <w:numPr>
                <w:ilvl w:val="0"/>
                <w:numId w:val="4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用if语句进行三种结果的输出情况 y1表示a&gt;b,y2表示a=b,y3表示a&lt;b;</w:t>
            </w:r>
          </w:p>
          <w:p>
            <w:pPr>
              <w:numPr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编写完程序后进行编译运行</w:t>
            </w:r>
          </w:p>
          <w:p>
            <w:pPr>
              <w:numPr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编译成功后进行仿真</w:t>
            </w:r>
          </w:p>
          <w:p>
            <w:pPr>
              <w:numPr>
                <w:numId w:val="0"/>
              </w:numPr>
            </w:pPr>
            <w:r>
              <w:drawing>
                <wp:inline distT="0" distB="0" distL="0" distR="0">
                  <wp:extent cx="5274310" cy="1782445"/>
                  <wp:effectExtent l="0" t="0" r="13970" b="63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82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default"/>
                <w:lang w:val="en-US" w:eastAsia="zh-CN"/>
              </w:rPr>
            </w:pPr>
          </w:p>
        </w:tc>
      </w:tr>
    </w:tbl>
    <w:p>
      <w:pPr>
        <w:pStyle w:val="6"/>
        <w:numPr>
          <w:ilvl w:val="0"/>
          <w:numId w:val="1"/>
        </w:numPr>
        <w:ind w:firstLineChars="0"/>
        <w:rPr>
          <w:sz w:val="28"/>
        </w:rPr>
      </w:pPr>
      <w:r>
        <w:rPr>
          <w:sz w:val="28"/>
        </w:rPr>
        <w:t>实验结果与分析</w:t>
      </w:r>
      <w:r>
        <w:rPr>
          <w:rFonts w:hint="eastAsia"/>
          <w:sz w:val="28"/>
        </w:rPr>
        <w:t>（</w:t>
      </w:r>
      <w:r>
        <w:rPr>
          <w:rFonts w:hint="eastAsia"/>
          <w:sz w:val="28"/>
          <w:lang w:val="en-US" w:eastAsia="zh-CN"/>
        </w:rPr>
        <w:t>30</w:t>
      </w:r>
      <w:r>
        <w:rPr>
          <w:sz w:val="28"/>
        </w:rPr>
        <w:t>分</w:t>
      </w:r>
      <w:r>
        <w:rPr>
          <w:rFonts w:hint="eastAsia"/>
          <w:sz w:val="28"/>
        </w:rPr>
        <w:t>）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0" w:hRule="atLeast"/>
        </w:trPr>
        <w:tc>
          <w:tcPr>
            <w:tcW w:w="9736" w:type="dxa"/>
          </w:tcPr>
          <w:p>
            <w:pPr>
              <w:rPr>
                <w:rFonts w:hint="default" w:ascii="黑体" w:hAnsi="黑体" w:eastAsia="黑体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黑体" w:hAnsi="黑体" w:eastAsia="黑体"/>
                <w:color w:val="auto"/>
                <w:sz w:val="28"/>
                <w:szCs w:val="28"/>
                <w:lang w:val="en-US" w:eastAsia="zh-CN"/>
              </w:rPr>
              <w:t>一位比较器电路波形图：</w:t>
            </w:r>
          </w:p>
          <w:p>
            <w:pPr>
              <w:rPr>
                <w:rFonts w:ascii="黑体" w:hAnsi="黑体" w:eastAsia="黑体"/>
                <w:color w:val="FF0000"/>
                <w:sz w:val="28"/>
                <w:szCs w:val="28"/>
              </w:rPr>
            </w:pPr>
            <w:r>
              <w:rPr>
                <w:rFonts w:ascii="黑体" w:hAnsi="黑体" w:eastAsia="黑体"/>
                <w:color w:val="FF0000"/>
                <w:sz w:val="28"/>
                <w:szCs w:val="28"/>
              </w:rPr>
              <w:drawing>
                <wp:inline distT="0" distB="0" distL="0" distR="0">
                  <wp:extent cx="5274310" cy="1359535"/>
                  <wp:effectExtent l="0" t="0" r="13970" b="1206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59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/>
              </w:rPr>
              <w:t>A、B标识输入的两个要比较的数；L1表示A&gt;B;L2表示B=A;L3表示B&gt;A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/>
              </w:rPr>
              <w:t>A B都为1 或 都为0 时L2输出为1高电平，L1和L3输出为低电平；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/>
              </w:rPr>
              <w:t>A为1 B为0时，A&gt;B L1输出为高电平，L2输出为低电平(应为A != B)；</w:t>
            </w:r>
          </w:p>
          <w:p>
            <w:pPr>
              <w:numPr>
                <w:ilvl w:val="0"/>
                <w:numId w:val="0"/>
              </w:numPr>
              <w:rPr>
                <w:rFonts w:hint="eastAsia" w:ascii="黑体" w:hAnsi="黑体" w:eastAsia="黑体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/>
              </w:rPr>
              <w:t>如图，各波形均符合逻辑要求，仿真数据正确，一位比较器验证成功。</w:t>
            </w:r>
          </w:p>
          <w:p>
            <w:pPr>
              <w:numPr>
                <w:ilvl w:val="0"/>
                <w:numId w:val="0"/>
              </w:numPr>
              <w:rPr>
                <w:rFonts w:hint="eastAsia" w:ascii="黑体" w:hAnsi="黑体" w:eastAsia="黑体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黑体" w:hAnsi="黑体" w:eastAsia="黑体"/>
                <w:color w:val="auto"/>
                <w:sz w:val="28"/>
                <w:szCs w:val="28"/>
                <w:lang w:val="en-US" w:eastAsia="zh-CN"/>
              </w:rPr>
              <w:t>四位比较器的电路波形图：</w:t>
            </w:r>
          </w:p>
          <w:p>
            <w:pPr>
              <w:numPr>
                <w:ilvl w:val="0"/>
                <w:numId w:val="0"/>
              </w:numPr>
              <w:rPr>
                <w:rFonts w:hint="eastAsia" w:ascii="黑体" w:hAnsi="黑体" w:eastAsia="黑体"/>
                <w:color w:val="auto"/>
                <w:sz w:val="28"/>
                <w:szCs w:val="28"/>
                <w:lang w:val="en-US" w:eastAsia="zh-CN"/>
              </w:rPr>
            </w:pPr>
            <w:r>
              <w:drawing>
                <wp:inline distT="0" distB="0" distL="0" distR="0">
                  <wp:extent cx="5274310" cy="1607185"/>
                  <wp:effectExtent l="0" t="0" r="13970" b="825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0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/>
              </w:rPr>
              <w:t>A B 表示输入的两个四位数，最下面三行表示输出结果，第一行表示A大于B；第二行表示A小于B；第三行表示A等于B；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/>
              </w:rPr>
              <w:t>四位数据比较器从高位进行比较，两个位数相同的数，如果从高位开始，一个数的高位比另一个数大，则这个数就是较大的数；如果比较到最后都一样，则这两个数相同。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/>
              </w:rPr>
              <w:t>第一段B输入的高位比A对应的高位大，所以A小于B，图应该是第一行 第三行为0，第二行为1，结果正好符合；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/>
              </w:rPr>
              <w:t>第三段A和B的输入数一样，A等于B，第一、二行应该都为0，第三行应该为1，如图正好符合逻辑。其他段的结果也符合逻辑， 所以仿真结果正确，四位数比较器设计成功。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黑体" w:hAnsi="黑体" w:eastAsia="黑体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黑体" w:hAnsi="黑体" w:eastAsia="黑体"/>
                <w:color w:val="auto"/>
                <w:sz w:val="28"/>
                <w:szCs w:val="28"/>
                <w:lang w:val="en-US" w:eastAsia="zh-CN"/>
              </w:rPr>
              <w:t>用代码实验的四位比较器的仿真结果：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0" distR="0">
                  <wp:extent cx="5274310" cy="1782445"/>
                  <wp:effectExtent l="0" t="0" r="13970" b="63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82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结果中三段，第一段a&lt;b：y1和y2应该为0，y3应该1，如图正确；第二段a=b：y1和y3应该为0，y2应该为1，如图正确；第三段a&gt;b：y2，y3应该为0，y1应该为1，如图结果正确；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综上，编程的仿真结果符合逻辑，仿真结果正确 ，编程验证成功。</w:t>
            </w:r>
          </w:p>
        </w:tc>
      </w:tr>
    </w:tbl>
    <w:p>
      <w:pPr>
        <w:rPr>
          <w:sz w:val="28"/>
        </w:rPr>
      </w:pPr>
    </w:p>
    <w:p>
      <w:pPr>
        <w:pStyle w:val="6"/>
        <w:numPr>
          <w:ilvl w:val="0"/>
          <w:numId w:val="1"/>
        </w:numPr>
        <w:ind w:firstLineChars="0"/>
        <w:rPr>
          <w:sz w:val="28"/>
        </w:rPr>
      </w:pPr>
      <w:r>
        <w:rPr>
          <w:sz w:val="28"/>
        </w:rPr>
        <w:t>总结实验注意事项</w:t>
      </w:r>
      <w:r>
        <w:rPr>
          <w:rFonts w:hint="eastAsia"/>
          <w:sz w:val="28"/>
        </w:rPr>
        <w:t>（</w:t>
      </w:r>
      <w:r>
        <w:rPr>
          <w:rFonts w:hint="eastAsia"/>
          <w:sz w:val="28"/>
          <w:lang w:val="en-US" w:eastAsia="zh-CN"/>
        </w:rPr>
        <w:t>10</w:t>
      </w:r>
      <w:r>
        <w:rPr>
          <w:sz w:val="28"/>
        </w:rPr>
        <w:t>分</w:t>
      </w:r>
      <w:r>
        <w:rPr>
          <w:rFonts w:hint="eastAsia"/>
          <w:sz w:val="28"/>
        </w:rPr>
        <w:t>）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7" w:hRule="atLeast"/>
        </w:trPr>
        <w:tc>
          <w:tcPr>
            <w:tcW w:w="97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1)在实验进行前应该掌握数值比较器的工作原理；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2)在用软件进行设计的过程中,应该在每个阶段都保存一下,避免软件无响应或不小心关闭软件而导致自己做了一半的工程消失;</w:t>
            </w:r>
            <w:bookmarkStart w:id="0" w:name="_GoBack"/>
            <w:bookmarkEnd w:id="0"/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3)在用quartus 时,文件名字和保存路径不要由中文.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4）用VHDL文本制作四位比较器时，创建实体的名字要和最开始的文件名字一致.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思考题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1、什么叫组合逻辑电路？在电路结构上它主要有哪些特点？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组合逻辑电路：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任意时刻的输出仅仅取决于该时刻的输入，与电路原来的状态无关的逻辑电路；</w:t>
            </w:r>
          </w:p>
          <w:p>
            <w:pPr>
              <w:rPr>
                <w:rFonts w:hint="default"/>
                <w:sz w:val="2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电路结构特点：构成组合逻辑电路的各门电路之间没有反馈环路。</w:t>
            </w:r>
          </w:p>
        </w:tc>
      </w:tr>
    </w:tbl>
    <w:p>
      <w:pPr>
        <w:rPr>
          <w:sz w:val="28"/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 Light">
    <w:panose1 w:val="020B0502040204020203"/>
    <w:charset w:val="86"/>
    <w:family w:val="swiss"/>
    <w:pitch w:val="default"/>
    <w:sig w:usb0="80000287" w:usb1="2ACF0010" w:usb2="00000016" w:usb3="00000000" w:csb0="0004001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C3C4893"/>
    <w:multiLevelType w:val="singleLevel"/>
    <w:tmpl w:val="DC3C4893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E02B0934"/>
    <w:multiLevelType w:val="singleLevel"/>
    <w:tmpl w:val="E02B0934"/>
    <w:lvl w:ilvl="0" w:tentative="0">
      <w:start w:val="1"/>
      <w:numFmt w:val="chineseCounting"/>
      <w:suff w:val="space"/>
      <w:lvlText w:val="第%1段"/>
      <w:lvlJc w:val="left"/>
      <w:rPr>
        <w:rFonts w:hint="eastAsia"/>
      </w:rPr>
    </w:lvl>
  </w:abstractNum>
  <w:abstractNum w:abstractNumId="2">
    <w:nsid w:val="FD2CF6F2"/>
    <w:multiLevelType w:val="singleLevel"/>
    <w:tmpl w:val="FD2CF6F2"/>
    <w:lvl w:ilvl="0" w:tentative="0">
      <w:start w:val="5"/>
      <w:numFmt w:val="decimal"/>
      <w:suff w:val="nothing"/>
      <w:lvlText w:val="%1、"/>
      <w:lvlJc w:val="left"/>
    </w:lvl>
  </w:abstractNum>
  <w:abstractNum w:abstractNumId="3">
    <w:nsid w:val="3CA83102"/>
    <w:multiLevelType w:val="multilevel"/>
    <w:tmpl w:val="3CA83102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62B1"/>
    <w:rsid w:val="0003517C"/>
    <w:rsid w:val="00147602"/>
    <w:rsid w:val="001B0110"/>
    <w:rsid w:val="00202DCF"/>
    <w:rsid w:val="002872A3"/>
    <w:rsid w:val="002F1DD5"/>
    <w:rsid w:val="003C35BF"/>
    <w:rsid w:val="0041152F"/>
    <w:rsid w:val="0041511E"/>
    <w:rsid w:val="00444D3D"/>
    <w:rsid w:val="004671EE"/>
    <w:rsid w:val="004762B1"/>
    <w:rsid w:val="004D2A2C"/>
    <w:rsid w:val="005508A3"/>
    <w:rsid w:val="005818C3"/>
    <w:rsid w:val="00665607"/>
    <w:rsid w:val="00702EC3"/>
    <w:rsid w:val="007C6B88"/>
    <w:rsid w:val="00881B68"/>
    <w:rsid w:val="009560E3"/>
    <w:rsid w:val="00981921"/>
    <w:rsid w:val="009D33E7"/>
    <w:rsid w:val="00A40EED"/>
    <w:rsid w:val="00B85270"/>
    <w:rsid w:val="00C26921"/>
    <w:rsid w:val="00C36E28"/>
    <w:rsid w:val="00C71F6A"/>
    <w:rsid w:val="00CD589B"/>
    <w:rsid w:val="00CF17C6"/>
    <w:rsid w:val="00D1220B"/>
    <w:rsid w:val="00D1702C"/>
    <w:rsid w:val="00DA4BFF"/>
    <w:rsid w:val="00E05B1C"/>
    <w:rsid w:val="00F12F21"/>
    <w:rsid w:val="00F638B7"/>
    <w:rsid w:val="00FA13F6"/>
    <w:rsid w:val="09F25E7C"/>
    <w:rsid w:val="112905EB"/>
    <w:rsid w:val="1B6422CC"/>
    <w:rsid w:val="1B926CB6"/>
    <w:rsid w:val="315D128C"/>
    <w:rsid w:val="3C2C2223"/>
    <w:rsid w:val="3F2D0F93"/>
    <w:rsid w:val="44D84364"/>
    <w:rsid w:val="4DBD5E7F"/>
    <w:rsid w:val="5F976CCE"/>
    <w:rsid w:val="66D940E4"/>
    <w:rsid w:val="68A34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5">
    <w:name w:val="Grid Table 6 Colorful Accent 5"/>
    <w:basedOn w:val="2"/>
    <w:qFormat/>
    <w:uiPriority w:val="51"/>
    <w:rPr>
      <w:color w:val="2F5597" w:themeColor="accent5" w:themeShade="BF"/>
    </w:rPr>
    <w:tblPr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</w:tblPr>
    <w:tblStylePr w:type="firstRow">
      <w:rPr>
        <w:b/>
        <w:bCs/>
      </w:rPr>
      <w:tcPr>
        <w:tcBorders>
          <w:bottom w:val="single" w:color="8EAADB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8EAADB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2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0970103-07DC-4557-B864-45681FC0F35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41</Words>
  <Characters>239</Characters>
  <Lines>1</Lines>
  <Paragraphs>1</Paragraphs>
  <TotalTime>8</TotalTime>
  <ScaleCrop>false</ScaleCrop>
  <LinksUpToDate>false</LinksUpToDate>
  <CharactersWithSpaces>279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2021-09-18T08:27:00Z</dcterms:created>
  <dc:creator>hp</dc:creator>
  <cp:lastModifiedBy>LYN白子</cp:lastModifiedBy>
  <dcterms:modified xsi:type="dcterms:W3CDTF">2021-12-03T10:29:55Z</dcterms:modified>
  <cp:revision>36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098598C6C0FA42FA87FB623ECB0AC496</vt:lpwstr>
  </property>
</Properties>
</file>