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Light" w:hAnsi="微软雅黑 Light" w:eastAsia="微软雅黑 Light"/>
          <w:sz w:val="96"/>
        </w:rPr>
      </w:pPr>
      <w:r>
        <w:rPr>
          <w:rFonts w:ascii="微软雅黑 Light" w:hAnsi="微软雅黑 Light" w:eastAsia="微软雅黑 Light"/>
          <w:sz w:val="96"/>
        </w:rPr>
        <w:t>实验报告</w:t>
      </w:r>
    </w:p>
    <w:p>
      <w:pPr>
        <w:jc w:val="center"/>
        <w:rPr>
          <w:rFonts w:ascii="楷体" w:hAnsi="楷体" w:eastAsia="楷体"/>
          <w:sz w:val="32"/>
        </w:rPr>
      </w:pPr>
      <w:r>
        <w:rPr>
          <w:rFonts w:ascii="楷体" w:hAnsi="楷体" w:eastAsia="楷体"/>
          <w:sz w:val="32"/>
        </w:rPr>
        <w:t>新疆大学</w:t>
      </w:r>
    </w:p>
    <w:p>
      <w:pPr>
        <w:jc w:val="center"/>
        <w:rPr>
          <w:rFonts w:ascii="楷体" w:hAnsi="楷体" w:eastAsia="楷体"/>
          <w:sz w:val="32"/>
        </w:rPr>
      </w:pPr>
      <w:r>
        <w:rPr>
          <w:rFonts w:hint="eastAsia" w:ascii="楷体" w:hAnsi="楷体" w:eastAsia="楷体"/>
          <w:sz w:val="32"/>
        </w:rPr>
        <w:t>信息科学与工程学院</w:t>
      </w:r>
    </w:p>
    <w:p/>
    <w:p>
      <w:r>
        <w:rPr>
          <w:rFonts w:hint="eastAsia"/>
          <w:b/>
          <w:sz w:val="28"/>
        </w:rPr>
        <w:t>课程名称</w:t>
      </w:r>
      <w:r>
        <w:rPr>
          <w:rFonts w:hint="eastAsia"/>
          <w:sz w:val="28"/>
        </w:rPr>
        <w:t>：</w:t>
      </w:r>
      <w:r>
        <w:rPr>
          <w:rFonts w:hint="eastAsia"/>
          <w:sz w:val="28"/>
          <w:u w:val="single"/>
        </w:rPr>
        <w:t xml:space="preserve"> </w:t>
      </w:r>
      <w:r>
        <w:rPr>
          <w:sz w:val="28"/>
          <w:u w:val="single"/>
        </w:rPr>
        <w:t xml:space="preserve">  </w:t>
      </w:r>
      <w:r>
        <w:rPr>
          <w:rFonts w:hint="eastAsia"/>
          <w:sz w:val="28"/>
          <w:u w:val="single"/>
          <w:lang w:eastAsia="zh-CN"/>
        </w:rPr>
        <w:t>数字电路实验</w:t>
      </w:r>
      <w:r>
        <w:rPr>
          <w:sz w:val="28"/>
          <w:u w:val="single"/>
        </w:rPr>
        <w:t xml:space="preserve">     </w:t>
      </w:r>
      <w:r>
        <w:rPr>
          <w:sz w:val="28"/>
        </w:rPr>
        <w:t xml:space="preserve">          </w:t>
      </w:r>
      <w:r>
        <w:rPr>
          <w:b/>
          <w:sz w:val="28"/>
        </w:rPr>
        <w:t>班级</w:t>
      </w:r>
      <w:r>
        <w:rPr>
          <w:rFonts w:hint="eastAsia"/>
          <w:sz w:val="28"/>
        </w:rPr>
        <w:t>：</w:t>
      </w:r>
      <w:r>
        <w:rPr>
          <w:rFonts w:hint="eastAsia"/>
          <w:sz w:val="28"/>
          <w:u w:val="single"/>
        </w:rPr>
        <w:t xml:space="preserve"> </w:t>
      </w:r>
      <w:r>
        <w:rPr>
          <w:rFonts w:hint="eastAsia"/>
          <w:sz w:val="28"/>
          <w:u w:val="single"/>
          <w:lang w:val="en-US" w:eastAsia="zh-CN"/>
        </w:rPr>
        <w:t>计算机科学与技术20-1</w:t>
      </w:r>
      <w:r>
        <w:rPr>
          <w:sz w:val="28"/>
          <w:u w:val="single"/>
        </w:rPr>
        <w:t xml:space="preserve">   </w:t>
      </w:r>
    </w:p>
    <w:tbl>
      <w:tblPr>
        <w:tblStyle w:val="5"/>
        <w:tblW w:w="9776" w:type="dxa"/>
        <w:tblInd w:w="0" w:type="dxa"/>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autofit"/>
        <w:tblCellMar>
          <w:top w:w="0" w:type="dxa"/>
          <w:left w:w="108" w:type="dxa"/>
          <w:bottom w:w="0" w:type="dxa"/>
          <w:right w:w="108" w:type="dxa"/>
        </w:tblCellMar>
      </w:tblPr>
      <w:tblGrid>
        <w:gridCol w:w="1232"/>
        <w:gridCol w:w="3060"/>
        <w:gridCol w:w="1344"/>
        <w:gridCol w:w="3006"/>
        <w:gridCol w:w="1134"/>
      </w:tblGrid>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738" w:hRule="atLeast"/>
        </w:trPr>
        <w:tc>
          <w:tcPr>
            <w:tcW w:w="1232" w:type="dxa"/>
            <w:tcBorders>
              <w:bottom w:val="single" w:color="8EAADB" w:themeColor="accent5" w:themeTint="99" w:sz="12" w:space="0"/>
              <w:insideH w:val="single" w:sz="12" w:space="0"/>
            </w:tcBorders>
            <w:vAlign w:val="center"/>
          </w:tcPr>
          <w:p>
            <w:pPr>
              <w:jc w:val="center"/>
              <w:rPr>
                <w:b/>
                <w:bCs/>
                <w:color w:val="2F5597" w:themeColor="accent5" w:themeShade="BF"/>
                <w:sz w:val="28"/>
              </w:rPr>
            </w:pPr>
            <w:r>
              <w:rPr>
                <w:rFonts w:hint="eastAsia"/>
                <w:b/>
                <w:bCs/>
                <w:color w:val="2F5597" w:themeColor="accent5" w:themeShade="BF"/>
                <w:sz w:val="28"/>
              </w:rPr>
              <w:t>姓名</w:t>
            </w:r>
          </w:p>
        </w:tc>
        <w:tc>
          <w:tcPr>
            <w:tcW w:w="3060" w:type="dxa"/>
            <w:tcBorders>
              <w:bottom w:val="single" w:color="8EAADB" w:themeColor="accent5" w:themeTint="99" w:sz="12" w:space="0"/>
              <w:insideH w:val="single" w:sz="12" w:space="0"/>
            </w:tcBorders>
            <w:vAlign w:val="center"/>
          </w:tcPr>
          <w:p>
            <w:pPr>
              <w:jc w:val="center"/>
              <w:rPr>
                <w:b/>
                <w:bCs/>
                <w:color w:val="2F5597" w:themeColor="accent5" w:themeShade="BF"/>
                <w:sz w:val="28"/>
              </w:rPr>
            </w:pPr>
            <w:r>
              <w:rPr>
                <w:rFonts w:hint="eastAsia"/>
                <w:b/>
                <w:bCs/>
                <w:color w:val="2F5597" w:themeColor="accent5" w:themeShade="BF"/>
                <w:sz w:val="28"/>
              </w:rPr>
              <w:t>实验名称</w:t>
            </w:r>
          </w:p>
        </w:tc>
        <w:tc>
          <w:tcPr>
            <w:tcW w:w="1344" w:type="dxa"/>
            <w:tcBorders>
              <w:bottom w:val="single" w:color="8EAADB" w:themeColor="accent5" w:themeTint="99" w:sz="12" w:space="0"/>
              <w:insideH w:val="single" w:sz="12" w:space="0"/>
            </w:tcBorders>
            <w:vAlign w:val="center"/>
          </w:tcPr>
          <w:p>
            <w:pPr>
              <w:jc w:val="center"/>
              <w:rPr>
                <w:b/>
                <w:bCs/>
                <w:color w:val="2F5597" w:themeColor="accent5" w:themeShade="BF"/>
                <w:sz w:val="28"/>
              </w:rPr>
            </w:pPr>
            <w:r>
              <w:rPr>
                <w:rFonts w:hint="eastAsia"/>
                <w:b/>
                <w:bCs/>
                <w:color w:val="2F5597" w:themeColor="accent5" w:themeShade="BF"/>
                <w:sz w:val="28"/>
              </w:rPr>
              <w:t>日期</w:t>
            </w:r>
          </w:p>
        </w:tc>
        <w:tc>
          <w:tcPr>
            <w:tcW w:w="3006" w:type="dxa"/>
            <w:tcBorders>
              <w:bottom w:val="single" w:color="8EAADB" w:themeColor="accent5" w:themeTint="99" w:sz="12" w:space="0"/>
              <w:insideH w:val="single" w:sz="12" w:space="0"/>
            </w:tcBorders>
            <w:vAlign w:val="center"/>
          </w:tcPr>
          <w:p>
            <w:pPr>
              <w:jc w:val="center"/>
              <w:rPr>
                <w:b/>
                <w:bCs/>
                <w:color w:val="2F5597" w:themeColor="accent5" w:themeShade="BF"/>
                <w:sz w:val="28"/>
              </w:rPr>
            </w:pPr>
            <w:r>
              <w:rPr>
                <w:rFonts w:hint="eastAsia"/>
                <w:b/>
                <w:bCs/>
                <w:color w:val="2F5597" w:themeColor="accent5" w:themeShade="BF"/>
                <w:sz w:val="28"/>
              </w:rPr>
              <w:t>地点</w:t>
            </w:r>
          </w:p>
        </w:tc>
        <w:tc>
          <w:tcPr>
            <w:tcW w:w="1134" w:type="dxa"/>
            <w:tcBorders>
              <w:bottom w:val="single" w:color="8EAADB" w:themeColor="accent5" w:themeTint="99" w:sz="12" w:space="0"/>
              <w:insideH w:val="single" w:sz="12" w:space="0"/>
            </w:tcBorders>
            <w:vAlign w:val="center"/>
          </w:tcPr>
          <w:p>
            <w:pPr>
              <w:jc w:val="center"/>
              <w:rPr>
                <w:b/>
                <w:bCs/>
                <w:color w:val="2F5597" w:themeColor="accent5" w:themeShade="BF"/>
                <w:sz w:val="28"/>
              </w:rPr>
            </w:pPr>
            <w:r>
              <w:rPr>
                <w:rFonts w:hint="eastAsia"/>
                <w:b/>
                <w:bCs/>
                <w:color w:val="2F5597" w:themeColor="accent5" w:themeShade="BF"/>
                <w:sz w:val="28"/>
              </w:rPr>
              <w:t>成绩</w:t>
            </w:r>
          </w:p>
        </w:tc>
      </w:tr>
      <w:tr>
        <w:tblPrEx>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CellMar>
            <w:top w:w="0" w:type="dxa"/>
            <w:left w:w="108" w:type="dxa"/>
            <w:bottom w:w="0" w:type="dxa"/>
            <w:right w:w="108" w:type="dxa"/>
          </w:tblCellMar>
        </w:tblPrEx>
        <w:trPr>
          <w:trHeight w:val="439" w:hRule="atLeast"/>
        </w:trPr>
        <w:tc>
          <w:tcPr>
            <w:tcW w:w="1232" w:type="dxa"/>
            <w:shd w:val="clear" w:color="auto" w:fill="D9E2F3" w:themeFill="accent5" w:themeFillTint="33"/>
            <w:tcFitText/>
            <w:vAlign w:val="center"/>
          </w:tcPr>
          <w:p>
            <w:pPr>
              <w:jc w:val="center"/>
              <w:rPr>
                <w:rFonts w:hint="eastAsia" w:eastAsiaTheme="minorEastAsia"/>
                <w:b w:val="0"/>
                <w:bCs/>
                <w:color w:val="2F5597" w:themeColor="accent5" w:themeShade="BF"/>
                <w:spacing w:val="0"/>
                <w:sz w:val="28"/>
                <w:lang w:val="en-US" w:eastAsia="zh-CN"/>
              </w:rPr>
            </w:pPr>
            <w:r>
              <w:rPr>
                <w:rFonts w:hint="eastAsia"/>
                <w:b/>
                <w:color w:val="2F5597" w:themeColor="accent5" w:themeShade="BF"/>
                <w:spacing w:val="40"/>
                <w:sz w:val="28"/>
                <w:lang w:val="en-US" w:eastAsia="zh-CN"/>
              </w:rPr>
              <w:t>刘宇</w:t>
            </w:r>
            <w:r>
              <w:rPr>
                <w:rFonts w:hint="eastAsia"/>
                <w:b/>
                <w:color w:val="2F5597" w:themeColor="accent5" w:themeShade="BF"/>
                <w:spacing w:val="0"/>
                <w:sz w:val="28"/>
                <w:lang w:val="en-US" w:eastAsia="zh-CN"/>
              </w:rPr>
              <w:t>诺</w:t>
            </w:r>
          </w:p>
        </w:tc>
        <w:tc>
          <w:tcPr>
            <w:tcW w:w="3060" w:type="dxa"/>
            <w:shd w:val="clear" w:color="auto" w:fill="D9E2F3" w:themeFill="accent5" w:themeFillTint="33"/>
            <w:vAlign w:val="center"/>
          </w:tcPr>
          <w:p>
            <w:pPr>
              <w:keepNext w:val="0"/>
              <w:keepLines w:val="0"/>
              <w:widowControl/>
              <w:suppressLineNumbers w:val="0"/>
              <w:jc w:val="left"/>
              <w:rPr>
                <w:b/>
                <w:color w:val="2F5597" w:themeColor="accent5" w:themeShade="BF"/>
                <w:sz w:val="28"/>
              </w:rPr>
            </w:pPr>
            <w:r>
              <w:rPr>
                <w:rFonts w:hint="eastAsia" w:ascii="宋体" w:hAnsi="宋体" w:eastAsia="宋体" w:cs="宋体"/>
                <w:b/>
                <w:color w:val="2F5597" w:themeColor="accent5" w:themeShade="BF"/>
                <w:sz w:val="28"/>
                <w:szCs w:val="28"/>
                <w:lang w:val="en-US" w:eastAsia="zh-CN"/>
              </w:rPr>
              <w:t xml:space="preserve">计数器的设计与实现 </w:t>
            </w:r>
          </w:p>
        </w:tc>
        <w:tc>
          <w:tcPr>
            <w:tcW w:w="1344" w:type="dxa"/>
            <w:shd w:val="clear" w:color="auto" w:fill="D9E2F3" w:themeFill="accent5" w:themeFillTint="33"/>
            <w:vAlign w:val="center"/>
          </w:tcPr>
          <w:p>
            <w:pPr>
              <w:jc w:val="center"/>
              <w:rPr>
                <w:rFonts w:hint="default" w:eastAsiaTheme="minorEastAsia"/>
                <w:b/>
                <w:color w:val="2F5597" w:themeColor="accent5" w:themeShade="BF"/>
                <w:sz w:val="28"/>
                <w:lang w:val="en-US" w:eastAsia="zh-CN"/>
              </w:rPr>
            </w:pPr>
            <w:r>
              <w:rPr>
                <w:rFonts w:hint="eastAsia"/>
                <w:b/>
                <w:color w:val="2F5597" w:themeColor="accent5" w:themeShade="BF"/>
                <w:sz w:val="28"/>
                <w:lang w:val="en-US" w:eastAsia="zh-CN"/>
              </w:rPr>
              <w:t>12.13</w:t>
            </w:r>
          </w:p>
        </w:tc>
        <w:tc>
          <w:tcPr>
            <w:tcW w:w="3006" w:type="dxa"/>
            <w:shd w:val="clear" w:color="auto" w:fill="D9E2F3" w:themeFill="accent5" w:themeFillTint="33"/>
            <w:vAlign w:val="center"/>
          </w:tcPr>
          <w:p>
            <w:pPr>
              <w:jc w:val="center"/>
              <w:rPr>
                <w:rFonts w:hint="default"/>
                <w:b/>
                <w:color w:val="2F5597" w:themeColor="accent5" w:themeShade="BF"/>
                <w:sz w:val="28"/>
                <w:lang w:val="en-US"/>
              </w:rPr>
            </w:pPr>
            <w:r>
              <w:rPr>
                <w:rFonts w:hint="eastAsia" w:ascii="宋体" w:hAnsi="宋体" w:eastAsia="宋体" w:cs="宋体"/>
                <w:b/>
                <w:color w:val="2F5597" w:themeColor="accent5" w:themeShade="BF"/>
                <w:sz w:val="24"/>
                <w:szCs w:val="24"/>
                <w:lang w:val="en-US" w:eastAsia="zh-CN"/>
              </w:rPr>
              <w:t>信息技术综合实验楼A502</w:t>
            </w:r>
          </w:p>
        </w:tc>
        <w:tc>
          <w:tcPr>
            <w:tcW w:w="1134" w:type="dxa"/>
            <w:shd w:val="clear" w:color="auto" w:fill="D9E2F3" w:themeFill="accent5" w:themeFillTint="33"/>
            <w:vAlign w:val="center"/>
          </w:tcPr>
          <w:p>
            <w:pPr>
              <w:jc w:val="center"/>
              <w:rPr>
                <w:b/>
                <w:color w:val="2F5597" w:themeColor="accent5" w:themeShade="BF"/>
                <w:sz w:val="28"/>
              </w:rPr>
            </w:pPr>
          </w:p>
        </w:tc>
      </w:tr>
    </w:tbl>
    <w:p>
      <w:pPr>
        <w:rPr>
          <w:sz w:val="28"/>
        </w:rPr>
      </w:pPr>
    </w:p>
    <w:p>
      <w:pPr>
        <w:rPr>
          <w:sz w:val="28"/>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96"/>
        <w:gridCol w:w="1396"/>
        <w:gridCol w:w="1396"/>
        <w:gridCol w:w="1396"/>
        <w:gridCol w:w="1397"/>
        <w:gridCol w:w="1397"/>
        <w:gridCol w:w="1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396" w:type="dxa"/>
          </w:tcPr>
          <w:p>
            <w:pPr>
              <w:jc w:val="center"/>
              <w:rPr>
                <w:rFonts w:hint="eastAsia" w:eastAsiaTheme="minorEastAsia"/>
                <w:sz w:val="28"/>
                <w:vertAlign w:val="baseline"/>
                <w:lang w:eastAsia="zh-CN"/>
              </w:rPr>
            </w:pPr>
            <w:r>
              <w:rPr>
                <w:rFonts w:hint="eastAsia"/>
                <w:sz w:val="28"/>
                <w:vertAlign w:val="baseline"/>
                <w:lang w:eastAsia="zh-CN"/>
              </w:rPr>
              <w:t>一</w:t>
            </w:r>
          </w:p>
        </w:tc>
        <w:tc>
          <w:tcPr>
            <w:tcW w:w="1396" w:type="dxa"/>
          </w:tcPr>
          <w:p>
            <w:pPr>
              <w:jc w:val="center"/>
              <w:rPr>
                <w:rFonts w:hint="eastAsia" w:eastAsiaTheme="minorEastAsia"/>
                <w:sz w:val="28"/>
                <w:vertAlign w:val="baseline"/>
                <w:lang w:eastAsia="zh-CN"/>
              </w:rPr>
            </w:pPr>
            <w:r>
              <w:rPr>
                <w:rFonts w:hint="eastAsia"/>
                <w:sz w:val="28"/>
                <w:vertAlign w:val="baseline"/>
                <w:lang w:eastAsia="zh-CN"/>
              </w:rPr>
              <w:t>二</w:t>
            </w:r>
          </w:p>
        </w:tc>
        <w:tc>
          <w:tcPr>
            <w:tcW w:w="1396" w:type="dxa"/>
          </w:tcPr>
          <w:p>
            <w:pPr>
              <w:jc w:val="center"/>
              <w:rPr>
                <w:rFonts w:hint="eastAsia" w:eastAsiaTheme="minorEastAsia"/>
                <w:sz w:val="28"/>
                <w:vertAlign w:val="baseline"/>
                <w:lang w:eastAsia="zh-CN"/>
              </w:rPr>
            </w:pPr>
            <w:r>
              <w:rPr>
                <w:rFonts w:hint="eastAsia"/>
                <w:sz w:val="28"/>
                <w:vertAlign w:val="baseline"/>
                <w:lang w:eastAsia="zh-CN"/>
              </w:rPr>
              <w:t>三</w:t>
            </w:r>
          </w:p>
        </w:tc>
        <w:tc>
          <w:tcPr>
            <w:tcW w:w="1396" w:type="dxa"/>
          </w:tcPr>
          <w:p>
            <w:pPr>
              <w:jc w:val="center"/>
              <w:rPr>
                <w:rFonts w:hint="eastAsia" w:eastAsiaTheme="minorEastAsia"/>
                <w:sz w:val="28"/>
                <w:vertAlign w:val="baseline"/>
                <w:lang w:eastAsia="zh-CN"/>
              </w:rPr>
            </w:pPr>
            <w:r>
              <w:rPr>
                <w:rFonts w:hint="eastAsia"/>
                <w:sz w:val="28"/>
                <w:vertAlign w:val="baseline"/>
                <w:lang w:eastAsia="zh-CN"/>
              </w:rPr>
              <w:t>四</w:t>
            </w:r>
          </w:p>
        </w:tc>
        <w:tc>
          <w:tcPr>
            <w:tcW w:w="1397" w:type="dxa"/>
          </w:tcPr>
          <w:p>
            <w:pPr>
              <w:jc w:val="center"/>
              <w:rPr>
                <w:rFonts w:hint="eastAsia" w:eastAsiaTheme="minorEastAsia"/>
                <w:sz w:val="28"/>
                <w:vertAlign w:val="baseline"/>
                <w:lang w:eastAsia="zh-CN"/>
              </w:rPr>
            </w:pPr>
            <w:r>
              <w:rPr>
                <w:rFonts w:hint="eastAsia"/>
                <w:sz w:val="28"/>
                <w:vertAlign w:val="baseline"/>
                <w:lang w:eastAsia="zh-CN"/>
              </w:rPr>
              <w:t>五</w:t>
            </w:r>
          </w:p>
        </w:tc>
        <w:tc>
          <w:tcPr>
            <w:tcW w:w="1397" w:type="dxa"/>
          </w:tcPr>
          <w:p>
            <w:pPr>
              <w:jc w:val="center"/>
              <w:rPr>
                <w:rFonts w:hint="eastAsia" w:eastAsiaTheme="minorEastAsia"/>
                <w:sz w:val="28"/>
                <w:vertAlign w:val="baseline"/>
                <w:lang w:eastAsia="zh-CN"/>
              </w:rPr>
            </w:pPr>
            <w:r>
              <w:rPr>
                <w:rFonts w:hint="eastAsia"/>
                <w:sz w:val="28"/>
                <w:vertAlign w:val="baseline"/>
                <w:lang w:eastAsia="zh-CN"/>
              </w:rPr>
              <w:t>六</w:t>
            </w:r>
          </w:p>
        </w:tc>
        <w:tc>
          <w:tcPr>
            <w:tcW w:w="1397" w:type="dxa"/>
          </w:tcPr>
          <w:p>
            <w:pPr>
              <w:jc w:val="center"/>
              <w:rPr>
                <w:rFonts w:hint="eastAsia"/>
                <w:sz w:val="28"/>
                <w:vertAlign w:val="baseline"/>
                <w:lang w:eastAsia="zh-CN"/>
              </w:rPr>
            </w:pPr>
            <w:r>
              <w:rPr>
                <w:rFonts w:hint="eastAsia"/>
                <w:sz w:val="28"/>
                <w:vertAlign w:val="baseline"/>
                <w:lang w:eastAsia="zh-CN"/>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1396" w:type="dxa"/>
          </w:tcPr>
          <w:p>
            <w:pPr>
              <w:jc w:val="center"/>
              <w:rPr>
                <w:sz w:val="28"/>
                <w:vertAlign w:val="baseline"/>
              </w:rPr>
            </w:pPr>
          </w:p>
        </w:tc>
        <w:tc>
          <w:tcPr>
            <w:tcW w:w="1396" w:type="dxa"/>
          </w:tcPr>
          <w:p>
            <w:pPr>
              <w:jc w:val="center"/>
              <w:rPr>
                <w:sz w:val="28"/>
                <w:vertAlign w:val="baseline"/>
              </w:rPr>
            </w:pPr>
          </w:p>
        </w:tc>
        <w:tc>
          <w:tcPr>
            <w:tcW w:w="1396" w:type="dxa"/>
          </w:tcPr>
          <w:p>
            <w:pPr>
              <w:jc w:val="center"/>
              <w:rPr>
                <w:sz w:val="28"/>
                <w:vertAlign w:val="baseline"/>
              </w:rPr>
            </w:pPr>
          </w:p>
        </w:tc>
        <w:tc>
          <w:tcPr>
            <w:tcW w:w="1396" w:type="dxa"/>
          </w:tcPr>
          <w:p>
            <w:pPr>
              <w:jc w:val="center"/>
              <w:rPr>
                <w:sz w:val="28"/>
                <w:vertAlign w:val="baseline"/>
              </w:rPr>
            </w:pPr>
          </w:p>
        </w:tc>
        <w:tc>
          <w:tcPr>
            <w:tcW w:w="1397" w:type="dxa"/>
          </w:tcPr>
          <w:p>
            <w:pPr>
              <w:jc w:val="center"/>
              <w:rPr>
                <w:sz w:val="28"/>
                <w:vertAlign w:val="baseline"/>
              </w:rPr>
            </w:pPr>
          </w:p>
        </w:tc>
        <w:tc>
          <w:tcPr>
            <w:tcW w:w="1397" w:type="dxa"/>
          </w:tcPr>
          <w:p>
            <w:pPr>
              <w:jc w:val="center"/>
              <w:rPr>
                <w:sz w:val="28"/>
                <w:vertAlign w:val="baseline"/>
              </w:rPr>
            </w:pPr>
          </w:p>
        </w:tc>
        <w:tc>
          <w:tcPr>
            <w:tcW w:w="1397" w:type="dxa"/>
          </w:tcPr>
          <w:p>
            <w:pPr>
              <w:jc w:val="center"/>
              <w:rPr>
                <w:sz w:val="28"/>
                <w:vertAlign w:val="baseline"/>
              </w:rPr>
            </w:pPr>
          </w:p>
        </w:tc>
      </w:tr>
    </w:tbl>
    <w:p>
      <w:pPr>
        <w:rPr>
          <w:sz w:val="28"/>
        </w:rPr>
      </w:pPr>
    </w:p>
    <w:p>
      <w:pPr>
        <w:pStyle w:val="6"/>
        <w:numPr>
          <w:ilvl w:val="0"/>
          <w:numId w:val="1"/>
        </w:numPr>
        <w:ind w:firstLineChars="0"/>
        <w:rPr>
          <w:sz w:val="28"/>
        </w:rPr>
      </w:pPr>
      <w:r>
        <w:rPr>
          <w:sz w:val="28"/>
        </w:rPr>
        <w:t>实验目的</w:t>
      </w:r>
      <w:r>
        <w:rPr>
          <w:rFonts w:hint="eastAsia"/>
          <w:sz w:val="28"/>
        </w:rPr>
        <w:t>（</w:t>
      </w:r>
      <w:r>
        <w:rPr>
          <w:rFonts w:hint="eastAsia"/>
          <w:color w:val="FF0000"/>
          <w:sz w:val="28"/>
          <w:lang w:val="en-US" w:eastAsia="zh-CN"/>
        </w:rPr>
        <w:t>5分</w:t>
      </w:r>
      <w:r>
        <w:rPr>
          <w:rFonts w:hint="eastAsia"/>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6" w:hRule="atLeast"/>
        </w:trPr>
        <w:tc>
          <w:tcPr>
            <w:tcW w:w="9736" w:type="dxa"/>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1、了解计数器的工作原理； </w:t>
            </w:r>
          </w:p>
          <w:p>
            <w:pPr>
              <w:keepNext w:val="0"/>
              <w:keepLines w:val="0"/>
              <w:widowControl/>
              <w:suppressLineNumbers w:val="0"/>
              <w:jc w:val="left"/>
              <w:rPr>
                <w:sz w:val="24"/>
                <w:szCs w:val="24"/>
              </w:rPr>
            </w:pPr>
            <w:r>
              <w:rPr>
                <w:rFonts w:hint="eastAsia" w:ascii="宋体" w:hAnsi="宋体" w:eastAsia="宋体" w:cs="宋体"/>
                <w:color w:val="000000"/>
                <w:kern w:val="0"/>
                <w:sz w:val="24"/>
                <w:szCs w:val="24"/>
                <w:lang w:val="en-US" w:eastAsia="zh-CN" w:bidi="ar"/>
              </w:rPr>
              <w:t>2、掌握计数器的设计方法。</w:t>
            </w:r>
          </w:p>
        </w:tc>
      </w:tr>
    </w:tbl>
    <w:p>
      <w:pPr>
        <w:pStyle w:val="6"/>
        <w:numPr>
          <w:ilvl w:val="0"/>
          <w:numId w:val="1"/>
        </w:numPr>
        <w:ind w:firstLineChars="0"/>
        <w:rPr>
          <w:sz w:val="28"/>
        </w:rPr>
      </w:pPr>
      <w:r>
        <w:rPr>
          <w:sz w:val="28"/>
        </w:rPr>
        <w:t>设备仪器</w:t>
      </w:r>
      <w:r>
        <w:rPr>
          <w:rFonts w:hint="eastAsia"/>
          <w:sz w:val="28"/>
        </w:rPr>
        <w:t>/软件环境（</w:t>
      </w:r>
      <w:r>
        <w:rPr>
          <w:rFonts w:hint="eastAsia"/>
          <w:sz w:val="28"/>
          <w:lang w:val="en-US" w:eastAsia="zh-CN"/>
        </w:rPr>
        <w:t>5</w:t>
      </w:r>
      <w:r>
        <w:rPr>
          <w:sz w:val="28"/>
        </w:rPr>
        <w:t>分</w:t>
      </w:r>
      <w:r>
        <w:rPr>
          <w:rFonts w:hint="eastAsia"/>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9736" w:type="dxa"/>
          </w:tcPr>
          <w:p>
            <w:pPr>
              <w:jc w:val="left"/>
              <w:rPr>
                <w:rFonts w:hint="eastAsia"/>
                <w:sz w:val="24"/>
                <w:szCs w:val="24"/>
              </w:rPr>
            </w:pPr>
            <w:r>
              <w:rPr>
                <w:rFonts w:hint="eastAsia"/>
                <w:sz w:val="24"/>
                <w:szCs w:val="24"/>
                <w:lang w:val="en-US" w:eastAsia="zh-CN"/>
              </w:rPr>
              <w:t xml:space="preserve">计算机 quartus软件 </w:t>
            </w:r>
          </w:p>
        </w:tc>
      </w:tr>
    </w:tbl>
    <w:p>
      <w:pPr>
        <w:pStyle w:val="6"/>
        <w:numPr>
          <w:ilvl w:val="0"/>
          <w:numId w:val="1"/>
        </w:numPr>
        <w:ind w:firstLineChars="0"/>
        <w:rPr>
          <w:sz w:val="28"/>
        </w:rPr>
      </w:pPr>
      <w:r>
        <w:rPr>
          <w:sz w:val="28"/>
        </w:rPr>
        <w:t>实验原理</w:t>
      </w:r>
      <w:r>
        <w:rPr>
          <w:rFonts w:hint="eastAsia"/>
          <w:sz w:val="28"/>
        </w:rPr>
        <w:t>（</w:t>
      </w:r>
      <w:r>
        <w:rPr>
          <w:rFonts w:hint="eastAsia"/>
          <w:sz w:val="28"/>
          <w:lang w:val="en-US" w:eastAsia="zh-CN"/>
        </w:rPr>
        <w:t>30</w:t>
      </w:r>
      <w:r>
        <w:rPr>
          <w:sz w:val="28"/>
        </w:rPr>
        <w:t>分</w:t>
      </w:r>
      <w:r>
        <w:rPr>
          <w:rFonts w:hint="eastAsia"/>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86" w:hRule="atLeast"/>
        </w:trPr>
        <w:tc>
          <w:tcPr>
            <w:tcW w:w="9736" w:type="dxa"/>
          </w:tcPr>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、基本原理 </w:t>
            </w:r>
          </w:p>
          <w:p>
            <w:pPr>
              <w:keepNext w:val="0"/>
              <w:keepLines w:val="0"/>
              <w:pageBreakBefore w:val="0"/>
              <w:widowControl/>
              <w:suppressLineNumbers w:val="0"/>
              <w:kinsoku/>
              <w:wordWrap/>
              <w:overflowPunct/>
              <w:topLinePunct w:val="0"/>
              <w:autoSpaceDE/>
              <w:autoSpaceDN/>
              <w:bidi w:val="0"/>
              <w:adjustRightInd/>
              <w:snapToGrid/>
              <w:ind w:firstLine="480" w:firstLineChars="200"/>
              <w:jc w:val="left"/>
              <w:textAlignment w:val="auto"/>
            </w:pPr>
            <w:r>
              <w:rPr>
                <w:rFonts w:hint="eastAsia" w:ascii="宋体" w:hAnsi="宋体" w:eastAsia="宋体" w:cs="宋体"/>
                <w:color w:val="000000"/>
                <w:kern w:val="0"/>
                <w:sz w:val="24"/>
                <w:szCs w:val="24"/>
                <w:lang w:val="en-US" w:eastAsia="zh-CN" w:bidi="ar"/>
              </w:rPr>
              <w:t xml:space="preserve">计数器的逻辑功能是用来记忆时钟脉冲的具体个数，可用于对时钟脉冲进行 计数，还可用于时钟分频、信号定时、地址发生器和数字运算等。按照计数器的 计数方向可分为加法计数器和减法计数器，按照计数器中各个触发器是否同步分 为同步计数器和异步计数器。 </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在用 </w:t>
            </w:r>
            <w:r>
              <w:rPr>
                <w:rFonts w:hint="default" w:ascii="Times New Roman" w:hAnsi="Times New Roman" w:eastAsia="宋体" w:cs="Times New Roman"/>
                <w:color w:val="000000"/>
                <w:kern w:val="0"/>
                <w:sz w:val="24"/>
                <w:szCs w:val="24"/>
                <w:lang w:val="en-US" w:eastAsia="zh-CN" w:bidi="ar"/>
              </w:rPr>
              <w:t xml:space="preserve">VHDL </w:t>
            </w:r>
            <w:r>
              <w:rPr>
                <w:rFonts w:hint="eastAsia" w:ascii="宋体" w:hAnsi="宋体" w:eastAsia="宋体" w:cs="宋体"/>
                <w:color w:val="000000"/>
                <w:kern w:val="0"/>
                <w:sz w:val="24"/>
                <w:szCs w:val="24"/>
                <w:lang w:val="en-US" w:eastAsia="zh-CN" w:bidi="ar"/>
              </w:rPr>
              <w:t xml:space="preserve">语言描述一个计数器时，如果使用了程序包 </w:t>
            </w:r>
            <w:r>
              <w:rPr>
                <w:rFonts w:hint="default" w:ascii="Times New Roman" w:hAnsi="Times New Roman" w:eastAsia="宋体" w:cs="Times New Roman"/>
                <w:color w:val="000000"/>
                <w:kern w:val="0"/>
                <w:sz w:val="24"/>
                <w:szCs w:val="24"/>
                <w:lang w:val="en-US" w:eastAsia="zh-CN" w:bidi="ar"/>
              </w:rPr>
              <w:t>ieee.std_logic_unsigned</w:t>
            </w:r>
            <w:r>
              <w:rPr>
                <w:rFonts w:hint="eastAsia" w:ascii="宋体" w:hAnsi="宋体" w:eastAsia="宋体" w:cs="宋体"/>
                <w:color w:val="000000"/>
                <w:kern w:val="0"/>
                <w:sz w:val="24"/>
                <w:szCs w:val="24"/>
                <w:lang w:val="en-US" w:eastAsia="zh-CN" w:bidi="ar"/>
              </w:rPr>
              <w:t xml:space="preserve">，则在描述计数器时就可以使用其中的函数 “＋”（递增计数）和 “－”（递减计数）。假定设计对象是增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计数器并且计数器被说明为向量，则当所有位均为‘</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时，计数器的下一状态将自动变成 ‘</w:t>
            </w:r>
            <w:r>
              <w:rPr>
                <w:rFonts w:hint="default" w:ascii="Times New Roman" w:hAnsi="Times New Roman" w:eastAsia="宋体" w:cs="Times New Roman"/>
                <w:color w:val="000000"/>
                <w:kern w:val="0"/>
                <w:sz w:val="24"/>
                <w:szCs w:val="24"/>
                <w:lang w:val="en-US" w:eastAsia="zh-CN" w:bidi="ar"/>
              </w:rPr>
              <w:t>0</w:t>
            </w:r>
            <w:r>
              <w:rPr>
                <w:rFonts w:hint="eastAsia" w:ascii="宋体" w:hAnsi="宋体" w:eastAsia="宋体" w:cs="宋体"/>
                <w:color w:val="000000"/>
                <w:kern w:val="0"/>
                <w:sz w:val="24"/>
                <w:szCs w:val="24"/>
                <w:lang w:val="en-US" w:eastAsia="zh-CN" w:bidi="ar"/>
              </w:rPr>
              <w:t>’。举例来说，假定计 数器的值到达 “</w:t>
            </w:r>
            <w:r>
              <w:rPr>
                <w:rFonts w:hint="default" w:ascii="Times New Roman" w:hAnsi="Times New Roman" w:eastAsia="宋体" w:cs="Times New Roman"/>
                <w:color w:val="000000"/>
                <w:kern w:val="0"/>
                <w:sz w:val="24"/>
                <w:szCs w:val="24"/>
                <w:lang w:val="en-US" w:eastAsia="zh-CN" w:bidi="ar"/>
              </w:rPr>
              <w:t>111</w:t>
            </w:r>
            <w:r>
              <w:rPr>
                <w:rFonts w:hint="eastAsia" w:ascii="宋体" w:hAnsi="宋体" w:eastAsia="宋体" w:cs="宋体"/>
                <w:color w:val="000000"/>
                <w:kern w:val="0"/>
                <w:sz w:val="24"/>
                <w:szCs w:val="24"/>
                <w:lang w:val="en-US" w:eastAsia="zh-CN" w:bidi="ar"/>
              </w:rPr>
              <w:t xml:space="preserve">” 时将停止，则在增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之前必须测试计数器的值。 如果计数器被说明为整数类型，则必须有上限值测试。否则，在计数顺值等于限值并且要执行增 </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操作时，仿真器将指出此时有错误发生。</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、以同步 </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 xml:space="preserve">位二进制计数器为参考例程 </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构成同步计数器的各个触发器的状态只在同一时钟信号的触发下发生变化， 同步 </w:t>
            </w:r>
            <w:r>
              <w:rPr>
                <w:rFonts w:hint="default" w:ascii="宋体" w:hAnsi="宋体" w:eastAsia="宋体" w:cs="宋体"/>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位二进制计数器的状态表见下表。</w:t>
            </w:r>
          </w:p>
          <w:p>
            <w:r>
              <w:drawing>
                <wp:inline distT="0" distB="0" distL="114300" distR="114300">
                  <wp:extent cx="4099560" cy="118110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9560" cy="1181100"/>
                          </a:xfrm>
                          <a:prstGeom prst="rect">
                            <a:avLst/>
                          </a:prstGeom>
                          <a:noFill/>
                          <a:ln>
                            <a:noFill/>
                          </a:ln>
                        </pic:spPr>
                      </pic:pic>
                    </a:graphicData>
                  </a:graphic>
                </wp:inline>
              </w:drawing>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library ieee;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use ieee.std_logic_1164.all;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use ieee.std_logic_unsigned.all;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entity cnt16 is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Port</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clk, r,s,en : in std_logic; ------</w:t>
            </w:r>
            <w:r>
              <w:rPr>
                <w:rFonts w:hint="eastAsia" w:ascii="宋体" w:hAnsi="宋体" w:eastAsia="宋体" w:cs="宋体"/>
                <w:color w:val="000000"/>
                <w:kern w:val="0"/>
                <w:sz w:val="24"/>
                <w:szCs w:val="24"/>
                <w:lang w:val="en-US" w:eastAsia="zh-CN" w:bidi="ar"/>
              </w:rPr>
              <w:t xml:space="preserve">时钟信号、清零端、置数端、使能端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d:in std_logic_vector(3 downto 0); ------</w:t>
            </w:r>
            <w:r>
              <w:rPr>
                <w:rFonts w:hint="eastAsia" w:ascii="宋体" w:hAnsi="宋体" w:eastAsia="宋体" w:cs="宋体"/>
                <w:color w:val="000000"/>
                <w:kern w:val="0"/>
                <w:sz w:val="24"/>
                <w:szCs w:val="24"/>
                <w:lang w:val="en-US" w:eastAsia="zh-CN" w:bidi="ar"/>
              </w:rPr>
              <w:t xml:space="preserve">预置数据端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co:out std_logic;------</w:t>
            </w:r>
            <w:r>
              <w:rPr>
                <w:rFonts w:hint="eastAsia" w:ascii="宋体" w:hAnsi="宋体" w:eastAsia="宋体" w:cs="宋体"/>
                <w:color w:val="000000"/>
                <w:kern w:val="0"/>
                <w:sz w:val="24"/>
                <w:szCs w:val="24"/>
                <w:lang w:val="en-US" w:eastAsia="zh-CN" w:bidi="ar"/>
              </w:rPr>
              <w:t xml:space="preserve">进位信号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q:buffer std_logic_vector(3 downto 0)</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计数输出端</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w:t>
            </w:r>
            <w:r>
              <w:rPr>
                <w:rFonts w:hint="eastAsia" w:ascii="宋体" w:hAnsi="宋体" w:eastAsia="宋体" w:cs="宋体"/>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r>
              <w:rPr>
                <w:rFonts w:hint="default" w:ascii="Times New Roman" w:hAnsi="Times New Roman" w:eastAsia="宋体" w:cs="Times New Roman"/>
                <w:color w:val="000000"/>
                <w:kern w:val="0"/>
                <w:sz w:val="24"/>
                <w:szCs w:val="24"/>
                <w:lang w:val="en-US" w:eastAsia="zh-CN" w:bidi="ar"/>
              </w:rPr>
              <w:t xml:space="preserve">end; </w:t>
            </w:r>
          </w:p>
          <w:p>
            <w:pPr>
              <w:keepNext w:val="0"/>
              <w:keepLines w:val="0"/>
              <w:widowControl/>
              <w:suppressLineNumbers w:val="0"/>
              <w:jc w:val="left"/>
              <w:rPr>
                <w:rFonts w:hint="default" w:ascii="Times New Roman" w:hAnsi="Times New Roman" w:eastAsia="宋体" w:cs="Times New Roman"/>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architecture one of cnt16 is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begin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process(clk,r)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begin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if r=</w:t>
            </w:r>
            <w:r>
              <w:rPr>
                <w:rFonts w:hint="eastAsia"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 </w:t>
            </w:r>
            <w:r>
              <w:rPr>
                <w:rFonts w:hint="default" w:ascii="Times New Roman" w:hAnsi="Times New Roman" w:eastAsia="宋体" w:cs="Times New Roman"/>
                <w:color w:val="000000"/>
                <w:kern w:val="0"/>
                <w:sz w:val="24"/>
                <w:szCs w:val="24"/>
                <w:lang w:val="en-US" w:eastAsia="zh-CN" w:bidi="ar"/>
              </w:rPr>
              <w:t>then ------</w:t>
            </w:r>
            <w:r>
              <w:rPr>
                <w:rFonts w:hint="eastAsia" w:ascii="宋体" w:hAnsi="宋体" w:eastAsia="宋体" w:cs="宋体"/>
                <w:color w:val="000000"/>
                <w:kern w:val="0"/>
                <w:sz w:val="24"/>
                <w:szCs w:val="24"/>
                <w:lang w:val="en-US" w:eastAsia="zh-CN" w:bidi="ar"/>
              </w:rPr>
              <w:t xml:space="preserve">清零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 &lt;=(others=&gt;’0’);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elsif clk’event and clk=’1’ then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if s=’1’ then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q&lt;=d;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elsif en=’1’ then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 &lt;=q+1;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else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q &lt;= q;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end if;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end if;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end process;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co&lt;=’1’ when q=”1111” and en=’1’ else ‘0’;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 xml:space="preserve">end; </w:t>
            </w:r>
          </w:p>
        </w:tc>
      </w:tr>
    </w:tbl>
    <w:p>
      <w:pPr>
        <w:pStyle w:val="6"/>
        <w:numPr>
          <w:ilvl w:val="0"/>
          <w:numId w:val="1"/>
        </w:numPr>
        <w:ind w:firstLineChars="0"/>
        <w:rPr>
          <w:sz w:val="28"/>
        </w:rPr>
      </w:pPr>
      <w:r>
        <w:rPr>
          <w:sz w:val="28"/>
        </w:rPr>
        <w:t>实验内容与步骤</w:t>
      </w:r>
      <w:r>
        <w:rPr>
          <w:rFonts w:hint="eastAsia"/>
          <w:sz w:val="28"/>
        </w:rPr>
        <w:t>（</w:t>
      </w:r>
      <w:r>
        <w:rPr>
          <w:rFonts w:hint="eastAsia"/>
          <w:sz w:val="28"/>
          <w:lang w:val="en-US" w:eastAsia="zh-CN"/>
        </w:rPr>
        <w:t>20</w:t>
      </w:r>
      <w:r>
        <w:rPr>
          <w:sz w:val="28"/>
        </w:rPr>
        <w:t>分</w:t>
      </w:r>
      <w:r>
        <w:rPr>
          <w:rFonts w:hint="eastAsia"/>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5" w:hRule="atLeast"/>
        </w:trPr>
        <w:tc>
          <w:tcPr>
            <w:tcW w:w="9736" w:type="dxa"/>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1、设计并实现 10 进制计数器；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2、设计并实现 4 位二进制计数器； </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3、了解掌握加法计数器、减法计数器的原理。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1）根据四位二进制的状态表，设计并编程异步清零四位二进制计数器，并进行编译；</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如图编译通过。</w:t>
            </w:r>
          </w:p>
          <w:p>
            <w:pPr>
              <w:rPr>
                <w:rFonts w:hint="eastAsia" w:ascii="宋体" w:hAnsi="宋体" w:eastAsia="宋体" w:cs="宋体"/>
                <w:sz w:val="24"/>
                <w:szCs w:val="24"/>
              </w:rPr>
            </w:pPr>
            <w:r>
              <w:rPr>
                <w:rFonts w:hint="eastAsia" w:ascii="宋体" w:hAnsi="宋体" w:eastAsia="宋体" w:cs="宋体"/>
                <w:sz w:val="24"/>
                <w:szCs w:val="24"/>
              </w:rPr>
              <w:drawing>
                <wp:inline distT="0" distB="0" distL="0" distR="0">
                  <wp:extent cx="5274310" cy="3441700"/>
                  <wp:effectExtent l="0" t="0" r="1397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441700"/>
                          </a:xfrm>
                          <a:prstGeom prst="rect">
                            <a:avLst/>
                          </a:prstGeom>
                        </pic:spPr>
                      </pic:pic>
                    </a:graphicData>
                  </a:graphic>
                </wp:inline>
              </w:drawing>
            </w:r>
          </w:p>
          <w:p>
            <w:pPr>
              <w:rPr>
                <w:rFonts w:hint="default" w:ascii="宋体" w:hAnsi="宋体" w:eastAsia="宋体" w:cs="宋体"/>
                <w:sz w:val="24"/>
                <w:szCs w:val="24"/>
                <w:lang w:val="en-US" w:eastAsia="zh-CN"/>
              </w:rPr>
            </w:pPr>
            <w:r>
              <w:rPr>
                <w:rFonts w:hint="eastAsia" w:ascii="宋体" w:hAnsi="宋体" w:eastAsia="宋体" w:cs="宋体"/>
                <w:sz w:val="24"/>
                <w:szCs w:val="24"/>
                <w:lang w:eastAsia="zh-CN"/>
              </w:rPr>
              <w:t>２）</w:t>
            </w:r>
            <w:r>
              <w:rPr>
                <w:rFonts w:hint="eastAsia" w:ascii="宋体" w:hAnsi="宋体" w:eastAsia="宋体" w:cs="宋体"/>
                <w:sz w:val="24"/>
                <w:szCs w:val="24"/>
                <w:lang w:val="en-US" w:eastAsia="zh-CN"/>
              </w:rPr>
              <w:t>对输入输出设置好针脚</w:t>
            </w:r>
          </w:p>
          <w:p>
            <w:r>
              <w:drawing>
                <wp:inline distT="0" distB="0" distL="0" distR="0">
                  <wp:extent cx="5274310" cy="3423285"/>
                  <wp:effectExtent l="0" t="0" r="1397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423285"/>
                          </a:xfrm>
                          <a:prstGeom prst="rect">
                            <a:avLst/>
                          </a:prstGeom>
                        </pic:spPr>
                      </pic:pic>
                    </a:graphicData>
                  </a:graphic>
                </wp:inline>
              </w:drawing>
            </w:r>
          </w:p>
          <w:p>
            <w:pPr>
              <w:rPr>
                <w:rFonts w:hint="default"/>
                <w:lang w:val="en-US" w:eastAsia="zh-CN"/>
              </w:rPr>
            </w:pPr>
            <w:r>
              <w:rPr>
                <w:rFonts w:hint="eastAsia"/>
                <w:lang w:eastAsia="zh-CN"/>
              </w:rPr>
              <w:t>３）</w:t>
            </w:r>
            <w:r>
              <w:rPr>
                <w:rFonts w:hint="eastAsia"/>
                <w:lang w:val="en-US" w:eastAsia="zh-CN"/>
              </w:rPr>
              <w:t>进行波形图设计，然后进行仿真，ｃｌｋ表示时钟信号设计的为上升缘起作用，ｄ为预置数，ｒ为置零，ｓ为置数，ｑ为输出值，ｃｏ为进位。</w:t>
            </w:r>
          </w:p>
          <w:p>
            <w:r>
              <w:drawing>
                <wp:inline distT="0" distB="0" distL="0" distR="0">
                  <wp:extent cx="5274310" cy="1550670"/>
                  <wp:effectExtent l="0" t="0" r="139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550670"/>
                          </a:xfrm>
                          <a:prstGeom prst="rect">
                            <a:avLst/>
                          </a:prstGeom>
                        </pic:spPr>
                      </pic:pic>
                    </a:graphicData>
                  </a:graphic>
                </wp:inline>
              </w:drawing>
            </w:r>
          </w:p>
          <w:p>
            <w:pPr>
              <w:numPr>
                <w:ilvl w:val="0"/>
                <w:numId w:val="2"/>
              </w:numPr>
              <w:rPr>
                <w:rFonts w:hint="default"/>
                <w:lang w:val="en-US" w:eastAsia="zh-CN"/>
              </w:rPr>
            </w:pPr>
            <w:r>
              <w:rPr>
                <w:rFonts w:hint="eastAsia"/>
                <w:lang w:val="en-US" w:eastAsia="zh-CN"/>
              </w:rPr>
              <w:t>设计异步清零十进制计数器，并进行编程，编译；　如图编译通过。</w:t>
            </w:r>
          </w:p>
          <w:p>
            <w:r>
              <w:drawing>
                <wp:inline distT="0" distB="0" distL="0" distR="0">
                  <wp:extent cx="5274310" cy="3945255"/>
                  <wp:effectExtent l="0" t="0" r="13970" b="1905"/>
                  <wp:docPr id="5" name="图片 5"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形用户界面, 文本, 应用程序, 电子邮件&#10;&#10;描述已自动生成"/>
                          <pic:cNvPicPr>
                            <a:picLocks noChangeAspect="1"/>
                          </pic:cNvPicPr>
                        </pic:nvPicPr>
                        <pic:blipFill>
                          <a:blip r:embed="rId8"/>
                          <a:stretch>
                            <a:fillRect/>
                          </a:stretch>
                        </pic:blipFill>
                        <pic:spPr>
                          <a:xfrm>
                            <a:off x="0" y="0"/>
                            <a:ext cx="5274310" cy="3945255"/>
                          </a:xfrm>
                          <a:prstGeom prst="rect">
                            <a:avLst/>
                          </a:prstGeom>
                        </pic:spPr>
                      </pic:pic>
                    </a:graphicData>
                  </a:graphic>
                </wp:inline>
              </w:drawing>
            </w:r>
          </w:p>
          <w:p>
            <w:pPr>
              <w:rPr>
                <w:rFonts w:hint="default"/>
                <w:lang w:val="en-US" w:eastAsia="zh-CN"/>
              </w:rPr>
            </w:pPr>
            <w:r>
              <w:rPr>
                <w:rFonts w:hint="eastAsia"/>
                <w:lang w:eastAsia="zh-CN"/>
              </w:rPr>
              <w:t>５）</w:t>
            </w:r>
            <w:r>
              <w:rPr>
                <w:rFonts w:hint="eastAsia"/>
                <w:lang w:val="en-US" w:eastAsia="zh-CN"/>
              </w:rPr>
              <w:t>进行输入输出的针脚设计。</w:t>
            </w:r>
          </w:p>
          <w:p>
            <w:r>
              <w:drawing>
                <wp:inline distT="0" distB="0" distL="0" distR="0">
                  <wp:extent cx="5274310" cy="3615690"/>
                  <wp:effectExtent l="0" t="0" r="13970" b="11430"/>
                  <wp:docPr id="6" name="图片 6"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表格&#10;&#10;描述已自动生成"/>
                          <pic:cNvPicPr>
                            <a:picLocks noChangeAspect="1"/>
                          </pic:cNvPicPr>
                        </pic:nvPicPr>
                        <pic:blipFill>
                          <a:blip r:embed="rId9"/>
                          <a:stretch>
                            <a:fillRect/>
                          </a:stretch>
                        </pic:blipFill>
                        <pic:spPr>
                          <a:xfrm>
                            <a:off x="0" y="0"/>
                            <a:ext cx="5274310" cy="3615690"/>
                          </a:xfrm>
                          <a:prstGeom prst="rect">
                            <a:avLst/>
                          </a:prstGeom>
                        </pic:spPr>
                      </pic:pic>
                    </a:graphicData>
                  </a:graphic>
                </wp:inline>
              </w:drawing>
            </w:r>
          </w:p>
          <w:p>
            <w:pPr>
              <w:rPr>
                <w:rFonts w:hint="default"/>
                <w:lang w:val="en-US" w:eastAsia="zh-CN"/>
              </w:rPr>
            </w:pPr>
            <w:r>
              <w:rPr>
                <w:rFonts w:hint="eastAsia"/>
                <w:lang w:eastAsia="zh-CN"/>
              </w:rPr>
              <w:t>６）</w:t>
            </w:r>
            <w:r>
              <w:rPr>
                <w:rFonts w:hint="eastAsia"/>
                <w:lang w:val="en-US" w:eastAsia="zh-CN"/>
              </w:rPr>
              <w:t>设计波形图，并进行仿真；</w:t>
            </w:r>
            <w:r>
              <w:rPr>
                <w:rFonts w:hint="default" w:ascii="Sitka Small Semibold" w:hAnsi="Sitka Small Semibold" w:cs="Sitka Small Semibold"/>
                <w:lang w:val="en-US" w:eastAsia="zh-CN"/>
              </w:rPr>
              <w:t>ｃｌｋ</w:t>
            </w:r>
            <w:r>
              <w:rPr>
                <w:rFonts w:hint="eastAsia"/>
                <w:lang w:val="en-US" w:eastAsia="zh-CN"/>
              </w:rPr>
              <w:t>为时钟信号，ｄ为预置数值，ｒｅｓｅｔ为置零，ｌｏａｄ为置数，ｅｎ为进制可以运作的信号，ｑ为输出信号，ｃｏ为进位信号。</w:t>
            </w:r>
          </w:p>
          <w:p>
            <w:pPr>
              <w:rPr>
                <w:rFonts w:hint="eastAsia"/>
                <w:lang w:eastAsia="zh-CN"/>
              </w:rPr>
            </w:pPr>
            <w:r>
              <w:drawing>
                <wp:inline distT="0" distB="0" distL="0" distR="0">
                  <wp:extent cx="5274310" cy="1574165"/>
                  <wp:effectExtent l="0" t="0" r="13970" b="10795"/>
                  <wp:docPr id="7" name="图片 7"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日程表&#10;&#10;描述已自动生成"/>
                          <pic:cNvPicPr>
                            <a:picLocks noChangeAspect="1"/>
                          </pic:cNvPicPr>
                        </pic:nvPicPr>
                        <pic:blipFill>
                          <a:blip r:embed="rId10"/>
                          <a:stretch>
                            <a:fillRect/>
                          </a:stretch>
                        </pic:blipFill>
                        <pic:spPr>
                          <a:xfrm>
                            <a:off x="0" y="0"/>
                            <a:ext cx="5274310" cy="1574165"/>
                          </a:xfrm>
                          <a:prstGeom prst="rect">
                            <a:avLst/>
                          </a:prstGeom>
                        </pic:spPr>
                      </pic:pic>
                    </a:graphicData>
                  </a:graphic>
                </wp:inline>
              </w:drawing>
            </w:r>
          </w:p>
        </w:tc>
      </w:tr>
    </w:tbl>
    <w:p>
      <w:pPr>
        <w:pStyle w:val="6"/>
        <w:numPr>
          <w:ilvl w:val="0"/>
          <w:numId w:val="1"/>
        </w:numPr>
        <w:ind w:firstLineChars="0"/>
        <w:rPr>
          <w:sz w:val="28"/>
        </w:rPr>
      </w:pPr>
      <w:r>
        <w:rPr>
          <w:sz w:val="28"/>
        </w:rPr>
        <w:t>实验结果与分析</w:t>
      </w:r>
      <w:r>
        <w:rPr>
          <w:rFonts w:hint="eastAsia"/>
          <w:sz w:val="28"/>
        </w:rPr>
        <w:t>（</w:t>
      </w:r>
      <w:r>
        <w:rPr>
          <w:rFonts w:hint="eastAsia"/>
          <w:sz w:val="28"/>
          <w:lang w:val="en-US" w:eastAsia="zh-CN"/>
        </w:rPr>
        <w:t>30</w:t>
      </w:r>
      <w:r>
        <w:rPr>
          <w:sz w:val="28"/>
        </w:rPr>
        <w:t>分</w:t>
      </w:r>
      <w:r>
        <w:rPr>
          <w:rFonts w:hint="eastAsia"/>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0" w:hRule="atLeast"/>
        </w:trPr>
        <w:tc>
          <w:tcPr>
            <w:tcW w:w="9736" w:type="dxa"/>
          </w:tcPr>
          <w:p>
            <w:pPr>
              <w:rPr>
                <w:rFonts w:hint="eastAsia"/>
                <w:sz w:val="28"/>
                <w:lang w:val="en-US" w:eastAsia="zh-CN"/>
              </w:rPr>
            </w:pPr>
            <w:r>
              <w:rPr>
                <w:rFonts w:hint="eastAsia"/>
                <w:sz w:val="28"/>
                <w:lang w:val="en-US" w:eastAsia="zh-CN"/>
              </w:rPr>
              <w:t>异步清零四位二进制计数器波形图：</w:t>
            </w:r>
          </w:p>
          <w:p>
            <w:r>
              <w:drawing>
                <wp:inline distT="0" distB="0" distL="0" distR="0">
                  <wp:extent cx="5274310" cy="1550670"/>
                  <wp:effectExtent l="0" t="0" r="1397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4310" cy="1550670"/>
                          </a:xfrm>
                          <a:prstGeom prst="rect">
                            <a:avLst/>
                          </a:prstGeom>
                        </pic:spPr>
                      </pic:pic>
                    </a:graphicData>
                  </a:graphic>
                </wp:inline>
              </w:drawing>
            </w:r>
          </w:p>
          <w:p>
            <w:pPr>
              <w:rPr>
                <w:rFonts w:hint="eastAsia"/>
                <w:lang w:val="en-US" w:eastAsia="zh-CN"/>
              </w:rPr>
            </w:pPr>
            <w:r>
              <w:rPr>
                <w:rFonts w:hint="eastAsia"/>
                <w:lang w:val="en-US" w:eastAsia="zh-CN"/>
              </w:rPr>
              <w:t>ｒ为清零信号，是异步清零，所以和时钟信号无关，框的１号表示清零，对应的输出全为零</w:t>
            </w:r>
          </w:p>
          <w:p>
            <w:pPr>
              <w:rPr>
                <w:rFonts w:hint="eastAsia"/>
                <w:lang w:val="en-US" w:eastAsia="zh-CN"/>
              </w:rPr>
            </w:pPr>
            <w:r>
              <w:rPr>
                <w:rFonts w:hint="eastAsia"/>
                <w:lang w:val="en-US" w:eastAsia="zh-CN"/>
              </w:rPr>
              <w:t>ｄ为预置数，第一段为８，第二段为５；</w:t>
            </w:r>
          </w:p>
          <w:p>
            <w:pPr>
              <w:rPr>
                <w:rFonts w:hint="eastAsia"/>
                <w:lang w:val="en-US" w:eastAsia="zh-CN"/>
              </w:rPr>
            </w:pPr>
            <w:r>
              <w:rPr>
                <w:rFonts w:hint="eastAsia"/>
                <w:lang w:val="en-US" w:eastAsia="zh-CN"/>
              </w:rPr>
              <w:t>ｓ为置数信号，框的２号对应的输出置为了８，框的３号对应的输出置为了５；</w:t>
            </w:r>
          </w:p>
          <w:p>
            <w:pPr>
              <w:rPr>
                <w:rFonts w:hint="eastAsia"/>
                <w:lang w:val="en-US" w:eastAsia="zh-CN"/>
              </w:rPr>
            </w:pPr>
            <w:r>
              <w:rPr>
                <w:rFonts w:hint="eastAsia"/>
                <w:lang w:val="en-US" w:eastAsia="zh-CN"/>
              </w:rPr>
              <w:t>四位二进制计数器，逢１５进一，框的４号，到了Ｆ进位信号变为了１，表示进位；</w:t>
            </w:r>
          </w:p>
          <w:p>
            <w:pPr>
              <w:rPr>
                <w:rFonts w:hint="eastAsia"/>
                <w:lang w:val="en-US" w:eastAsia="zh-CN"/>
              </w:rPr>
            </w:pPr>
            <w:r>
              <w:rPr>
                <w:rFonts w:hint="eastAsia"/>
                <w:lang w:val="en-US" w:eastAsia="zh-CN"/>
              </w:rPr>
              <w:t>异步清零十进制计数器波形图：</w:t>
            </w:r>
          </w:p>
          <w:p>
            <w:r>
              <w:drawing>
                <wp:inline distT="0" distB="0" distL="0" distR="0">
                  <wp:extent cx="5274310" cy="1574165"/>
                  <wp:effectExtent l="0" t="0" r="13970" b="10795"/>
                  <wp:docPr id="9" name="图片 9" descr="图片包含 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片包含 日程表&#10;&#10;描述已自动生成"/>
                          <pic:cNvPicPr>
                            <a:picLocks noChangeAspect="1"/>
                          </pic:cNvPicPr>
                        </pic:nvPicPr>
                        <pic:blipFill>
                          <a:blip r:embed="rId10"/>
                          <a:stretch>
                            <a:fillRect/>
                          </a:stretch>
                        </pic:blipFill>
                        <pic:spPr>
                          <a:xfrm>
                            <a:off x="0" y="0"/>
                            <a:ext cx="5274310" cy="1574165"/>
                          </a:xfrm>
                          <a:prstGeom prst="rect">
                            <a:avLst/>
                          </a:prstGeom>
                        </pic:spPr>
                      </pic:pic>
                    </a:graphicData>
                  </a:graphic>
                </wp:inline>
              </w:drawing>
            </w:r>
          </w:p>
          <w:p>
            <w:pPr>
              <w:rPr>
                <w:rFonts w:hint="eastAsia"/>
                <w:lang w:val="en-US" w:eastAsia="zh-CN"/>
              </w:rPr>
            </w:pPr>
            <w:r>
              <w:rPr>
                <w:rFonts w:hint="eastAsia"/>
                <w:lang w:val="en-US" w:eastAsia="zh-CN"/>
              </w:rPr>
              <w:t>Reset为清零信号，为1时，会清零，因为时异步清零所以和时钟信号无关。如图当reset为1时，对应的输出信号都变为了零。</w:t>
            </w:r>
          </w:p>
          <w:p>
            <w:pPr>
              <w:rPr>
                <w:rFonts w:hint="eastAsia"/>
                <w:lang w:val="en-US" w:eastAsia="zh-CN"/>
              </w:rPr>
            </w:pPr>
            <w:r>
              <w:rPr>
                <w:rFonts w:hint="eastAsia"/>
                <w:lang w:val="en-US" w:eastAsia="zh-CN"/>
              </w:rPr>
              <w:t>Load为置数信号，d为置数值，第一段为有置数的为8，第二段有置数的为9，在第一段中当load为1时输出被置为了8，在第二段中，load为1时，输出被置为了9；</w:t>
            </w:r>
          </w:p>
          <w:p>
            <w:pPr>
              <w:rPr>
                <w:rFonts w:hint="eastAsia"/>
                <w:lang w:val="en-US" w:eastAsia="zh-CN"/>
              </w:rPr>
            </w:pPr>
            <w:r>
              <w:rPr>
                <w:rFonts w:hint="eastAsia"/>
                <w:lang w:val="en-US" w:eastAsia="zh-CN"/>
              </w:rPr>
              <w:t>q为输出端；</w:t>
            </w:r>
          </w:p>
          <w:p>
            <w:pPr>
              <w:rPr>
                <w:rFonts w:hint="default"/>
                <w:lang w:val="en-US" w:eastAsia="zh-CN"/>
              </w:rPr>
            </w:pPr>
            <w:r>
              <w:rPr>
                <w:rFonts w:hint="eastAsia"/>
                <w:lang w:val="en-US" w:eastAsia="zh-CN"/>
              </w:rPr>
              <w:t>Co为进位信号，十进制计数器，逢9进1，当输出端为9时，进位信号为1，如图符合逻辑。</w:t>
            </w:r>
          </w:p>
        </w:tc>
      </w:tr>
    </w:tbl>
    <w:p>
      <w:pPr>
        <w:rPr>
          <w:sz w:val="28"/>
        </w:rPr>
      </w:pPr>
    </w:p>
    <w:p>
      <w:pPr>
        <w:pStyle w:val="6"/>
        <w:numPr>
          <w:ilvl w:val="0"/>
          <w:numId w:val="1"/>
        </w:numPr>
        <w:ind w:firstLineChars="0"/>
        <w:rPr>
          <w:sz w:val="28"/>
        </w:rPr>
      </w:pPr>
      <w:r>
        <w:rPr>
          <w:sz w:val="28"/>
        </w:rPr>
        <w:t>总结实验注意事项</w:t>
      </w:r>
      <w:r>
        <w:rPr>
          <w:rFonts w:hint="eastAsia"/>
          <w:sz w:val="28"/>
        </w:rPr>
        <w:t>（</w:t>
      </w:r>
      <w:r>
        <w:rPr>
          <w:rFonts w:hint="eastAsia"/>
          <w:sz w:val="28"/>
          <w:lang w:val="en-US" w:eastAsia="zh-CN"/>
        </w:rPr>
        <w:t>10</w:t>
      </w:r>
      <w:r>
        <w:rPr>
          <w:sz w:val="28"/>
        </w:rPr>
        <w:t>分</w:t>
      </w:r>
      <w:r>
        <w:rPr>
          <w:rFonts w:hint="eastAsia"/>
          <w:sz w:val="28"/>
        </w:rPr>
        <w:t>）</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7" w:hRule="atLeast"/>
        </w:trPr>
        <w:tc>
          <w:tcPr>
            <w:tcW w:w="9736" w:type="dxa"/>
          </w:tcPr>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思考题：</w:t>
            </w:r>
          </w:p>
          <w:p>
            <w:pPr>
              <w:keepNext w:val="0"/>
              <w:keepLines w:val="0"/>
              <w:widowControl/>
              <w:numPr>
                <w:ilvl w:val="0"/>
                <w:numId w:val="3"/>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计数器的分类都有哪些？</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同步计数器、异步计数器</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二进制计数器、十进制计数器、其他进制计数器</w:t>
            </w:r>
          </w:p>
          <w:p>
            <w:pPr>
              <w:keepNext w:val="0"/>
              <w:keepLines w:val="0"/>
              <w:widowControl/>
              <w:numPr>
                <w:numId w:val="0"/>
              </w:numPr>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加法计数器、减法计数器、可逆计数器</w:t>
            </w: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numId w:val="0"/>
              </w:numPr>
              <w:suppressLineNumbers w:val="0"/>
              <w:jc w:val="left"/>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2)10 进制计数器和 4 位二进制计数器主要区别是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什么？</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十进制计数器是逢9进一，四位二进制计数器是逢15进一</w:t>
            </w:r>
          </w:p>
          <w:p>
            <w:pPr>
              <w:keepNext w:val="0"/>
              <w:keepLines w:val="0"/>
              <w:widowControl/>
              <w:suppressLineNumbers w:val="0"/>
              <w:jc w:val="left"/>
              <w:rPr>
                <w:rFonts w:hint="default" w:ascii="宋体" w:hAnsi="宋体" w:eastAsia="宋体" w:cs="宋体"/>
                <w:color w:val="000000"/>
                <w:kern w:val="0"/>
                <w:sz w:val="24"/>
                <w:szCs w:val="24"/>
                <w:lang w:val="en-US" w:eastAsia="zh-CN" w:bidi="ar"/>
              </w:rPr>
            </w:pPr>
          </w:p>
          <w:p>
            <w:pPr>
              <w:keepNext w:val="0"/>
              <w:keepLines w:val="0"/>
              <w:widowControl/>
              <w:numPr>
                <w:ilvl w:val="0"/>
                <w:numId w:val="4"/>
              </w:numPr>
              <w:suppressLineNumbers w:val="0"/>
              <w:ind w:left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同步清零和异步清零的区别是什么？ </w:t>
            </w:r>
          </w:p>
          <w:p>
            <w:pPr>
              <w:keepNext w:val="0"/>
              <w:keepLines w:val="0"/>
              <w:widowControl/>
              <w:numPr>
                <w:numId w:val="0"/>
              </w:numPr>
              <w:suppressLineNumbers w:val="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同步清零，清零信号会受时钟信号的控制；而异步清零与时钟信号无关，不管时钟信号是上升缘还是下降缘，输出信号都会被清零。</w:t>
            </w:r>
          </w:p>
          <w:p>
            <w:pPr>
              <w:keepNext w:val="0"/>
              <w:keepLines w:val="0"/>
              <w:widowControl/>
              <w:numPr>
                <w:numId w:val="0"/>
              </w:numPr>
              <w:suppressLineNumbers w:val="0"/>
              <w:ind w:leftChars="0"/>
              <w:jc w:val="left"/>
              <w:rPr>
                <w:rFonts w:hint="eastAsia" w:ascii="宋体" w:hAnsi="宋体" w:eastAsia="宋体" w:cs="宋体"/>
                <w:color w:val="000000"/>
                <w:kern w:val="0"/>
                <w:sz w:val="24"/>
                <w:szCs w:val="24"/>
                <w:lang w:val="en-US" w:eastAsia="zh-CN" w:bidi="ar"/>
              </w:rPr>
            </w:pPr>
          </w:p>
          <w:p>
            <w:pPr>
              <w:rPr>
                <w:rFonts w:hint="eastAsia"/>
                <w:sz w:val="28"/>
                <w:lang w:val="en-US" w:eastAsia="zh-CN"/>
              </w:rPr>
            </w:pPr>
            <w:r>
              <w:rPr>
                <w:rFonts w:hint="eastAsia"/>
                <w:sz w:val="28"/>
                <w:lang w:val="en-US" w:eastAsia="zh-CN"/>
              </w:rPr>
              <w:t>注意事项：</w:t>
            </w:r>
          </w:p>
          <w:p>
            <w:pPr>
              <w:numPr>
                <w:ilvl w:val="0"/>
                <w:numId w:val="5"/>
              </w:numPr>
              <w:rPr>
                <w:rFonts w:hint="eastAsia"/>
                <w:sz w:val="28"/>
                <w:lang w:val="en-US" w:eastAsia="zh-CN"/>
              </w:rPr>
            </w:pPr>
            <w:r>
              <w:rPr>
                <w:rFonts w:hint="eastAsia"/>
                <w:sz w:val="28"/>
                <w:lang w:val="en-US" w:eastAsia="zh-CN"/>
              </w:rPr>
              <w:t>在编写代码时要时刻保存，防止软件宕机，造成内容丢失</w:t>
            </w:r>
          </w:p>
          <w:p>
            <w:pPr>
              <w:numPr>
                <w:ilvl w:val="0"/>
                <w:numId w:val="5"/>
              </w:numPr>
              <w:rPr>
                <w:rFonts w:hint="default"/>
                <w:sz w:val="28"/>
                <w:lang w:val="en-US" w:eastAsia="zh-CN"/>
              </w:rPr>
            </w:pPr>
            <w:r>
              <w:rPr>
                <w:rFonts w:hint="eastAsia"/>
                <w:sz w:val="28"/>
                <w:lang w:val="en-US" w:eastAsia="zh-CN"/>
              </w:rPr>
              <w:t>在编写代码时，脑中要有相应计数器的完整构图，知道要完成那些功能</w:t>
            </w:r>
          </w:p>
          <w:p>
            <w:pPr>
              <w:numPr>
                <w:ilvl w:val="0"/>
                <w:numId w:val="5"/>
              </w:numPr>
              <w:rPr>
                <w:rFonts w:hint="default"/>
                <w:sz w:val="28"/>
                <w:lang w:val="en-US" w:eastAsia="zh-CN"/>
              </w:rPr>
            </w:pPr>
            <w:r>
              <w:rPr>
                <w:rFonts w:hint="eastAsia"/>
                <w:sz w:val="28"/>
                <w:lang w:val="en-US" w:eastAsia="zh-CN"/>
              </w:rPr>
              <w:t>对十进制计数器进行仿真测试时，要把输出端设置成16进制，设置成十进制的会出问题，因为使用的时二进制的数组进行编程的。</w:t>
            </w:r>
            <w:bookmarkStart w:id="0" w:name="_GoBack"/>
            <w:bookmarkEnd w:id="0"/>
          </w:p>
        </w:tc>
      </w:tr>
    </w:tbl>
    <w:p>
      <w:pPr>
        <w:rPr>
          <w:sz w:val="28"/>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楷体">
    <w:panose1 w:val="02010609060101010101"/>
    <w:charset w:val="86"/>
    <w:family w:val="modern"/>
    <w:pitch w:val="default"/>
    <w:sig w:usb0="800002BF" w:usb1="38CF7CFA" w:usb2="00000016" w:usb3="00000000" w:csb0="00040001" w:csb1="00000000"/>
  </w:font>
  <w:font w:name="思源黑体 CN Bold">
    <w:panose1 w:val="020B0800000000000000"/>
    <w:charset w:val="86"/>
    <w:family w:val="auto"/>
    <w:pitch w:val="default"/>
    <w:sig w:usb0="20000003" w:usb1="2ADF3C10" w:usb2="00000016" w:usb3="00000000" w:csb0="60060107"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4002EFF" w:usb1="C000247B" w:usb2="00000009" w:usb3="00000000" w:csb0="200001F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Tw Cen MT Condensed">
    <w:panose1 w:val="020B0606020104020203"/>
    <w:charset w:val="00"/>
    <w:family w:val="auto"/>
    <w:pitch w:val="default"/>
    <w:sig w:usb0="00000003" w:usb1="00000000" w:usb2="00000000" w:usb3="00000000" w:csb0="20000003" w:csb1="00000000"/>
  </w:font>
  <w:font w:name="Viner Hand ITC">
    <w:panose1 w:val="03070502030502020203"/>
    <w:charset w:val="00"/>
    <w:family w:val="auto"/>
    <w:pitch w:val="default"/>
    <w:sig w:usb0="00000003" w:usb1="00000000" w:usb2="00000000" w:usb3="00000000" w:csb0="20000001" w:csb1="00000000"/>
  </w:font>
  <w:font w:name="Verdana">
    <w:panose1 w:val="020B0604030504040204"/>
    <w:charset w:val="00"/>
    <w:family w:val="auto"/>
    <w:pitch w:val="default"/>
    <w:sig w:usb0="A00006FF" w:usb1="4000205B" w:usb2="00000010" w:usb3="00000000" w:csb0="2000019F" w:csb1="00000000"/>
  </w:font>
  <w:font w:name="Tempus Sans ITC">
    <w:panose1 w:val="04020404030D07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itka Small Semibold">
    <w:panose1 w:val="00000000000000000000"/>
    <w:charset w:val="00"/>
    <w:family w:val="auto"/>
    <w:pitch w:val="default"/>
    <w:sig w:usb0="A00002EF" w:usb1="4000204B" w:usb2="00000000" w:usb3="00000000" w:csb0="2000019F" w:csb1="00000000"/>
  </w:font>
  <w:font w:name="方正粗黑宋简体">
    <w:panose1 w:val="02000000000000000000"/>
    <w:charset w:val="86"/>
    <w:family w:val="auto"/>
    <w:pitch w:val="default"/>
    <w:sig w:usb0="A00002BF" w:usb1="184F6CFA" w:usb2="00000012" w:usb3="00000000" w:csb0="00040001" w:csb1="00000000"/>
  </w:font>
  <w:font w:name="汉仪瑞意宋W">
    <w:panose1 w:val="00020600040101010101"/>
    <w:charset w:val="86"/>
    <w:family w:val="auto"/>
    <w:pitch w:val="default"/>
    <w:sig w:usb0="A00002BF" w:usb1="1ACF7CFA" w:usb2="00000016" w:usb3="00000000" w:csb0="0004009F" w:csb1="DFD70000"/>
  </w:font>
  <w:font w:name="华文仿宋">
    <w:panose1 w:val="02010600040101010101"/>
    <w:charset w:val="86"/>
    <w:family w:val="auto"/>
    <w:pitch w:val="default"/>
    <w:sig w:usb0="00000287" w:usb1="080F0000" w:usb2="00000000" w:usb3="00000000" w:csb0="0004009F" w:csb1="DFD70000"/>
  </w:font>
  <w:font w:name="苹方 常规">
    <w:panose1 w:val="020B0300000000000000"/>
    <w:charset w:val="86"/>
    <w:family w:val="auto"/>
    <w:pitch w:val="default"/>
    <w:sig w:usb0="A00002FF" w:usb1="7ACFFCFB" w:usb2="00000016" w:usb3="00000000" w:csb0="00040001" w:csb1="00000000"/>
  </w:font>
  <w:font w:name="苹方 特粗">
    <w:panose1 w:val="020B0800000000000000"/>
    <w:charset w:val="86"/>
    <w:family w:val="auto"/>
    <w:pitch w:val="default"/>
    <w:sig w:usb0="A00002FF" w:usb1="7ACFFCFB" w:usb2="00000016" w:usb3="00000000" w:csb0="00040001" w:csb1="00000000"/>
  </w:font>
  <w:font w:name="苹方 粗体">
    <w:panose1 w:val="020B0600000000000000"/>
    <w:charset w:val="86"/>
    <w:family w:val="auto"/>
    <w:pitch w:val="default"/>
    <w:sig w:usb0="A00002FF" w:usb1="7ACFFCFB"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B885D0"/>
    <w:multiLevelType w:val="singleLevel"/>
    <w:tmpl w:val="15B885D0"/>
    <w:lvl w:ilvl="0" w:tentative="0">
      <w:start w:val="1"/>
      <w:numFmt w:val="decimal"/>
      <w:suff w:val="nothing"/>
      <w:lvlText w:val="%1）"/>
      <w:lvlJc w:val="left"/>
    </w:lvl>
  </w:abstractNum>
  <w:abstractNum w:abstractNumId="1">
    <w:nsid w:val="3CA83102"/>
    <w:multiLevelType w:val="multilevel"/>
    <w:tmpl w:val="3CA83102"/>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690437E"/>
    <w:multiLevelType w:val="singleLevel"/>
    <w:tmpl w:val="5690437E"/>
    <w:lvl w:ilvl="0" w:tentative="0">
      <w:start w:val="1"/>
      <w:numFmt w:val="decimal"/>
      <w:lvlText w:val="%1)"/>
      <w:lvlJc w:val="left"/>
      <w:pPr>
        <w:tabs>
          <w:tab w:val="left" w:pos="312"/>
        </w:tabs>
      </w:pPr>
    </w:lvl>
  </w:abstractNum>
  <w:abstractNum w:abstractNumId="3">
    <w:nsid w:val="5F1F2B33"/>
    <w:multiLevelType w:val="singleLevel"/>
    <w:tmpl w:val="5F1F2B33"/>
    <w:lvl w:ilvl="0" w:tentative="0">
      <w:start w:val="3"/>
      <w:numFmt w:val="decimal"/>
      <w:suff w:val="nothing"/>
      <w:lvlText w:val="%1）"/>
      <w:lvlJc w:val="left"/>
    </w:lvl>
  </w:abstractNum>
  <w:abstractNum w:abstractNumId="4">
    <w:nsid w:val="710350B2"/>
    <w:multiLevelType w:val="singleLevel"/>
    <w:tmpl w:val="710350B2"/>
    <w:lvl w:ilvl="0" w:tentative="0">
      <w:start w:val="4"/>
      <w:numFmt w:val="decimalFullWidth"/>
      <w:suff w:val="nothing"/>
      <w:lvlText w:val="%1）"/>
      <w:lvlJc w:val="left"/>
      <w:rPr>
        <w:rFonts w:hint="eastAsia"/>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7"/>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2B1"/>
    <w:rsid w:val="0003517C"/>
    <w:rsid w:val="00147602"/>
    <w:rsid w:val="001B0110"/>
    <w:rsid w:val="00202DCF"/>
    <w:rsid w:val="002872A3"/>
    <w:rsid w:val="002F1DD5"/>
    <w:rsid w:val="003C35BF"/>
    <w:rsid w:val="0041152F"/>
    <w:rsid w:val="0041511E"/>
    <w:rsid w:val="00444D3D"/>
    <w:rsid w:val="004671EE"/>
    <w:rsid w:val="004762B1"/>
    <w:rsid w:val="004D2A2C"/>
    <w:rsid w:val="005508A3"/>
    <w:rsid w:val="005818C3"/>
    <w:rsid w:val="00665607"/>
    <w:rsid w:val="00702EC3"/>
    <w:rsid w:val="007C6B88"/>
    <w:rsid w:val="00881B68"/>
    <w:rsid w:val="009560E3"/>
    <w:rsid w:val="00981921"/>
    <w:rsid w:val="009D33E7"/>
    <w:rsid w:val="00A40EED"/>
    <w:rsid w:val="00B85270"/>
    <w:rsid w:val="00C26921"/>
    <w:rsid w:val="00C36E28"/>
    <w:rsid w:val="00C71F6A"/>
    <w:rsid w:val="00CD589B"/>
    <w:rsid w:val="00CF17C6"/>
    <w:rsid w:val="00D1220B"/>
    <w:rsid w:val="00D1702C"/>
    <w:rsid w:val="00DA4BFF"/>
    <w:rsid w:val="00E05B1C"/>
    <w:rsid w:val="00F12F21"/>
    <w:rsid w:val="00F638B7"/>
    <w:rsid w:val="00FA13F6"/>
    <w:rsid w:val="15937DA3"/>
    <w:rsid w:val="30141CFC"/>
    <w:rsid w:val="3AE01837"/>
    <w:rsid w:val="44D84364"/>
    <w:rsid w:val="750E1184"/>
    <w:rsid w:val="7E681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Grid Table 6 Colorful Accent 5"/>
    <w:basedOn w:val="2"/>
    <w:qFormat/>
    <w:uiPriority w:val="51"/>
    <w:rPr>
      <w:color w:val="2F5597" w:themeColor="accent5" w:themeShade="BF"/>
    </w:rPr>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cPr>
        <w:tcBorders>
          <w:bottom w:val="single" w:color="8EAADB" w:themeColor="accent5" w:themeTint="99" w:sz="12" w:space="0"/>
        </w:tcBorders>
      </w:tcPr>
    </w:tblStylePr>
    <w:tblStylePr w:type="lastRow">
      <w:rPr>
        <w:b/>
        <w:bCs/>
      </w:rPr>
      <w:tcPr>
        <w:tcBorders>
          <w:top w:val="double" w:color="8EAADB" w:themeColor="accent5" w:themeTint="99"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970103-07DC-4557-B864-45681FC0F35D}">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Words>
  <Characters>239</Characters>
  <Lines>1</Lines>
  <Paragraphs>1</Paragraphs>
  <TotalTime>19</TotalTime>
  <ScaleCrop>false</ScaleCrop>
  <LinksUpToDate>false</LinksUpToDate>
  <CharactersWithSpaces>279</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2021-09-18T08:27:00Z</dcterms:created>
  <dc:creator>hp</dc:creator>
  <cp:lastModifiedBy>LYN白子</cp:lastModifiedBy>
  <dcterms:modified xsi:type="dcterms:W3CDTF">2021-12-13T13:53:54Z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CE7D439831C54AD5B08993E704D3FDDE</vt:lpwstr>
  </property>
</Properties>
</file>