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第三章课后作业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879"/>
        <w:gridCol w:w="187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班级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序号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学号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计算机201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4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20201210207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刘宇诺</w:t>
            </w:r>
          </w:p>
        </w:tc>
      </w:tr>
    </w:tbl>
    <w:p>
      <w:pPr>
        <w:rPr>
          <w:rFonts w:hint="eastAsia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1</w:t>
      </w:r>
      <w:r>
        <w:rPr>
          <w:rFonts w:ascii="黑体" w:hAnsi="黑体" w:eastAsia="黑体"/>
          <w:b/>
          <w:bCs/>
          <w:sz w:val="28"/>
          <w:szCs w:val="28"/>
        </w:rPr>
        <w:t xml:space="preserve">.SQL </w:t>
      </w:r>
      <w:r>
        <w:rPr>
          <w:rFonts w:hint="eastAsia" w:ascii="黑体" w:hAnsi="黑体" w:eastAsia="黑体"/>
          <w:b/>
          <w:bCs/>
          <w:sz w:val="28"/>
          <w:szCs w:val="28"/>
        </w:rPr>
        <w:t>语言的特点：</w:t>
      </w: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、综合统一；2、高度非过程化；3、面向集合的操作方式；4、以同一种语法结构体提供多种使用方式；5、语言简洁，易学易用。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2.</w:t>
      </w:r>
      <w:r>
        <w:rPr>
          <w:rFonts w:hint="eastAsia" w:ascii="黑体" w:hAnsi="黑体" w:eastAsia="黑体"/>
          <w:b/>
          <w:bCs/>
          <w:sz w:val="28"/>
          <w:szCs w:val="28"/>
        </w:rPr>
        <w:t>说明在D</w:t>
      </w:r>
      <w:r>
        <w:rPr>
          <w:rFonts w:ascii="黑体" w:hAnsi="黑体" w:eastAsia="黑体"/>
          <w:b/>
          <w:bCs/>
          <w:sz w:val="28"/>
          <w:szCs w:val="28"/>
        </w:rPr>
        <w:t>ROP TABLE</w:t>
      </w:r>
      <w:r>
        <w:rPr>
          <w:rFonts w:hint="eastAsia" w:ascii="黑体" w:hAnsi="黑体" w:eastAsia="黑体"/>
          <w:b/>
          <w:bCs/>
          <w:sz w:val="28"/>
          <w:szCs w:val="28"/>
        </w:rPr>
        <w:t>时，</w:t>
      </w:r>
      <w:r>
        <w:rPr>
          <w:rFonts w:ascii="黑体" w:hAnsi="黑体" w:eastAsia="黑体"/>
          <w:b/>
          <w:bCs/>
          <w:sz w:val="28"/>
          <w:szCs w:val="28"/>
        </w:rPr>
        <w:t xml:space="preserve">RESTRICT </w:t>
      </w:r>
      <w:r>
        <w:rPr>
          <w:rFonts w:hint="eastAsia" w:ascii="黑体" w:hAnsi="黑体" w:eastAsia="黑体"/>
          <w:b/>
          <w:bCs/>
          <w:sz w:val="28"/>
          <w:szCs w:val="28"/>
        </w:rPr>
        <w:t xml:space="preserve">和 </w:t>
      </w:r>
      <w:r>
        <w:rPr>
          <w:rFonts w:ascii="黑体" w:hAnsi="黑体" w:eastAsia="黑体"/>
          <w:b/>
          <w:bCs/>
          <w:sz w:val="28"/>
          <w:szCs w:val="28"/>
        </w:rPr>
        <w:t>CASCASE</w:t>
      </w:r>
      <w:r>
        <w:rPr>
          <w:rFonts w:hint="eastAsia" w:ascii="黑体" w:hAnsi="黑体" w:eastAsia="黑体"/>
          <w:b/>
          <w:bCs/>
          <w:sz w:val="28"/>
          <w:szCs w:val="28"/>
        </w:rPr>
        <w:t>的区别：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黑体" w:hAnsi="黑体" w:eastAsia="黑体"/>
          <w:b/>
          <w:bCs/>
          <w:sz w:val="28"/>
          <w:szCs w:val="28"/>
        </w:rPr>
        <w:tab/>
      </w:r>
      <w:r>
        <w:rPr>
          <w:rFonts w:hint="eastAsia" w:ascii="宋体" w:hAnsi="宋体" w:eastAsia="宋体"/>
          <w:sz w:val="24"/>
          <w:szCs w:val="24"/>
        </w:rPr>
        <w:t>使用restrict时，如果有别的table对这个要删除的table有依赖则不会进行删除，只有把依赖约束删掉才可以删除该表格；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使用cascade时，会把该表格和与该表格相关的依赖约束对象都删除。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4.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t xml:space="preserve"> </w:t>
      </w:r>
      <w:r>
        <w:drawing>
          <wp:inline distT="0" distB="0" distL="0" distR="0">
            <wp:extent cx="2159000" cy="21513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724" cy="215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47975" cy="207137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316" cy="20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创表时没有考虑到P表格的pname有重名的元组，在添加数据时删除了unique索引。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添加数据时用语句添加太慢，用表格添加的数据。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696845" cy="130683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058" cy="13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24760" cy="11036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780" cy="11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28850" cy="15252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604" cy="15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92400" cy="33312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048" cy="334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0" w:firstLine="420"/>
        <w:jc w:val="left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>查询供应工程J1零件的供应商号码SNO</w:t>
      </w:r>
    </w:p>
    <w:p>
      <w:pPr>
        <w:pStyle w:val="9"/>
        <w:autoSpaceDE w:val="0"/>
        <w:autoSpaceDN w:val="0"/>
        <w:adjustRightInd w:val="0"/>
        <w:ind w:left="420" w:firstLine="210" w:firstLineChars="100"/>
        <w:jc w:val="left"/>
        <w:rPr>
          <w:rFonts w:hint="eastAsia" w:ascii="宋体" w:hAnsi="宋体"/>
          <w:kern w:val="0"/>
        </w:rPr>
      </w:pPr>
      <w:r>
        <w:drawing>
          <wp:inline distT="0" distB="0" distL="0" distR="0">
            <wp:extent cx="2963545" cy="257683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787" cy="25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0" w:firstLine="420"/>
        <w:jc w:val="left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>查询应工程J1零件P1的供应商号码SNO</w:t>
      </w:r>
    </w:p>
    <w:p>
      <w:pPr>
        <w:pStyle w:val="9"/>
        <w:autoSpaceDE w:val="0"/>
        <w:autoSpaceDN w:val="0"/>
        <w:adjustRightInd w:val="0"/>
        <w:ind w:left="840" w:firstLine="0" w:firstLineChars="0"/>
        <w:jc w:val="left"/>
        <w:rPr>
          <w:rFonts w:hint="eastAsia" w:ascii="宋体" w:hAnsi="宋体"/>
          <w:kern w:val="0"/>
        </w:rPr>
      </w:pPr>
      <w:r>
        <w:drawing>
          <wp:inline distT="0" distB="0" distL="0" distR="0">
            <wp:extent cx="3498215" cy="187134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197" cy="18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0" w:firstLine="420"/>
        <w:jc w:val="left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>查询供应工程J1零件为红色的供应商号码SNO</w:t>
      </w:r>
    </w:p>
    <w:p>
      <w:pPr>
        <w:pStyle w:val="9"/>
        <w:autoSpaceDE w:val="0"/>
        <w:autoSpaceDN w:val="0"/>
        <w:adjustRightInd w:val="0"/>
        <w:ind w:left="420" w:firstLine="0" w:firstLineChars="0"/>
        <w:jc w:val="left"/>
        <w:rPr>
          <w:rFonts w:hint="eastAsia" w:ascii="宋体" w:hAnsi="宋体"/>
          <w:kern w:val="0"/>
        </w:rPr>
      </w:pPr>
      <w:r>
        <w:drawing>
          <wp:inline distT="0" distB="0" distL="0" distR="0">
            <wp:extent cx="3232150" cy="1901190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73" cy="19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0" w:firstLine="420"/>
        <w:jc w:val="left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>查询没有使用天津供应商生产的红色零件的工程号JNO</w:t>
      </w:r>
    </w:p>
    <w:p>
      <w:pPr>
        <w:pStyle w:val="9"/>
        <w:autoSpaceDE w:val="0"/>
        <w:autoSpaceDN w:val="0"/>
        <w:adjustRightInd w:val="0"/>
        <w:ind w:left="840" w:firstLine="0" w:firstLineChars="0"/>
        <w:jc w:val="left"/>
        <w:rPr>
          <w:rFonts w:ascii="宋体" w:hAnsi="宋体"/>
          <w:kern w:val="0"/>
        </w:rPr>
      </w:pPr>
      <w:r>
        <w:drawing>
          <wp:inline distT="0" distB="0" distL="0" distR="0">
            <wp:extent cx="3489960" cy="2238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585" cy="22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ind w:left="840" w:firstLine="0" w:firstLineChars="0"/>
        <w:jc w:val="left"/>
        <w:rPr>
          <w:rFonts w:hint="eastAsia" w:ascii="宋体" w:hAnsi="宋体"/>
          <w:kern w:val="0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0"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查询至少用了供应商S1所供应的全部零件的工程号JNO</w:t>
      </w:r>
    </w:p>
    <w:p>
      <w:r>
        <w:drawing>
          <wp:inline distT="0" distB="0" distL="0" distR="0">
            <wp:extent cx="2461895" cy="1361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361" cy="13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56560" cy="2025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0197" cy="20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5</w:t>
      </w:r>
      <w:r>
        <w:rPr>
          <w:rFonts w:ascii="黑体" w:hAnsi="黑体" w:eastAsia="黑体"/>
          <w:b/>
          <w:bCs/>
          <w:sz w:val="28"/>
          <w:szCs w:val="28"/>
        </w:rPr>
        <w:t>.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找出所有供应商的姓名和所在城市。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82900" cy="1956435"/>
            <wp:effectExtent l="0" t="0" r="1270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找出所有零件的名称、颜色、重量。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20365" cy="1891030"/>
            <wp:effectExtent l="0" t="0" r="571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找出使用供应商S1所供应零件的工程号码。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40000" cy="1800860"/>
            <wp:effectExtent l="0" t="0" r="5080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找出工程项目J2使用的各种零件的名称及其数量。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22270" cy="2052320"/>
            <wp:effectExtent l="0" t="0" r="3810" b="508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找出上海厂商供应的所有零件号码。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83890" cy="2018030"/>
            <wp:effectExtent l="0" t="0" r="1270" b="889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出使用上海产的零件的工程名称。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33700" cy="2298065"/>
            <wp:effectExtent l="0" t="0" r="7620" b="317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找出没有使用天津产的零件的工程号码。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60675" cy="1771650"/>
            <wp:effectExtent l="0" t="0" r="4445" b="1143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把全部红色零件的颜色改成蓝色。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已经没有红色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34590" cy="1804670"/>
            <wp:effectExtent l="0" t="0" r="3810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4610" cy="2116455"/>
            <wp:effectExtent l="0" t="0" r="11430" b="190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由S5供给J4的零件P6改为由S3供应，请做必要的修改。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48050" cy="1952625"/>
            <wp:effectExtent l="0" t="0" r="11430" b="1333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(10)从供应商关系中删除供应商号是S2的记录，并从供应情况关系中删除相应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的记录。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06825" cy="3202305"/>
            <wp:effectExtent l="0" t="0" r="3175" b="1333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(11)请将(S2，J6，P4，200)插入供应情况关系。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（10）题已经把S2从S表中删除，需要先添加S2到S表中才能进行插入。</w:t>
      </w:r>
    </w:p>
    <w:p>
      <w:r>
        <w:drawing>
          <wp:inline distT="0" distB="0" distL="114300" distR="114300">
            <wp:extent cx="3048635" cy="2324735"/>
            <wp:effectExtent l="0" t="0" r="14605" b="698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6、什么是基本表？什么是视图？两者的区别和联系是什么？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基本表：基本表是独立存在的，一个关系就对应一个基本表；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视图：视图本身不独立存储在数据库中，是一个虚表，是由一个或几个基本表导出的表；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区别：基本表独立存储在数据库中，而视图只存储被定义的语句不存放视图对应的数据。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联系：视图对应的数据存放在导出视图的基本表中，视图在概念上与基本表等同，用户可以像定义基本表那样定义视图，也可以在视图上定义视图。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7、试述视图的优点。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视图能够简化用户的操作;2)视图相当于封装,对机密数据可以提供安全保护;3)视图可以让用户以多种角度看待统一数据;4)视图对重构数据库提供了一定程度上的逻辑独立性。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8、哪类试图是可以更新的？哪类试图试图是不可以更新的？各举一例说明。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基本表的行列子集视图可以更新(如S表中,建立一个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计算机系的学生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的视图,这个可以更新);如果视图的属性来自聚集函数或表达式,则该视图不可更新。(在SC表中,建立一个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学号、学生平均成绩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的视图,这个用到了AVG聚集函数,不可更新)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9、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--建立视图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63825" cy="1347470"/>
            <wp:effectExtent l="0" t="0" r="317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--查询零件代码及其数量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86205" cy="1287145"/>
            <wp:effectExtent l="0" t="0" r="63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--找出供应商S1的供应情况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19985" cy="1805940"/>
            <wp:effectExtent l="0" t="0" r="317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F3801"/>
    <w:multiLevelType w:val="singleLevel"/>
    <w:tmpl w:val="832F38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100D65DE"/>
    <w:multiLevelType w:val="multilevel"/>
    <w:tmpl w:val="100D65D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2">
    <w:nsid w:val="33BC5A6D"/>
    <w:multiLevelType w:val="singleLevel"/>
    <w:tmpl w:val="33BC5A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A64"/>
    <w:rsid w:val="00042D7B"/>
    <w:rsid w:val="000D62D9"/>
    <w:rsid w:val="000F6A90"/>
    <w:rsid w:val="001F7D8E"/>
    <w:rsid w:val="00412034"/>
    <w:rsid w:val="00477442"/>
    <w:rsid w:val="004939D3"/>
    <w:rsid w:val="005565D4"/>
    <w:rsid w:val="007B50A6"/>
    <w:rsid w:val="007F1E7C"/>
    <w:rsid w:val="00A94306"/>
    <w:rsid w:val="00C11B4B"/>
    <w:rsid w:val="00C93014"/>
    <w:rsid w:val="00DA4801"/>
    <w:rsid w:val="00DE42DE"/>
    <w:rsid w:val="00F44367"/>
    <w:rsid w:val="00F51931"/>
    <w:rsid w:val="00F74FA4"/>
    <w:rsid w:val="00F830EA"/>
    <w:rsid w:val="13E6603E"/>
    <w:rsid w:val="45867171"/>
    <w:rsid w:val="52C75604"/>
    <w:rsid w:val="59571B88"/>
    <w:rsid w:val="628701A0"/>
    <w:rsid w:val="6C94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List Paragraph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</Words>
  <Characters>404</Characters>
  <Lines>3</Lines>
  <Paragraphs>1</Paragraphs>
  <TotalTime>1</TotalTime>
  <ScaleCrop>false</ScaleCrop>
  <LinksUpToDate>false</LinksUpToDate>
  <CharactersWithSpaces>473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2021-11-21T05:35:00Z</dcterms:created>
  <dc:creator>刘宇诺</dc:creator>
  <cp:lastModifiedBy>LYN白子</cp:lastModifiedBy>
  <dcterms:modified xsi:type="dcterms:W3CDTF">2021-11-28T10:52:27Z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57850B7FEF4445DAAC9C13DDF992D102</vt:lpwstr>
  </property>
</Properties>
</file>