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E7" w:rsidRDefault="00E825E7" w:rsidP="00E825E7">
      <w:pPr>
        <w:spacing w:before="180" w:after="180" w:line="240" w:lineRule="auto"/>
        <w:jc w:val="center"/>
        <w:outlineLvl w:val="0"/>
        <w:rPr>
          <w:rFonts w:ascii="andika-r" w:eastAsia="Times New Roman" w:hAnsi="andika-r" w:cs="Times New Roman"/>
          <w:b/>
          <w:color w:val="000000"/>
          <w:kern w:val="36"/>
          <w:sz w:val="40"/>
          <w:szCs w:val="40"/>
        </w:rPr>
      </w:pPr>
      <w:r>
        <w:rPr>
          <w:rFonts w:ascii="Georgia" w:eastAsia="Times New Roman" w:hAnsi="Georgia"/>
          <w:b/>
          <w:bCs/>
          <w:noProof/>
          <w:color w:val="333333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28E9CE7" wp14:editId="74262999">
            <wp:simplePos x="0" y="0"/>
            <wp:positionH relativeFrom="column">
              <wp:posOffset>1653540</wp:posOffset>
            </wp:positionH>
            <wp:positionV relativeFrom="paragraph">
              <wp:posOffset>908685</wp:posOffset>
            </wp:positionV>
            <wp:extent cx="2505075" cy="2085975"/>
            <wp:effectExtent l="0" t="0" r="0" b="0"/>
            <wp:wrapTopAndBottom/>
            <wp:docPr id="4" name="Рисунок 4" descr="priviv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vivk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5" w:history="1">
        <w:r w:rsidR="00E20E8C" w:rsidRPr="001A6AFB">
          <w:rPr>
            <w:rFonts w:ascii="andika-r" w:eastAsia="Times New Roman" w:hAnsi="andika-r" w:cs="Times New Roman"/>
            <w:b/>
            <w:color w:val="000000"/>
            <w:kern w:val="36"/>
            <w:sz w:val="40"/>
            <w:szCs w:val="40"/>
          </w:rPr>
          <w:t>Значение вакцинации в профилактике инфекционных заболевани</w:t>
        </w:r>
        <w:r w:rsidR="00E20E8C" w:rsidRPr="001A6AFB">
          <w:rPr>
            <w:rFonts w:ascii="andika-r" w:eastAsia="Times New Roman" w:hAnsi="andika-r" w:cs="Times New Roman"/>
            <w:b/>
            <w:color w:val="000000"/>
            <w:kern w:val="36"/>
            <w:sz w:val="40"/>
            <w:szCs w:val="40"/>
          </w:rPr>
          <w:t>й</w:t>
        </w:r>
      </w:hyperlink>
    </w:p>
    <w:p w:rsidR="00E825E7" w:rsidRDefault="00E825E7" w:rsidP="00E825E7">
      <w:pPr>
        <w:spacing w:before="180" w:after="180" w:line="240" w:lineRule="auto"/>
        <w:jc w:val="center"/>
        <w:outlineLvl w:val="0"/>
        <w:rPr>
          <w:rFonts w:eastAsia="Times New Roman"/>
        </w:rPr>
      </w:pPr>
    </w:p>
    <w:p w:rsidR="001E7437" w:rsidRDefault="001A6AFB" w:rsidP="00E825E7">
      <w:pP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Эффективность вакцинации во всем мире общепризнана, нет ни одной другой программы в области здравоохранения, которая дала бы столь впечатляющие результаты. Практически в течение жизни одного поколения были ликвидированы или сведены к минимуму более десятка тяжелых инфекций, наносивших ранее тяжелый урон. В течение последних 10 лет достигнут значительный прогресс в области разработки и внедрения новых вакцин и расширения охвата населения программами иммунизации. Благодаря иммунизации число случаев смерти детей 0-5 лет от управляемых инфекций (дифтерия, корь, неонатальный столбняк, коклюш, полиомиелит) ежегодно снижается.</w:t>
      </w:r>
    </w:p>
    <w:p w:rsidR="001E7437" w:rsidRDefault="001E7437" w:rsidP="00E825E7">
      <w:pP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Как это ни парадоксально, но факт, что иммунизация сделала многие инфекционные заболевания достаточно редкими, а о некоторых из них даже стали забывать, стал причиной, по которой у родителей и у части населения сформировалось мнение, что прививки больше не нужны. На деле отказ от вакцинации приводит к снижению иммунной прослойки и возникновению вспышек инфекционных заболеваний. Необходима поддержка программ иммунизации для того, чтобы предотвратить возвращение в регион </w:t>
      </w:r>
      <w:r w:rsidR="00E825E7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высоко опасных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инфекционных болезней, приводящих к инвалидности и смерти. Иммунизация ежегодно спасает миллионы жизней. Этот успех следует закрепить и поддерживать.</w:t>
      </w:r>
    </w:p>
    <w:p w:rsidR="001E7437" w:rsidRDefault="001E7437" w:rsidP="00E825E7">
      <w:pP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>Национальный Календарь профилактических прививок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 — это перечень применяемых вакцин. Национальный календарь профилактических прививок России, определенный </w:t>
      </w:r>
      <w:r w:rsidR="001A6AFB" w:rsidRPr="00E825E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>Федеральным законом № 157-ФЗ «Об иммунопрофилактике инфекционных болезней»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, включает</w:t>
      </w:r>
      <w:r w:rsid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  <w:u w:val="single"/>
        </w:rPr>
        <w:t>прививки против 12 инфекций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 и </w:t>
      </w:r>
      <w:r w:rsidR="001A6AFB" w:rsidRPr="00E825E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  <w:u w:val="single"/>
        </w:rPr>
        <w:t>перечень прививок по эпидемическим показаниям.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 Число вакцин, предназначенных для профилактики инфекционных заболеваний, увеличивается. Это дает возможность расширять национальные календари вакцинации и совершенствовать защиту 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lastRenderedPageBreak/>
        <w:t>здоровья человека. Комбинированные вакцины являются одним из очевидных и эффективных решений проблемы уменьшения числа инъекций, проводимых ребенку при вакцинации.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br/>
        <w:t>Биологическим фундаментом возможности создания </w:t>
      </w:r>
      <w:r w:rsidR="001A6AFB" w:rsidRPr="00E825E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</w:rPr>
        <w:t>комбинированных вакцин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 является тот факт, что иммунная система в состоянии формировать специфический иммунный ответ сразу на множество антигенов. При этом продукция антител в ответ на все эти антигены происходит так же, как при раздельном их введении. Более того, некоторые вакцины при одновременном введении способны усиливать иммунный ответ. Если говорить о реакциях на введение комбинированных вакцин, то многочисленные исследования показывают, что усиления выраженности общих и местных реакций на введение данных препаратов не отмечалось.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br/>
        <w:t>Профилактические прививки проводятся в прививочном кабинете детской поликлиники, медицинских кабинетах детских дошкольных учреждений, школ.</w:t>
      </w:r>
    </w:p>
    <w:p w:rsidR="001E7437" w:rsidRDefault="001E7437" w:rsidP="00E825E7">
      <w:pP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Федеральный закон № 157-ФЗ «Об иммунопрофилактике инфекционных болезней» обеспечивает: бесплатное проведение прививок, получение полной и объективной информации о прививках, применение вакцин, зарегистрированных в России, социальную защиту граждан в случае возникновения поствакцинальных осложнений, отказ от профилактических прививок.</w:t>
      </w:r>
    </w:p>
    <w:p w:rsidR="001E7437" w:rsidRPr="001E7437" w:rsidRDefault="001E7437" w:rsidP="001E7437">
      <w:pP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sz w:val="28"/>
          <w:szCs w:val="24"/>
          <w:u w:val="single"/>
        </w:rPr>
      </w:pPr>
      <w:r w:rsidRPr="00E825E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</w:rPr>
        <w:t>Отказ родителей от прививок своему ребенку нарушает его право на жизнь и здоровье.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bookmarkStart w:id="0" w:name="_GoBack"/>
      <w:bookmarkEnd w:id="0"/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Необоснованный медицинский отвод ребенка от вакцинации может быть приравнен к неоказанию необходимой медицинской помощи. В случае отказа граждан от профилактических прививок Федеральный закон предусматривает определенные права государства: запрет на выезд в страны, где требуются конкретные прививки; временный отказ в приеме в образовательные и оздоровительные учреждения при возникновении инфекционных з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>аболеваний или угрозе эпидемий.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В Кален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>дарь иммунопрофилактики введены</w:t>
      </w:r>
      <w:r w:rsidR="001A6AFB" w:rsidRPr="00E825E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 xml:space="preserve"> пневмококковой инфекции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  <w:u w:val="single"/>
        </w:rPr>
        <w:t>.</w:t>
      </w:r>
    </w:p>
    <w:p w:rsidR="001E7437" w:rsidRDefault="001E7437" w:rsidP="00E825E7">
      <w:pPr>
        <w:pStyle w:val="a8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noProof/>
          <w:color w:val="333333"/>
          <w:sz w:val="28"/>
          <w:szCs w:val="24"/>
        </w:rPr>
        <w:drawing>
          <wp:anchor distT="0" distB="0" distL="114300" distR="114300" simplePos="0" relativeHeight="251657728" behindDoc="0" locked="0" layoutInCell="1" allowOverlap="1" wp14:anchorId="66E039D0" wp14:editId="4316D407">
            <wp:simplePos x="0" y="0"/>
            <wp:positionH relativeFrom="column">
              <wp:posOffset>1148715</wp:posOffset>
            </wp:positionH>
            <wp:positionV relativeFrom="paragraph">
              <wp:posOffset>742950</wp:posOffset>
            </wp:positionV>
            <wp:extent cx="3076575" cy="2114550"/>
            <wp:effectExtent l="0" t="0" r="0" b="0"/>
            <wp:wrapTopAndBottom/>
            <wp:docPr id="5" name="Рисунок 5" descr="139340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934008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AFB" w:rsidRPr="00E825E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  <w:t>Пневмококковая инфекция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 - самая частая бактериальная инфекция, по оценке ВОЗ, она обуславливает 1,6 миллионов смертей в год, из них 50 % приходится на детей 0-5 лет. Пневмококковые инфекции — это множество 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lastRenderedPageBreak/>
        <w:t>различных клинических форм: пневмония (воспаление легких), гнойный менингит (воспаление оболочек мозга), бронхит, отит (гнойное воспаление среднего уха), синусит (воспаление пазух носа), артрит (воспаление суставов), сепсис (заражение крови) и др.</w:t>
      </w:r>
    </w:p>
    <w:p w:rsidR="001A6AFB" w:rsidRDefault="001E7437" w:rsidP="00E825E7">
      <w:pPr>
        <w:pStyle w:val="a8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="001A6AFB"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Наиболее высокий уровень пневмококковой инфекцией регистрируется после подъема заболеваемости острыми респираторными вирусными инфекциями (ОРВИ) и гриппом. Эти вирусные инфекции приводят к тому, что нарушается «барьерная» функция эпителия верхних и нижних дыхательных путей. Поэтому наиболее целесообразно проводить прививки против пневмококковой инфекции одновременно или после введения вакцины против гриппа (сентябрь-декабрь).</w:t>
      </w:r>
    </w:p>
    <w:p w:rsidR="001E7437" w:rsidRPr="00E825E7" w:rsidRDefault="001E7437" w:rsidP="00E825E7">
      <w:pPr>
        <w:pStyle w:val="a8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</w:p>
    <w:p w:rsidR="001A6AFB" w:rsidRPr="00E825E7" w:rsidRDefault="001A6AFB" w:rsidP="00E825E7">
      <w:pPr>
        <w:pStyle w:val="a8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E825E7">
        <w:rPr>
          <w:rFonts w:ascii="Times New Roman" w:eastAsia="Times New Roman" w:hAnsi="Times New Roman" w:cs="Times New Roman"/>
          <w:color w:val="333333"/>
          <w:sz w:val="28"/>
          <w:szCs w:val="24"/>
        </w:rPr>
        <w:t>Профилактические прививки защищают ребенка от тяжелых форм инфекции, от серьезных осложнений, возникающих после перенесенных инфекционных заболеваний (бесплодия, параличей и других). Вакцинация - самый эффективный способ защиты от инфекционных заболеваний.</w:t>
      </w:r>
    </w:p>
    <w:sectPr w:rsidR="001A6AFB" w:rsidRPr="00E825E7" w:rsidSect="00EB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ika-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05E65"/>
    <w:rsid w:val="001A6AFB"/>
    <w:rsid w:val="001E7437"/>
    <w:rsid w:val="003A66FC"/>
    <w:rsid w:val="00400F45"/>
    <w:rsid w:val="00605E65"/>
    <w:rsid w:val="007168C0"/>
    <w:rsid w:val="007239BE"/>
    <w:rsid w:val="008C7D72"/>
    <w:rsid w:val="00C650F3"/>
    <w:rsid w:val="00E20E8C"/>
    <w:rsid w:val="00E825E7"/>
    <w:rsid w:val="00E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9730"/>
  <w15:docId w15:val="{0CD821E9-0333-4ABC-B2E2-117C878B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89"/>
  </w:style>
  <w:style w:type="paragraph" w:styleId="1">
    <w:name w:val="heading 1"/>
    <w:basedOn w:val="a"/>
    <w:link w:val="10"/>
    <w:uiPriority w:val="9"/>
    <w:qFormat/>
    <w:rsid w:val="00E20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5E65"/>
    <w:rPr>
      <w:b/>
      <w:bCs/>
    </w:rPr>
  </w:style>
  <w:style w:type="character" w:customStyle="1" w:styleId="apple-converted-space">
    <w:name w:val="apple-converted-space"/>
    <w:basedOn w:val="a0"/>
    <w:rsid w:val="00605E65"/>
  </w:style>
  <w:style w:type="paragraph" w:styleId="a4">
    <w:name w:val="Balloon Text"/>
    <w:basedOn w:val="a"/>
    <w:link w:val="a5"/>
    <w:uiPriority w:val="99"/>
    <w:semiHidden/>
    <w:unhideWhenUsed/>
    <w:rsid w:val="0060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E6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0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E20E8C"/>
    <w:rPr>
      <w:color w:val="0000FF"/>
      <w:u w:val="single"/>
    </w:rPr>
  </w:style>
  <w:style w:type="character" w:customStyle="1" w:styleId="modified">
    <w:name w:val="modified"/>
    <w:basedOn w:val="a0"/>
    <w:rsid w:val="001A6AFB"/>
  </w:style>
  <w:style w:type="character" w:customStyle="1" w:styleId="created">
    <w:name w:val="created"/>
    <w:basedOn w:val="a0"/>
    <w:rsid w:val="001A6AFB"/>
  </w:style>
  <w:style w:type="character" w:customStyle="1" w:styleId="author">
    <w:name w:val="author"/>
    <w:basedOn w:val="a0"/>
    <w:rsid w:val="001A6AFB"/>
  </w:style>
  <w:style w:type="character" w:customStyle="1" w:styleId="icon">
    <w:name w:val="icon"/>
    <w:basedOn w:val="a0"/>
    <w:rsid w:val="001A6AFB"/>
  </w:style>
  <w:style w:type="paragraph" w:styleId="a7">
    <w:name w:val="Normal (Web)"/>
    <w:basedOn w:val="a"/>
    <w:uiPriority w:val="99"/>
    <w:semiHidden/>
    <w:unhideWhenUsed/>
    <w:rsid w:val="001A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 Spacing"/>
    <w:uiPriority w:val="1"/>
    <w:qFormat/>
    <w:rsid w:val="00E82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450">
              <w:marLeft w:val="0"/>
              <w:marRight w:val="18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56">
              <w:marLeft w:val="0"/>
              <w:marRight w:val="180"/>
              <w:marTop w:val="120"/>
              <w:marBottom w:val="60"/>
              <w:divBdr>
                <w:top w:val="none" w:sz="0" w:space="0" w:color="auto"/>
                <w:left w:val="single" w:sz="6" w:space="9" w:color="E0E0E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ed.tomsk.ru/index.php?option=com_content&amp;view=article&amp;id=2968:2016-04-25-06-29-06&amp;catid=116:2012-12-07-03-36-5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Dolgov</cp:lastModifiedBy>
  <cp:revision>11</cp:revision>
  <dcterms:created xsi:type="dcterms:W3CDTF">2016-06-22T09:53:00Z</dcterms:created>
  <dcterms:modified xsi:type="dcterms:W3CDTF">2016-10-12T11:39:00Z</dcterms:modified>
</cp:coreProperties>
</file>