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7D819" w14:textId="77777777" w:rsidR="00D65A96" w:rsidRDefault="00000000">
      <w:pPr>
        <w:pStyle w:val="ae"/>
      </w:pPr>
      <w:r>
        <w:t>议案一：关于豁免董事会会议提前通知期限的议案</w:t>
      </w:r>
    </w:p>
    <w:p w14:paraId="5ECAD279" w14:textId="77777777" w:rsidR="00D65A96" w:rsidRDefault="00000000">
      <w:pPr>
        <w:spacing w:beforeLines="50" w:before="156" w:afterLines="50" w:after="156" w:line="360" w:lineRule="auto"/>
        <w:rPr>
          <w:rFonts w:asciiTheme="minorEastAsia" w:eastAsiaTheme="minorEastAsia" w:hAnsiTheme="minorEastAsia" w:hint="eastAsia"/>
          <w:color w:val="000000"/>
          <w:sz w:val="24"/>
          <w:szCs w:val="24"/>
        </w:rPr>
      </w:pPr>
      <w:r>
        <w:rPr>
          <w:rFonts w:asciiTheme="minorEastAsia" w:eastAsiaTheme="minorEastAsia" w:hAnsiTheme="minorEastAsia"/>
          <w:color w:val="000000"/>
          <w:sz w:val="24"/>
          <w:szCs w:val="24"/>
        </w:rPr>
        <w:t>各位</w:t>
      </w:r>
      <w:r>
        <w:rPr>
          <w:rFonts w:asciiTheme="minorEastAsia" w:eastAsiaTheme="minorEastAsia" w:hAnsiTheme="minorEastAsia" w:hint="eastAsia"/>
          <w:color w:val="000000"/>
          <w:sz w:val="24"/>
          <w:szCs w:val="24"/>
        </w:rPr>
        <w:t>董事</w:t>
      </w:r>
      <w:r>
        <w:rPr>
          <w:rFonts w:asciiTheme="minorEastAsia" w:eastAsiaTheme="minorEastAsia" w:hAnsiTheme="minorEastAsia"/>
          <w:color w:val="000000"/>
          <w:sz w:val="24"/>
          <w:szCs w:val="24"/>
        </w:rPr>
        <w:t>：</w:t>
      </w:r>
    </w:p>
    <w:p w14:paraId="25F952FC" w14:textId="208EC3A7" w:rsidR="00D65A96" w:rsidRDefault="00000000">
      <w:pPr>
        <w:spacing w:beforeLines="50" w:before="156" w:afterLines="50" w:after="156" w:line="360" w:lineRule="auto"/>
        <w:ind w:firstLineChars="200" w:firstLine="480"/>
        <w:rPr>
          <w:rFonts w:asciiTheme="minorEastAsia" w:eastAsiaTheme="minorEastAsia" w:hAnsiTheme="minorEastAsia" w:hint="eastAsia"/>
          <w:color w:val="000000"/>
          <w:sz w:val="24"/>
          <w:szCs w:val="24"/>
        </w:rPr>
      </w:pPr>
      <w:r>
        <w:rPr>
          <w:rFonts w:asciiTheme="minorEastAsia" w:eastAsiaTheme="minorEastAsia" w:hAnsiTheme="minorEastAsia" w:hint="eastAsia"/>
          <w:color w:val="000000"/>
          <w:sz w:val="24"/>
          <w:szCs w:val="24"/>
        </w:rPr>
        <w:t>公司拟对外投资设立香港全资子公司。为尽快召开董事会并完成审议，公司全体董事拟一致同意豁免会议提前通知期限，同意于2026年8月1</w:t>
      </w:r>
      <w:r w:rsidR="00073790">
        <w:rPr>
          <w:rFonts w:asciiTheme="minorEastAsia" w:eastAsiaTheme="minorEastAsia" w:hAnsiTheme="minorEastAsia" w:hint="eastAsia"/>
          <w:color w:val="000000"/>
          <w:sz w:val="24"/>
          <w:szCs w:val="24"/>
        </w:rPr>
        <w:t>4</w:t>
      </w:r>
      <w:r>
        <w:rPr>
          <w:rFonts w:asciiTheme="minorEastAsia" w:eastAsiaTheme="minorEastAsia" w:hAnsiTheme="minorEastAsia" w:hint="eastAsia"/>
          <w:color w:val="000000"/>
          <w:sz w:val="24"/>
          <w:szCs w:val="24"/>
        </w:rPr>
        <w:t>日召开第一届董事会第十四次会议。</w:t>
      </w:r>
    </w:p>
    <w:p w14:paraId="68F15E05" w14:textId="77777777" w:rsidR="00D65A96" w:rsidRDefault="00000000">
      <w:pPr>
        <w:spacing w:beforeLines="50" w:before="156" w:afterLines="50" w:after="156" w:line="360" w:lineRule="auto"/>
        <w:ind w:firstLineChars="200" w:firstLine="480"/>
        <w:rPr>
          <w:rFonts w:asciiTheme="minorEastAsia" w:eastAsiaTheme="minorEastAsia" w:hAnsiTheme="minorEastAsia" w:hint="eastAsia"/>
          <w:color w:val="000000"/>
          <w:sz w:val="24"/>
          <w:szCs w:val="24"/>
        </w:rPr>
      </w:pPr>
      <w:r>
        <w:rPr>
          <w:rFonts w:asciiTheme="minorEastAsia" w:eastAsiaTheme="minorEastAsia" w:hAnsiTheme="minorEastAsia" w:hint="eastAsia"/>
          <w:color w:val="000000"/>
          <w:sz w:val="24"/>
          <w:szCs w:val="24"/>
        </w:rPr>
        <w:t>请各位董事</w:t>
      </w:r>
      <w:r>
        <w:rPr>
          <w:rFonts w:asciiTheme="minorEastAsia" w:eastAsiaTheme="minorEastAsia" w:hAnsiTheme="minorEastAsia"/>
          <w:color w:val="000000"/>
          <w:sz w:val="24"/>
          <w:szCs w:val="24"/>
        </w:rPr>
        <w:t>审议。</w:t>
      </w:r>
    </w:p>
    <w:p w14:paraId="50B385A6" w14:textId="77777777" w:rsidR="00D65A96" w:rsidRDefault="00D65A96">
      <w:pPr>
        <w:spacing w:beforeLines="50" w:before="156" w:afterLines="50" w:after="156" w:line="360" w:lineRule="auto"/>
        <w:ind w:left="1" w:firstLineChars="200" w:firstLine="482"/>
        <w:jc w:val="center"/>
        <w:rPr>
          <w:rFonts w:asciiTheme="minorEastAsia" w:eastAsiaTheme="minorEastAsia" w:hAnsiTheme="minorEastAsia" w:hint="eastAsia"/>
          <w:b/>
          <w:color w:val="000000"/>
          <w:sz w:val="24"/>
          <w:szCs w:val="24"/>
        </w:rPr>
      </w:pPr>
    </w:p>
    <w:p w14:paraId="121B0AD9" w14:textId="77777777" w:rsidR="00D65A96" w:rsidRDefault="00000000">
      <w:pPr>
        <w:spacing w:beforeLines="50" w:before="156" w:afterLines="50" w:after="156" w:line="360" w:lineRule="auto"/>
        <w:ind w:left="480" w:right="280" w:firstLine="482"/>
        <w:jc w:val="right"/>
        <w:rPr>
          <w:rFonts w:asciiTheme="minorEastAsia" w:eastAsiaTheme="minorEastAsia" w:hAnsiTheme="minorEastAsia" w:hint="eastAsia"/>
          <w:color w:val="000000"/>
          <w:sz w:val="24"/>
          <w:szCs w:val="24"/>
        </w:rPr>
      </w:pPr>
      <w:r>
        <w:rPr>
          <w:rFonts w:asciiTheme="minorEastAsia" w:eastAsiaTheme="minorEastAsia" w:hAnsiTheme="minorEastAsia" w:hint="eastAsia"/>
          <w:color w:val="000000"/>
          <w:sz w:val="24"/>
          <w:szCs w:val="24"/>
        </w:rPr>
        <w:t>北京雷石天地电子技术股份有限公司</w:t>
      </w:r>
    </w:p>
    <w:p w14:paraId="327BDCA2" w14:textId="77777777" w:rsidR="00D65A96" w:rsidRDefault="00000000">
      <w:pPr>
        <w:spacing w:beforeLines="50" w:before="156" w:afterLines="50" w:after="156" w:line="360" w:lineRule="auto"/>
        <w:ind w:left="480" w:right="1240" w:firstLine="482"/>
        <w:jc w:val="right"/>
        <w:rPr>
          <w:rFonts w:asciiTheme="minorEastAsia" w:eastAsiaTheme="minorEastAsia" w:hAnsiTheme="minorEastAsia" w:hint="eastAsia"/>
          <w:sz w:val="24"/>
          <w:szCs w:val="24"/>
        </w:rPr>
      </w:pPr>
      <w:r>
        <w:rPr>
          <w:rFonts w:asciiTheme="minorEastAsia" w:eastAsiaTheme="minorEastAsia" w:hAnsiTheme="minorEastAsia"/>
          <w:color w:val="000000"/>
          <w:sz w:val="24"/>
          <w:szCs w:val="24"/>
        </w:rPr>
        <w:t>董事会</w:t>
      </w:r>
    </w:p>
    <w:p w14:paraId="7CF8CAD1" w14:textId="77777777" w:rsidR="00D65A96" w:rsidRDefault="00D65A96">
      <w:pPr>
        <w:spacing w:beforeLines="50" w:before="156" w:afterLines="50" w:after="156" w:line="360" w:lineRule="auto"/>
        <w:ind w:firstLineChars="200" w:firstLine="480"/>
        <w:rPr>
          <w:rFonts w:asciiTheme="minorEastAsia" w:eastAsiaTheme="minorEastAsia" w:hAnsiTheme="minorEastAsia" w:hint="eastAsia"/>
          <w:color w:val="000000"/>
          <w:sz w:val="24"/>
          <w:szCs w:val="24"/>
        </w:rPr>
      </w:pPr>
    </w:p>
    <w:p w14:paraId="580142A8" w14:textId="77777777" w:rsidR="00D65A96" w:rsidRDefault="00000000">
      <w:pPr>
        <w:spacing w:beforeLines="50" w:before="156" w:afterLines="50" w:after="156" w:line="360" w:lineRule="auto"/>
        <w:ind w:firstLineChars="200" w:firstLine="480"/>
        <w:rPr>
          <w:rFonts w:asciiTheme="minorEastAsia" w:eastAsiaTheme="minorEastAsia" w:hAnsiTheme="minorEastAsia" w:hint="eastAsia"/>
          <w:color w:val="000000"/>
          <w:sz w:val="24"/>
          <w:szCs w:val="24"/>
        </w:rPr>
      </w:pPr>
      <w:r>
        <w:rPr>
          <w:rFonts w:asciiTheme="minorEastAsia" w:eastAsiaTheme="minorEastAsia" w:hAnsiTheme="minorEastAsia"/>
          <w:color w:val="000000"/>
          <w:sz w:val="24"/>
          <w:szCs w:val="24"/>
        </w:rPr>
        <w:br w:type="page"/>
      </w:r>
    </w:p>
    <w:p w14:paraId="01597503" w14:textId="77777777" w:rsidR="00D65A96" w:rsidRDefault="00000000">
      <w:pPr>
        <w:pStyle w:val="ae"/>
      </w:pPr>
      <w:r>
        <w:rPr>
          <w:rFonts w:hint="eastAsia"/>
        </w:rPr>
        <w:lastRenderedPageBreak/>
        <w:t>议案二：关于对外投资设立香港全资子公司的议案</w:t>
      </w:r>
    </w:p>
    <w:p w14:paraId="2DB01766" w14:textId="77777777" w:rsidR="00D65A96" w:rsidRDefault="00000000">
      <w:pPr>
        <w:spacing w:beforeLines="50" w:before="156" w:afterLines="50" w:after="156" w:line="360" w:lineRule="auto"/>
        <w:jc w:val="left"/>
        <w:rPr>
          <w:rFonts w:asciiTheme="minorEastAsia" w:eastAsiaTheme="minorEastAsia" w:hAnsiTheme="minorEastAsia" w:hint="eastAsia"/>
          <w:color w:val="000000"/>
          <w:sz w:val="24"/>
          <w:szCs w:val="24"/>
        </w:rPr>
      </w:pPr>
      <w:r>
        <w:rPr>
          <w:rFonts w:asciiTheme="minorEastAsia" w:eastAsiaTheme="minorEastAsia" w:hAnsiTheme="minorEastAsia"/>
          <w:color w:val="000000"/>
          <w:sz w:val="24"/>
          <w:szCs w:val="24"/>
        </w:rPr>
        <w:t>各位董事：</w:t>
      </w:r>
    </w:p>
    <w:p w14:paraId="449DB314" w14:textId="77777777" w:rsidR="00D65A96" w:rsidRDefault="00000000">
      <w:pPr>
        <w:spacing w:beforeLines="50" w:before="156" w:afterLines="50" w:after="156" w:line="360" w:lineRule="auto"/>
        <w:ind w:firstLineChars="200" w:firstLine="480"/>
        <w:rPr>
          <w:rFonts w:asciiTheme="minorEastAsia" w:eastAsiaTheme="minorEastAsia" w:hAnsiTheme="minorEastAsia" w:hint="eastAsia"/>
          <w:color w:val="000000"/>
          <w:sz w:val="24"/>
          <w:szCs w:val="24"/>
        </w:rPr>
      </w:pPr>
      <w:r>
        <w:rPr>
          <w:rFonts w:asciiTheme="minorEastAsia" w:eastAsiaTheme="minorEastAsia" w:hAnsiTheme="minorEastAsia" w:hint="eastAsia"/>
          <w:color w:val="000000"/>
          <w:sz w:val="24"/>
          <w:szCs w:val="24"/>
        </w:rPr>
        <w:t>根据公司战略发展规划和业务发展需要，为进一步拓展境外市场、完善海外业务布局，公司拟以自有资金在中国香港投资设立一家全资子公司，投资总金额为人民币10,000,000.00元（或等值外币），公司持股比例为100%。拟设公司的名称、注册地址、注册资本、经营范围等具体信息，以香港当地登记机关最终核准为准。</w:t>
      </w:r>
    </w:p>
    <w:p w14:paraId="17B18DD5" w14:textId="77777777" w:rsidR="00D65A96" w:rsidRDefault="00000000">
      <w:pPr>
        <w:spacing w:beforeLines="50" w:before="156" w:afterLines="50" w:after="156" w:line="360" w:lineRule="auto"/>
        <w:ind w:firstLineChars="200" w:firstLine="480"/>
        <w:rPr>
          <w:rFonts w:asciiTheme="minorEastAsia" w:eastAsiaTheme="minorEastAsia" w:hAnsiTheme="minorEastAsia" w:hint="eastAsia"/>
          <w:color w:val="000000"/>
          <w:sz w:val="24"/>
          <w:szCs w:val="24"/>
        </w:rPr>
      </w:pPr>
      <w:r>
        <w:rPr>
          <w:rFonts w:asciiTheme="minorEastAsia" w:eastAsiaTheme="minorEastAsia" w:hAnsiTheme="minorEastAsia" w:hint="eastAsia"/>
          <w:color w:val="000000"/>
          <w:sz w:val="24"/>
          <w:szCs w:val="24"/>
        </w:rPr>
        <w:t>本次对外投资旨在搭建公司境外业务平台，提升公司市场拓展能力和综合竞争力。本次投资资金来源为公司自有资金，不会对公司正常生产经营造成重大不利影响。境外子公司设立及后续运营可能面临境外法律政策、商业环境及汇率波动等风险，公司将依法完善内部控制和风险管理机制，审慎推进相关工作。</w:t>
      </w:r>
    </w:p>
    <w:p w14:paraId="011B22AC" w14:textId="77777777" w:rsidR="00073790" w:rsidRDefault="00000000">
      <w:pPr>
        <w:spacing w:beforeLines="50" w:before="156" w:afterLines="50" w:after="156" w:line="360" w:lineRule="auto"/>
        <w:ind w:firstLineChars="200" w:firstLine="480"/>
        <w:rPr>
          <w:rFonts w:asciiTheme="minorEastAsia" w:eastAsiaTheme="minorEastAsia" w:hAnsiTheme="minorEastAsia"/>
          <w:color w:val="000000"/>
          <w:sz w:val="24"/>
          <w:szCs w:val="24"/>
        </w:rPr>
      </w:pPr>
      <w:r>
        <w:rPr>
          <w:rFonts w:asciiTheme="minorEastAsia" w:eastAsiaTheme="minorEastAsia" w:hAnsiTheme="minorEastAsia"/>
          <w:color w:val="000000"/>
          <w:sz w:val="24"/>
          <w:szCs w:val="24"/>
        </w:rPr>
        <w:t>本次投资尚需履行境外投资等相关政府主管部门的备案或批准程序，并需向香港当地有关部门办理注册登记手续，能否取得备案、批准及完成登记存在一定不确定性。董事会授权公司管理层办理本次投资及香港子公司设立相关具体事宜，包括但不限于确定公司名称、注册资本币种及金额、经营范围，签署文件，以及办理备案、批准和注册登记手续。</w:t>
      </w:r>
    </w:p>
    <w:p w14:paraId="0428391D" w14:textId="57FF8842" w:rsidR="00D65A96" w:rsidRDefault="00000000">
      <w:pPr>
        <w:spacing w:beforeLines="50" w:before="156" w:afterLines="50" w:after="156" w:line="360" w:lineRule="auto"/>
        <w:ind w:firstLineChars="200" w:firstLine="480"/>
        <w:rPr>
          <w:rFonts w:asciiTheme="minorEastAsia" w:eastAsiaTheme="minorEastAsia" w:hAnsiTheme="minorEastAsia" w:hint="eastAsia"/>
          <w:color w:val="000000"/>
          <w:sz w:val="24"/>
          <w:szCs w:val="24"/>
        </w:rPr>
      </w:pPr>
      <w:r>
        <w:rPr>
          <w:rFonts w:asciiTheme="minorEastAsia" w:eastAsiaTheme="minorEastAsia" w:hAnsiTheme="minorEastAsia"/>
          <w:color w:val="000000"/>
          <w:sz w:val="24"/>
          <w:szCs w:val="24"/>
        </w:rPr>
        <w:t>请各位董事审议。</w:t>
      </w:r>
    </w:p>
    <w:p w14:paraId="70D80B4B" w14:textId="77777777" w:rsidR="00D65A96" w:rsidRDefault="00D65A96">
      <w:pPr>
        <w:spacing w:beforeLines="50" w:before="156" w:afterLines="50" w:after="156" w:line="360" w:lineRule="auto"/>
        <w:ind w:left="1" w:firstLineChars="200" w:firstLine="482"/>
        <w:jc w:val="center"/>
        <w:rPr>
          <w:rFonts w:asciiTheme="minorEastAsia" w:eastAsiaTheme="minorEastAsia" w:hAnsiTheme="minorEastAsia" w:hint="eastAsia"/>
          <w:b/>
          <w:color w:val="000000"/>
          <w:sz w:val="24"/>
          <w:szCs w:val="24"/>
        </w:rPr>
      </w:pPr>
    </w:p>
    <w:p w14:paraId="0EE4E480" w14:textId="77777777" w:rsidR="00D65A96" w:rsidRDefault="00000000">
      <w:pPr>
        <w:spacing w:beforeLines="50" w:before="156" w:afterLines="50" w:after="156" w:line="360" w:lineRule="auto"/>
        <w:ind w:left="480" w:right="280" w:firstLine="482"/>
        <w:jc w:val="right"/>
        <w:rPr>
          <w:rFonts w:asciiTheme="minorEastAsia" w:eastAsiaTheme="minorEastAsia" w:hAnsiTheme="minorEastAsia" w:hint="eastAsia"/>
          <w:color w:val="000000"/>
          <w:sz w:val="24"/>
          <w:szCs w:val="24"/>
        </w:rPr>
      </w:pPr>
      <w:r>
        <w:rPr>
          <w:rFonts w:asciiTheme="minorEastAsia" w:eastAsiaTheme="minorEastAsia" w:hAnsiTheme="minorEastAsia" w:hint="eastAsia"/>
          <w:color w:val="000000"/>
          <w:sz w:val="24"/>
          <w:szCs w:val="24"/>
        </w:rPr>
        <w:t>北京雷石天地电子技术股份有限公司</w:t>
      </w:r>
    </w:p>
    <w:p w14:paraId="4FBC018C" w14:textId="77777777" w:rsidR="00D65A96" w:rsidRDefault="00000000">
      <w:pPr>
        <w:spacing w:beforeLines="50" w:before="156" w:afterLines="50" w:after="156" w:line="360" w:lineRule="auto"/>
        <w:ind w:left="480" w:right="1240" w:firstLine="482"/>
        <w:jc w:val="right"/>
        <w:rPr>
          <w:rFonts w:asciiTheme="minorEastAsia" w:eastAsiaTheme="minorEastAsia" w:hAnsiTheme="minorEastAsia" w:hint="eastAsia"/>
          <w:color w:val="000000"/>
          <w:sz w:val="24"/>
          <w:szCs w:val="24"/>
        </w:rPr>
      </w:pPr>
      <w:r>
        <w:rPr>
          <w:rFonts w:asciiTheme="minorEastAsia" w:eastAsiaTheme="minorEastAsia" w:hAnsiTheme="minorEastAsia"/>
          <w:color w:val="000000"/>
          <w:sz w:val="24"/>
          <w:szCs w:val="24"/>
        </w:rPr>
        <w:t>董事会</w:t>
      </w:r>
    </w:p>
    <w:p w14:paraId="7C3B11B9" w14:textId="090DDA08" w:rsidR="00D65A96" w:rsidRDefault="00D65A96">
      <w:pPr>
        <w:widowControl/>
        <w:jc w:val="left"/>
      </w:pPr>
    </w:p>
    <w:sectPr w:rsidR="00D65A96">
      <w:headerReference w:type="default" r:id="rId7"/>
      <w:footerReference w:type="default" r:id="rId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E873A" w14:textId="77777777" w:rsidR="00DF7E62" w:rsidRDefault="00DF7E62">
      <w:r>
        <w:separator/>
      </w:r>
    </w:p>
  </w:endnote>
  <w:endnote w:type="continuationSeparator" w:id="0">
    <w:p w14:paraId="7321EDDE" w14:textId="77777777" w:rsidR="00DF7E62" w:rsidRDefault="00DF7E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88EA6" w14:textId="77777777" w:rsidR="00D65A96" w:rsidRDefault="00D65A96">
    <w:pPr>
      <w:pStyle w:val="ab"/>
      <w:framePr w:wrap="around" w:vAnchor="text" w:hAnchor="margin" w:xAlign="center" w:yAlign="top"/>
      <w:rPr>
        <w:rFonts w:ascii="宋体" w:hAnsi="宋体" w:hint="eastAsia"/>
        <w:sz w:val="24"/>
        <w:szCs w:val="24"/>
      </w:rPr>
    </w:pPr>
  </w:p>
  <w:p w14:paraId="49A56B1E" w14:textId="77777777" w:rsidR="00D65A96" w:rsidRDefault="00D65A96">
    <w:pPr>
      <w:pStyle w:val="ab"/>
      <w:rPr>
        <w:rFonts w:ascii="宋体" w:hAnsi="宋体" w:hint="eastAsia"/>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96761" w14:textId="77777777" w:rsidR="00DF7E62" w:rsidRDefault="00DF7E62">
      <w:r>
        <w:separator/>
      </w:r>
    </w:p>
  </w:footnote>
  <w:footnote w:type="continuationSeparator" w:id="0">
    <w:p w14:paraId="0FD63803" w14:textId="77777777" w:rsidR="00DF7E62" w:rsidRDefault="00DF7E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0E708" w14:textId="77777777" w:rsidR="00D65A96" w:rsidRDefault="00000000">
    <w:pPr>
      <w:pStyle w:val="ac"/>
    </w:pPr>
    <w:bookmarkStart w:id="0" w:name="_Hlk200981219"/>
    <w:r>
      <w:rPr>
        <w:rFonts w:hint="eastAsia"/>
      </w:rPr>
      <w:t>北京雷石天地电子技术股份有限公司</w:t>
    </w:r>
    <w:r>
      <w:rPr>
        <w:rFonts w:hint="eastAsia"/>
      </w:rPr>
      <w:t xml:space="preserve">                                </w:t>
    </w:r>
    <w:r>
      <w:rPr>
        <w:rFonts w:hint="eastAsia"/>
      </w:rPr>
      <w:t>第一届董事会第十四次会议议案</w:t>
    </w:r>
    <w:bookmarkEnd w:id="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F0D94"/>
    <w:multiLevelType w:val="multilevel"/>
    <w:tmpl w:val="47CF0D94"/>
    <w:lvl w:ilvl="0">
      <w:start w:val="1"/>
      <w:numFmt w:val="decimal"/>
      <w:pStyle w:val="a"/>
      <w:suff w:val="nothing"/>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79B02426"/>
    <w:multiLevelType w:val="multilevel"/>
    <w:tmpl w:val="79B02426"/>
    <w:lvl w:ilvl="0">
      <w:start w:val="1"/>
      <w:numFmt w:val="chineseCounting"/>
      <w:lvlText w:val="%1、"/>
      <w:lvlJc w:val="left"/>
      <w:pPr>
        <w:ind w:left="709" w:hanging="709"/>
      </w:pPr>
    </w:lvl>
    <w:lvl w:ilvl="1">
      <w:start w:val="1"/>
      <w:numFmt w:val="chineseCountingThousand"/>
      <w:lvlText w:val="(%2)"/>
      <w:lvlJc w:val="left"/>
      <w:pPr>
        <w:ind w:left="709" w:hanging="709"/>
      </w:pPr>
    </w:lvl>
    <w:lvl w:ilvl="2">
      <w:start w:val="1"/>
      <w:numFmt w:val="decimal"/>
      <w:pStyle w:val="3"/>
      <w:lvlText w:val="%3、"/>
      <w:lvlJc w:val="left"/>
      <w:pPr>
        <w:ind w:left="1276"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88224503">
    <w:abstractNumId w:val="1"/>
  </w:num>
  <w:num w:numId="2" w16cid:durableId="2104912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ocumentProtection w:edit="readOnly" w:enforcement="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VjMDQ5YzE5ODM5MjVjYzA4MjlhNGYzNDkxMmNiMmUifQ=="/>
  </w:docVars>
  <w:rsids>
    <w:rsidRoot w:val="3FFF5550"/>
    <w:rsid w:val="000053D7"/>
    <w:rsid w:val="000113DC"/>
    <w:rsid w:val="00011CFE"/>
    <w:rsid w:val="000150ED"/>
    <w:rsid w:val="00016149"/>
    <w:rsid w:val="00016B71"/>
    <w:rsid w:val="00021B02"/>
    <w:rsid w:val="0002281D"/>
    <w:rsid w:val="00022876"/>
    <w:rsid w:val="00023040"/>
    <w:rsid w:val="00030E33"/>
    <w:rsid w:val="00047AC9"/>
    <w:rsid w:val="00056529"/>
    <w:rsid w:val="000575A4"/>
    <w:rsid w:val="000668CE"/>
    <w:rsid w:val="00073790"/>
    <w:rsid w:val="00081759"/>
    <w:rsid w:val="000856DD"/>
    <w:rsid w:val="0009207B"/>
    <w:rsid w:val="00092E94"/>
    <w:rsid w:val="000A42DF"/>
    <w:rsid w:val="000C4520"/>
    <w:rsid w:val="000C6F46"/>
    <w:rsid w:val="000D22CC"/>
    <w:rsid w:val="000D38A9"/>
    <w:rsid w:val="000E2E68"/>
    <w:rsid w:val="000F3304"/>
    <w:rsid w:val="000F3C95"/>
    <w:rsid w:val="000F5622"/>
    <w:rsid w:val="00107699"/>
    <w:rsid w:val="0011072B"/>
    <w:rsid w:val="00111E83"/>
    <w:rsid w:val="00115C66"/>
    <w:rsid w:val="001313F1"/>
    <w:rsid w:val="00134800"/>
    <w:rsid w:val="00136489"/>
    <w:rsid w:val="00140439"/>
    <w:rsid w:val="00145C50"/>
    <w:rsid w:val="00146E6D"/>
    <w:rsid w:val="00146FE7"/>
    <w:rsid w:val="00151B8A"/>
    <w:rsid w:val="00152AD8"/>
    <w:rsid w:val="00155CA0"/>
    <w:rsid w:val="00162DCA"/>
    <w:rsid w:val="00182AE0"/>
    <w:rsid w:val="001869B8"/>
    <w:rsid w:val="0019127B"/>
    <w:rsid w:val="001A080B"/>
    <w:rsid w:val="001A0B7C"/>
    <w:rsid w:val="001A1A7A"/>
    <w:rsid w:val="001A31BD"/>
    <w:rsid w:val="001B0B22"/>
    <w:rsid w:val="001B3852"/>
    <w:rsid w:val="001C0246"/>
    <w:rsid w:val="001D2B4F"/>
    <w:rsid w:val="001D2BFE"/>
    <w:rsid w:val="001E2EEE"/>
    <w:rsid w:val="001F67D1"/>
    <w:rsid w:val="002009C2"/>
    <w:rsid w:val="002049FA"/>
    <w:rsid w:val="00222043"/>
    <w:rsid w:val="0022315F"/>
    <w:rsid w:val="002256A0"/>
    <w:rsid w:val="00263068"/>
    <w:rsid w:val="00267D67"/>
    <w:rsid w:val="00274821"/>
    <w:rsid w:val="00283C90"/>
    <w:rsid w:val="00294E98"/>
    <w:rsid w:val="002968A3"/>
    <w:rsid w:val="00297BDA"/>
    <w:rsid w:val="002A340C"/>
    <w:rsid w:val="002B0011"/>
    <w:rsid w:val="002B1D87"/>
    <w:rsid w:val="002B2811"/>
    <w:rsid w:val="002B4A4B"/>
    <w:rsid w:val="002C237D"/>
    <w:rsid w:val="002C465B"/>
    <w:rsid w:val="002C700E"/>
    <w:rsid w:val="002E0B39"/>
    <w:rsid w:val="002E0F0F"/>
    <w:rsid w:val="002E31CA"/>
    <w:rsid w:val="002E72B2"/>
    <w:rsid w:val="0030761F"/>
    <w:rsid w:val="00310091"/>
    <w:rsid w:val="00312044"/>
    <w:rsid w:val="003130C5"/>
    <w:rsid w:val="00316C62"/>
    <w:rsid w:val="0032139B"/>
    <w:rsid w:val="00322895"/>
    <w:rsid w:val="00325480"/>
    <w:rsid w:val="00332E25"/>
    <w:rsid w:val="0033428F"/>
    <w:rsid w:val="00335581"/>
    <w:rsid w:val="00336809"/>
    <w:rsid w:val="00343560"/>
    <w:rsid w:val="00354CA4"/>
    <w:rsid w:val="00360A99"/>
    <w:rsid w:val="0036347F"/>
    <w:rsid w:val="00365D38"/>
    <w:rsid w:val="00373B20"/>
    <w:rsid w:val="00376B58"/>
    <w:rsid w:val="0038041B"/>
    <w:rsid w:val="00382434"/>
    <w:rsid w:val="003856CA"/>
    <w:rsid w:val="003875C8"/>
    <w:rsid w:val="003A38E1"/>
    <w:rsid w:val="003A6283"/>
    <w:rsid w:val="003B12D1"/>
    <w:rsid w:val="003B1E29"/>
    <w:rsid w:val="003B595D"/>
    <w:rsid w:val="003C1DFC"/>
    <w:rsid w:val="003C293E"/>
    <w:rsid w:val="003C2D68"/>
    <w:rsid w:val="003C747E"/>
    <w:rsid w:val="003E01FC"/>
    <w:rsid w:val="003E153F"/>
    <w:rsid w:val="003E3043"/>
    <w:rsid w:val="003E5D17"/>
    <w:rsid w:val="003E7BE9"/>
    <w:rsid w:val="004074AF"/>
    <w:rsid w:val="00413302"/>
    <w:rsid w:val="00420608"/>
    <w:rsid w:val="00422BBC"/>
    <w:rsid w:val="00430A88"/>
    <w:rsid w:val="00430F23"/>
    <w:rsid w:val="00445153"/>
    <w:rsid w:val="00453BAD"/>
    <w:rsid w:val="004548F6"/>
    <w:rsid w:val="00473435"/>
    <w:rsid w:val="004826F9"/>
    <w:rsid w:val="00483DEA"/>
    <w:rsid w:val="004841A0"/>
    <w:rsid w:val="00492C59"/>
    <w:rsid w:val="00493B07"/>
    <w:rsid w:val="00496C8E"/>
    <w:rsid w:val="004A5CDC"/>
    <w:rsid w:val="004B0122"/>
    <w:rsid w:val="004B33B1"/>
    <w:rsid w:val="004C3079"/>
    <w:rsid w:val="004C41E1"/>
    <w:rsid w:val="004D6F59"/>
    <w:rsid w:val="004E355F"/>
    <w:rsid w:val="004E5947"/>
    <w:rsid w:val="004F01E8"/>
    <w:rsid w:val="004F0EE2"/>
    <w:rsid w:val="00501E15"/>
    <w:rsid w:val="00503AF4"/>
    <w:rsid w:val="00507F8C"/>
    <w:rsid w:val="005158BE"/>
    <w:rsid w:val="0053704F"/>
    <w:rsid w:val="00543FFC"/>
    <w:rsid w:val="005520BC"/>
    <w:rsid w:val="005616B4"/>
    <w:rsid w:val="005665B0"/>
    <w:rsid w:val="00571480"/>
    <w:rsid w:val="00571C76"/>
    <w:rsid w:val="005753B8"/>
    <w:rsid w:val="0058341F"/>
    <w:rsid w:val="005A290B"/>
    <w:rsid w:val="005A56C3"/>
    <w:rsid w:val="005A5966"/>
    <w:rsid w:val="005B1365"/>
    <w:rsid w:val="005B3821"/>
    <w:rsid w:val="005B6EC5"/>
    <w:rsid w:val="005C0D79"/>
    <w:rsid w:val="005C6D7E"/>
    <w:rsid w:val="005D142A"/>
    <w:rsid w:val="005D40E6"/>
    <w:rsid w:val="005D460C"/>
    <w:rsid w:val="005E1DD8"/>
    <w:rsid w:val="005E2780"/>
    <w:rsid w:val="005E32DB"/>
    <w:rsid w:val="005E7757"/>
    <w:rsid w:val="005F1C6C"/>
    <w:rsid w:val="005F69B5"/>
    <w:rsid w:val="005F6F0B"/>
    <w:rsid w:val="006005CD"/>
    <w:rsid w:val="00605211"/>
    <w:rsid w:val="0061106C"/>
    <w:rsid w:val="006173E1"/>
    <w:rsid w:val="006231BF"/>
    <w:rsid w:val="00625F72"/>
    <w:rsid w:val="006309CC"/>
    <w:rsid w:val="00630C10"/>
    <w:rsid w:val="00631F90"/>
    <w:rsid w:val="00643478"/>
    <w:rsid w:val="00645F1F"/>
    <w:rsid w:val="00651356"/>
    <w:rsid w:val="006717B2"/>
    <w:rsid w:val="006742B8"/>
    <w:rsid w:val="0068026A"/>
    <w:rsid w:val="00685A84"/>
    <w:rsid w:val="006930EA"/>
    <w:rsid w:val="00694EBE"/>
    <w:rsid w:val="00695678"/>
    <w:rsid w:val="006A44BD"/>
    <w:rsid w:val="006B1CF0"/>
    <w:rsid w:val="006B2F45"/>
    <w:rsid w:val="006C0F89"/>
    <w:rsid w:val="006C149D"/>
    <w:rsid w:val="006C2E2F"/>
    <w:rsid w:val="006E1B41"/>
    <w:rsid w:val="006E3D99"/>
    <w:rsid w:val="006F1F5F"/>
    <w:rsid w:val="006F3A29"/>
    <w:rsid w:val="0070034A"/>
    <w:rsid w:val="00700977"/>
    <w:rsid w:val="007074BF"/>
    <w:rsid w:val="0071312E"/>
    <w:rsid w:val="00725BD2"/>
    <w:rsid w:val="00727AF9"/>
    <w:rsid w:val="007326D8"/>
    <w:rsid w:val="00737742"/>
    <w:rsid w:val="00737F40"/>
    <w:rsid w:val="00740830"/>
    <w:rsid w:val="007435B5"/>
    <w:rsid w:val="0075303A"/>
    <w:rsid w:val="00761849"/>
    <w:rsid w:val="00764BE5"/>
    <w:rsid w:val="00764C43"/>
    <w:rsid w:val="0076717A"/>
    <w:rsid w:val="00774BD3"/>
    <w:rsid w:val="00775A0A"/>
    <w:rsid w:val="0077693E"/>
    <w:rsid w:val="00786D62"/>
    <w:rsid w:val="00796EB4"/>
    <w:rsid w:val="007A0647"/>
    <w:rsid w:val="007A162A"/>
    <w:rsid w:val="007A23D7"/>
    <w:rsid w:val="007A3666"/>
    <w:rsid w:val="007A3BE2"/>
    <w:rsid w:val="007A442D"/>
    <w:rsid w:val="007A4956"/>
    <w:rsid w:val="007A68EB"/>
    <w:rsid w:val="007B4C2C"/>
    <w:rsid w:val="007C0D4C"/>
    <w:rsid w:val="007C283F"/>
    <w:rsid w:val="007C2EB0"/>
    <w:rsid w:val="007D3906"/>
    <w:rsid w:val="007D5A88"/>
    <w:rsid w:val="007E2052"/>
    <w:rsid w:val="007E442E"/>
    <w:rsid w:val="0080426B"/>
    <w:rsid w:val="00804A0F"/>
    <w:rsid w:val="008148C1"/>
    <w:rsid w:val="00817714"/>
    <w:rsid w:val="008304F0"/>
    <w:rsid w:val="00831E99"/>
    <w:rsid w:val="00832598"/>
    <w:rsid w:val="00833643"/>
    <w:rsid w:val="00834016"/>
    <w:rsid w:val="0083492F"/>
    <w:rsid w:val="00843856"/>
    <w:rsid w:val="00855D89"/>
    <w:rsid w:val="008574A9"/>
    <w:rsid w:val="0086095D"/>
    <w:rsid w:val="0087434D"/>
    <w:rsid w:val="00882B23"/>
    <w:rsid w:val="00896F97"/>
    <w:rsid w:val="008B1130"/>
    <w:rsid w:val="008B1DFD"/>
    <w:rsid w:val="008B723D"/>
    <w:rsid w:val="008C6C25"/>
    <w:rsid w:val="008D45C3"/>
    <w:rsid w:val="008F3102"/>
    <w:rsid w:val="008F48BC"/>
    <w:rsid w:val="008F781A"/>
    <w:rsid w:val="00905A47"/>
    <w:rsid w:val="00911107"/>
    <w:rsid w:val="00913721"/>
    <w:rsid w:val="009160CE"/>
    <w:rsid w:val="00916893"/>
    <w:rsid w:val="009175FE"/>
    <w:rsid w:val="009260C3"/>
    <w:rsid w:val="00926249"/>
    <w:rsid w:val="009310B4"/>
    <w:rsid w:val="0094185F"/>
    <w:rsid w:val="00954D3E"/>
    <w:rsid w:val="00960721"/>
    <w:rsid w:val="0096361B"/>
    <w:rsid w:val="00972469"/>
    <w:rsid w:val="00973105"/>
    <w:rsid w:val="00973C6E"/>
    <w:rsid w:val="009741B7"/>
    <w:rsid w:val="009756D0"/>
    <w:rsid w:val="00983257"/>
    <w:rsid w:val="009873B6"/>
    <w:rsid w:val="009906BD"/>
    <w:rsid w:val="009959DC"/>
    <w:rsid w:val="009A1865"/>
    <w:rsid w:val="009A2FDB"/>
    <w:rsid w:val="009A3352"/>
    <w:rsid w:val="009A6B2F"/>
    <w:rsid w:val="009B5DF3"/>
    <w:rsid w:val="009C77FB"/>
    <w:rsid w:val="009D5D86"/>
    <w:rsid w:val="009D784D"/>
    <w:rsid w:val="009E0EC4"/>
    <w:rsid w:val="009E0F95"/>
    <w:rsid w:val="009E4A54"/>
    <w:rsid w:val="009E4E2B"/>
    <w:rsid w:val="009E7D89"/>
    <w:rsid w:val="00A04EFA"/>
    <w:rsid w:val="00A059A6"/>
    <w:rsid w:val="00A05A5D"/>
    <w:rsid w:val="00A05D20"/>
    <w:rsid w:val="00A27A07"/>
    <w:rsid w:val="00A3000A"/>
    <w:rsid w:val="00A33968"/>
    <w:rsid w:val="00A3559B"/>
    <w:rsid w:val="00A37A07"/>
    <w:rsid w:val="00A435B3"/>
    <w:rsid w:val="00A44425"/>
    <w:rsid w:val="00A47F71"/>
    <w:rsid w:val="00A576E8"/>
    <w:rsid w:val="00A61F84"/>
    <w:rsid w:val="00A62C6E"/>
    <w:rsid w:val="00A661FC"/>
    <w:rsid w:val="00A66DE3"/>
    <w:rsid w:val="00A747B7"/>
    <w:rsid w:val="00A80DAF"/>
    <w:rsid w:val="00A81CBA"/>
    <w:rsid w:val="00A86AE4"/>
    <w:rsid w:val="00A94751"/>
    <w:rsid w:val="00A9680B"/>
    <w:rsid w:val="00AA0453"/>
    <w:rsid w:val="00AA0F32"/>
    <w:rsid w:val="00AB0DCE"/>
    <w:rsid w:val="00AB49D7"/>
    <w:rsid w:val="00AC41FE"/>
    <w:rsid w:val="00AC5004"/>
    <w:rsid w:val="00AC653E"/>
    <w:rsid w:val="00AD105A"/>
    <w:rsid w:val="00AD2971"/>
    <w:rsid w:val="00AD3F42"/>
    <w:rsid w:val="00AE2DA8"/>
    <w:rsid w:val="00AE50D9"/>
    <w:rsid w:val="00AE50EC"/>
    <w:rsid w:val="00AF62DA"/>
    <w:rsid w:val="00B016C2"/>
    <w:rsid w:val="00B02E36"/>
    <w:rsid w:val="00B04882"/>
    <w:rsid w:val="00B05998"/>
    <w:rsid w:val="00B06123"/>
    <w:rsid w:val="00B14EBA"/>
    <w:rsid w:val="00B32A06"/>
    <w:rsid w:val="00B50DD5"/>
    <w:rsid w:val="00B536AE"/>
    <w:rsid w:val="00B60BD6"/>
    <w:rsid w:val="00B62C71"/>
    <w:rsid w:val="00B66BFF"/>
    <w:rsid w:val="00B66EC8"/>
    <w:rsid w:val="00B71E6B"/>
    <w:rsid w:val="00B743B9"/>
    <w:rsid w:val="00B805B4"/>
    <w:rsid w:val="00B909CC"/>
    <w:rsid w:val="00B92D7F"/>
    <w:rsid w:val="00B93862"/>
    <w:rsid w:val="00B94C30"/>
    <w:rsid w:val="00BA45EF"/>
    <w:rsid w:val="00BA5A41"/>
    <w:rsid w:val="00BB3F29"/>
    <w:rsid w:val="00BC4610"/>
    <w:rsid w:val="00BC75D3"/>
    <w:rsid w:val="00BD049D"/>
    <w:rsid w:val="00BD2BC0"/>
    <w:rsid w:val="00BD7226"/>
    <w:rsid w:val="00BE6629"/>
    <w:rsid w:val="00BF177D"/>
    <w:rsid w:val="00BF5FEB"/>
    <w:rsid w:val="00C079EB"/>
    <w:rsid w:val="00C13FF5"/>
    <w:rsid w:val="00C140D1"/>
    <w:rsid w:val="00C214EE"/>
    <w:rsid w:val="00C24697"/>
    <w:rsid w:val="00C31509"/>
    <w:rsid w:val="00C40198"/>
    <w:rsid w:val="00C40BC6"/>
    <w:rsid w:val="00C42D5C"/>
    <w:rsid w:val="00C42F24"/>
    <w:rsid w:val="00C56743"/>
    <w:rsid w:val="00C610FD"/>
    <w:rsid w:val="00C70CEC"/>
    <w:rsid w:val="00C852B1"/>
    <w:rsid w:val="00C97367"/>
    <w:rsid w:val="00CA23E3"/>
    <w:rsid w:val="00CB11C5"/>
    <w:rsid w:val="00CB37E8"/>
    <w:rsid w:val="00CB65E1"/>
    <w:rsid w:val="00CB7195"/>
    <w:rsid w:val="00CB7793"/>
    <w:rsid w:val="00CC6DCF"/>
    <w:rsid w:val="00CD3286"/>
    <w:rsid w:val="00CD6F4E"/>
    <w:rsid w:val="00CE4D87"/>
    <w:rsid w:val="00CE6985"/>
    <w:rsid w:val="00CE70A8"/>
    <w:rsid w:val="00CF02CC"/>
    <w:rsid w:val="00CF5457"/>
    <w:rsid w:val="00D01633"/>
    <w:rsid w:val="00D03A2C"/>
    <w:rsid w:val="00D07A6F"/>
    <w:rsid w:val="00D13CEB"/>
    <w:rsid w:val="00D15426"/>
    <w:rsid w:val="00D3014D"/>
    <w:rsid w:val="00D35228"/>
    <w:rsid w:val="00D54FE8"/>
    <w:rsid w:val="00D60D73"/>
    <w:rsid w:val="00D62AE3"/>
    <w:rsid w:val="00D659CD"/>
    <w:rsid w:val="00D65A96"/>
    <w:rsid w:val="00D6768E"/>
    <w:rsid w:val="00D67AD1"/>
    <w:rsid w:val="00D72C78"/>
    <w:rsid w:val="00D75716"/>
    <w:rsid w:val="00D76CA8"/>
    <w:rsid w:val="00D80615"/>
    <w:rsid w:val="00D8211F"/>
    <w:rsid w:val="00D97BDA"/>
    <w:rsid w:val="00DB1616"/>
    <w:rsid w:val="00DB2E61"/>
    <w:rsid w:val="00DC100D"/>
    <w:rsid w:val="00DC39CA"/>
    <w:rsid w:val="00DC7FD1"/>
    <w:rsid w:val="00DD19CF"/>
    <w:rsid w:val="00DE089F"/>
    <w:rsid w:val="00DE1E07"/>
    <w:rsid w:val="00DE279E"/>
    <w:rsid w:val="00DE652F"/>
    <w:rsid w:val="00DE7153"/>
    <w:rsid w:val="00DF0958"/>
    <w:rsid w:val="00DF7E62"/>
    <w:rsid w:val="00E023A2"/>
    <w:rsid w:val="00E05651"/>
    <w:rsid w:val="00E1412C"/>
    <w:rsid w:val="00E15A06"/>
    <w:rsid w:val="00E252A0"/>
    <w:rsid w:val="00E257FD"/>
    <w:rsid w:val="00E25D2C"/>
    <w:rsid w:val="00E44DD4"/>
    <w:rsid w:val="00E45A44"/>
    <w:rsid w:val="00E50A87"/>
    <w:rsid w:val="00E53CB1"/>
    <w:rsid w:val="00E560F6"/>
    <w:rsid w:val="00E70E98"/>
    <w:rsid w:val="00E7423E"/>
    <w:rsid w:val="00E75654"/>
    <w:rsid w:val="00E8247F"/>
    <w:rsid w:val="00E82AAB"/>
    <w:rsid w:val="00E90757"/>
    <w:rsid w:val="00E97993"/>
    <w:rsid w:val="00EA3B38"/>
    <w:rsid w:val="00EA4950"/>
    <w:rsid w:val="00EA582C"/>
    <w:rsid w:val="00EA6254"/>
    <w:rsid w:val="00EB3CD1"/>
    <w:rsid w:val="00EB6D2B"/>
    <w:rsid w:val="00EB77C4"/>
    <w:rsid w:val="00EC0D8B"/>
    <w:rsid w:val="00EC1922"/>
    <w:rsid w:val="00EC7C3B"/>
    <w:rsid w:val="00ED0842"/>
    <w:rsid w:val="00ED1084"/>
    <w:rsid w:val="00ED2031"/>
    <w:rsid w:val="00ED23AA"/>
    <w:rsid w:val="00ED637A"/>
    <w:rsid w:val="00EE0035"/>
    <w:rsid w:val="00EE346E"/>
    <w:rsid w:val="00EE4DEA"/>
    <w:rsid w:val="00EF3F5A"/>
    <w:rsid w:val="00F05FE5"/>
    <w:rsid w:val="00F20F7E"/>
    <w:rsid w:val="00F22829"/>
    <w:rsid w:val="00F26CAF"/>
    <w:rsid w:val="00F2716B"/>
    <w:rsid w:val="00F36694"/>
    <w:rsid w:val="00F413DC"/>
    <w:rsid w:val="00F46DBF"/>
    <w:rsid w:val="00F529F4"/>
    <w:rsid w:val="00F55FE0"/>
    <w:rsid w:val="00F613C8"/>
    <w:rsid w:val="00F75EA5"/>
    <w:rsid w:val="00F7705A"/>
    <w:rsid w:val="00F773F5"/>
    <w:rsid w:val="00F8498F"/>
    <w:rsid w:val="00F84BBD"/>
    <w:rsid w:val="00F935BF"/>
    <w:rsid w:val="00F948A8"/>
    <w:rsid w:val="00FB6E18"/>
    <w:rsid w:val="00FC071F"/>
    <w:rsid w:val="00FC3511"/>
    <w:rsid w:val="00FC5381"/>
    <w:rsid w:val="00FD74C8"/>
    <w:rsid w:val="00FE453B"/>
    <w:rsid w:val="00FE45FE"/>
    <w:rsid w:val="00FF02F3"/>
    <w:rsid w:val="00FF41D7"/>
    <w:rsid w:val="00FF6F8D"/>
    <w:rsid w:val="07936A26"/>
    <w:rsid w:val="1B3970DC"/>
    <w:rsid w:val="1D7A6FE1"/>
    <w:rsid w:val="1DD61CD9"/>
    <w:rsid w:val="1F5F0FEA"/>
    <w:rsid w:val="1FAC6F72"/>
    <w:rsid w:val="1FC97D96"/>
    <w:rsid w:val="21D91E2A"/>
    <w:rsid w:val="316A474E"/>
    <w:rsid w:val="37412DA0"/>
    <w:rsid w:val="3C050B54"/>
    <w:rsid w:val="3CFFD00D"/>
    <w:rsid w:val="3FEFF819"/>
    <w:rsid w:val="3FFF5550"/>
    <w:rsid w:val="449D2C1A"/>
    <w:rsid w:val="4FAD5F2C"/>
    <w:rsid w:val="51AC21A4"/>
    <w:rsid w:val="591A6222"/>
    <w:rsid w:val="5A183523"/>
    <w:rsid w:val="5CE574EF"/>
    <w:rsid w:val="5FD64DDF"/>
    <w:rsid w:val="620D700A"/>
    <w:rsid w:val="62FD3A8A"/>
    <w:rsid w:val="64D375B1"/>
    <w:rsid w:val="66FD6861"/>
    <w:rsid w:val="69A72742"/>
    <w:rsid w:val="6BFEF645"/>
    <w:rsid w:val="6FCBD91A"/>
    <w:rsid w:val="70FF5323"/>
    <w:rsid w:val="72820479"/>
    <w:rsid w:val="74C17807"/>
    <w:rsid w:val="76F38563"/>
    <w:rsid w:val="782E7BF2"/>
    <w:rsid w:val="7ABFF785"/>
    <w:rsid w:val="7B97481D"/>
    <w:rsid w:val="7BBE12E8"/>
    <w:rsid w:val="7D7BA1A9"/>
    <w:rsid w:val="7D7D8195"/>
    <w:rsid w:val="7DBF361B"/>
    <w:rsid w:val="7FAC08A3"/>
    <w:rsid w:val="7FBEFD72"/>
    <w:rsid w:val="7FE7FE6B"/>
    <w:rsid w:val="7FEFD590"/>
    <w:rsid w:val="7FFF8C90"/>
    <w:rsid w:val="87F5F47E"/>
    <w:rsid w:val="8BEF3CD8"/>
    <w:rsid w:val="9BFAF0EE"/>
    <w:rsid w:val="A58A0CC2"/>
    <w:rsid w:val="AFB19240"/>
    <w:rsid w:val="B7FF6F81"/>
    <w:rsid w:val="BCE6020F"/>
    <w:rsid w:val="CBBE57F8"/>
    <w:rsid w:val="D7FCDD72"/>
    <w:rsid w:val="DD5DA00D"/>
    <w:rsid w:val="DE75F0AF"/>
    <w:rsid w:val="DF3F3403"/>
    <w:rsid w:val="E19D3170"/>
    <w:rsid w:val="FD778679"/>
    <w:rsid w:val="FF35D4A4"/>
    <w:rsid w:val="FFEB03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FB5EB0B"/>
  <w15:docId w15:val="{44913CDE-F5E0-433B-8F7D-4C5A5B9F8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uiPriority="99" w:qFormat="1"/>
    <w:lsdException w:name="annotation text" w:uiPriority="99" w:qFormat="1"/>
    <w:lsdException w:name="header" w:qFormat="1"/>
    <w:lsdException w:name="footer" w:qFormat="1"/>
    <w:lsdException w:name="caption" w:semiHidden="1" w:unhideWhenUsed="1" w:qFormat="1"/>
    <w:lsdException w:name="annotation reference" w:uiPriority="99" w:qFormat="1"/>
    <w:lsdException w:name="page number" w:qFormat="1"/>
    <w:lsdException w:name="Title" w:qFormat="1"/>
    <w:lsdException w:name="Default Paragraph Font" w:semiHidden="1" w:uiPriority="1" w:unhideWhenUsed="1"/>
    <w:lsdException w:name="Subtitle" w:qFormat="1"/>
    <w:lsdException w:name="Dat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autoRedefine/>
    <w:uiPriority w:val="99"/>
    <w:qFormat/>
    <w:pPr>
      <w:widowControl/>
      <w:overflowPunct w:val="0"/>
      <w:autoSpaceDE w:val="0"/>
      <w:autoSpaceDN w:val="0"/>
      <w:adjustRightInd w:val="0"/>
      <w:ind w:firstLine="420"/>
      <w:jc w:val="left"/>
      <w:textAlignment w:val="baseline"/>
    </w:pPr>
    <w:rPr>
      <w:kern w:val="0"/>
      <w:sz w:val="20"/>
      <w:szCs w:val="20"/>
    </w:rPr>
  </w:style>
  <w:style w:type="paragraph" w:styleId="a5">
    <w:name w:val="annotation text"/>
    <w:basedOn w:val="a0"/>
    <w:link w:val="a6"/>
    <w:autoRedefine/>
    <w:uiPriority w:val="99"/>
    <w:qFormat/>
    <w:pPr>
      <w:jc w:val="left"/>
    </w:pPr>
  </w:style>
  <w:style w:type="paragraph" w:styleId="a7">
    <w:name w:val="Date"/>
    <w:basedOn w:val="a0"/>
    <w:next w:val="a0"/>
    <w:link w:val="a8"/>
    <w:autoRedefine/>
    <w:qFormat/>
    <w:pPr>
      <w:ind w:leftChars="2500" w:left="100"/>
    </w:pPr>
  </w:style>
  <w:style w:type="paragraph" w:styleId="a9">
    <w:name w:val="Balloon Text"/>
    <w:basedOn w:val="a0"/>
    <w:link w:val="aa"/>
    <w:autoRedefine/>
    <w:qFormat/>
    <w:rPr>
      <w:rFonts w:ascii="宋体"/>
      <w:sz w:val="18"/>
      <w:szCs w:val="18"/>
    </w:rPr>
  </w:style>
  <w:style w:type="paragraph" w:styleId="ab">
    <w:name w:val="footer"/>
    <w:basedOn w:val="a0"/>
    <w:autoRedefine/>
    <w:qFormat/>
    <w:pPr>
      <w:tabs>
        <w:tab w:val="center" w:pos="4153"/>
        <w:tab w:val="right" w:pos="8306"/>
      </w:tabs>
      <w:snapToGrid w:val="0"/>
      <w:jc w:val="left"/>
    </w:pPr>
    <w:rPr>
      <w:sz w:val="18"/>
      <w:szCs w:val="18"/>
    </w:rPr>
  </w:style>
  <w:style w:type="paragraph" w:styleId="ac">
    <w:name w:val="header"/>
    <w:basedOn w:val="a0"/>
    <w:autoRedefine/>
    <w:qFormat/>
    <w:pPr>
      <w:pBdr>
        <w:bottom w:val="single" w:sz="6" w:space="1" w:color="auto"/>
      </w:pBdr>
      <w:tabs>
        <w:tab w:val="center" w:pos="4153"/>
        <w:tab w:val="right" w:pos="8306"/>
      </w:tabs>
      <w:snapToGrid w:val="0"/>
    </w:pPr>
    <w:rPr>
      <w:sz w:val="18"/>
      <w:szCs w:val="18"/>
    </w:rPr>
  </w:style>
  <w:style w:type="paragraph" w:styleId="ad">
    <w:name w:val="Normal (Web)"/>
    <w:basedOn w:val="a0"/>
    <w:autoRedefine/>
    <w:qFormat/>
    <w:pPr>
      <w:widowControl/>
      <w:spacing w:before="100" w:beforeAutospacing="1" w:after="100" w:afterAutospacing="1"/>
      <w:jc w:val="left"/>
    </w:pPr>
    <w:rPr>
      <w:rFonts w:ascii="宋体" w:hAnsi="宋体"/>
      <w:kern w:val="0"/>
      <w:sz w:val="24"/>
    </w:rPr>
  </w:style>
  <w:style w:type="paragraph" w:styleId="ae">
    <w:name w:val="Title"/>
    <w:basedOn w:val="a0"/>
    <w:next w:val="a0"/>
    <w:link w:val="af"/>
    <w:autoRedefine/>
    <w:qFormat/>
    <w:pPr>
      <w:tabs>
        <w:tab w:val="left" w:pos="426"/>
      </w:tabs>
      <w:snapToGrid w:val="0"/>
      <w:spacing w:before="156" w:after="156"/>
      <w:ind w:left="851" w:hangingChars="353" w:hanging="851"/>
      <w:outlineLvl w:val="0"/>
    </w:pPr>
    <w:rPr>
      <w:rFonts w:asciiTheme="majorHAnsi" w:eastAsiaTheme="majorEastAsia" w:hAnsiTheme="majorHAnsi" w:cstheme="majorBidi"/>
      <w:b/>
      <w:bCs/>
      <w:sz w:val="24"/>
      <w:szCs w:val="24"/>
    </w:rPr>
  </w:style>
  <w:style w:type="paragraph" w:styleId="af0">
    <w:name w:val="annotation subject"/>
    <w:basedOn w:val="a5"/>
    <w:next w:val="a5"/>
    <w:link w:val="af1"/>
    <w:autoRedefine/>
    <w:qFormat/>
    <w:rPr>
      <w:b/>
      <w:bCs/>
    </w:rPr>
  </w:style>
  <w:style w:type="table" w:styleId="af2">
    <w:name w:val="Table Grid"/>
    <w:basedOn w:val="a2"/>
    <w:uiPriority w:val="39"/>
    <w:qFormat/>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basedOn w:val="a1"/>
    <w:autoRedefine/>
    <w:qFormat/>
  </w:style>
  <w:style w:type="character" w:styleId="af4">
    <w:name w:val="Hyperlink"/>
    <w:basedOn w:val="a1"/>
    <w:rPr>
      <w:color w:val="0563C1" w:themeColor="hyperlink"/>
      <w:u w:val="single"/>
    </w:rPr>
  </w:style>
  <w:style w:type="character" w:styleId="af5">
    <w:name w:val="annotation reference"/>
    <w:autoRedefine/>
    <w:uiPriority w:val="99"/>
    <w:qFormat/>
    <w:rPr>
      <w:sz w:val="21"/>
      <w:szCs w:val="21"/>
    </w:rPr>
  </w:style>
  <w:style w:type="paragraph" w:customStyle="1" w:styleId="3">
    <w:name w:val="立信附注标题 [3级]"/>
    <w:next w:val="30"/>
    <w:autoRedefine/>
    <w:qFormat/>
    <w:pPr>
      <w:widowControl w:val="0"/>
      <w:numPr>
        <w:ilvl w:val="2"/>
        <w:numId w:val="1"/>
      </w:numPr>
      <w:tabs>
        <w:tab w:val="left" w:pos="0"/>
      </w:tabs>
      <w:adjustRightInd w:val="0"/>
      <w:snapToGrid w:val="0"/>
      <w:spacing w:line="400" w:lineRule="atLeast"/>
      <w:jc w:val="both"/>
      <w:outlineLvl w:val="2"/>
    </w:pPr>
    <w:rPr>
      <w:rFonts w:asciiTheme="minorHAnsi" w:eastAsiaTheme="minorEastAsia" w:hAnsiTheme="minorHAnsi" w:cstheme="minorBidi"/>
      <w:b/>
      <w:color w:val="000000"/>
      <w:kern w:val="2"/>
      <w:sz w:val="21"/>
      <w:szCs w:val="21"/>
    </w:rPr>
  </w:style>
  <w:style w:type="paragraph" w:customStyle="1" w:styleId="30">
    <w:name w:val="立信附注正文 [3级]"/>
    <w:autoRedefine/>
    <w:qFormat/>
    <w:pPr>
      <w:widowControl w:val="0"/>
      <w:tabs>
        <w:tab w:val="left" w:pos="0"/>
      </w:tabs>
      <w:adjustRightInd w:val="0"/>
      <w:snapToGrid w:val="0"/>
      <w:spacing w:line="400" w:lineRule="atLeast"/>
      <w:ind w:left="1276"/>
      <w:jc w:val="both"/>
    </w:pPr>
    <w:rPr>
      <w:rFonts w:asciiTheme="minorHAnsi" w:eastAsiaTheme="minorEastAsia" w:hAnsiTheme="minorHAnsi" w:cstheme="minorBidi"/>
      <w:color w:val="000000"/>
      <w:kern w:val="2"/>
      <w:sz w:val="21"/>
      <w:szCs w:val="21"/>
    </w:rPr>
  </w:style>
  <w:style w:type="character" w:customStyle="1" w:styleId="aa">
    <w:name w:val="批注框文本 字符"/>
    <w:basedOn w:val="a1"/>
    <w:link w:val="a9"/>
    <w:autoRedefine/>
    <w:qFormat/>
    <w:rPr>
      <w:rFonts w:ascii="宋体" w:eastAsia="宋体"/>
      <w:kern w:val="2"/>
      <w:sz w:val="18"/>
      <w:szCs w:val="18"/>
    </w:rPr>
  </w:style>
  <w:style w:type="paragraph" w:customStyle="1" w:styleId="1">
    <w:name w:val="修订1"/>
    <w:autoRedefine/>
    <w:hidden/>
    <w:uiPriority w:val="99"/>
    <w:semiHidden/>
    <w:qFormat/>
    <w:rPr>
      <w:rFonts w:asciiTheme="minorHAnsi" w:eastAsiaTheme="minorEastAsia" w:hAnsiTheme="minorHAnsi" w:cstheme="minorBidi"/>
      <w:kern w:val="2"/>
      <w:sz w:val="21"/>
      <w:szCs w:val="24"/>
    </w:rPr>
  </w:style>
  <w:style w:type="paragraph" w:styleId="a">
    <w:name w:val="List Paragraph"/>
    <w:basedOn w:val="a0"/>
    <w:autoRedefine/>
    <w:uiPriority w:val="34"/>
    <w:qFormat/>
    <w:pPr>
      <w:numPr>
        <w:numId w:val="2"/>
      </w:numPr>
      <w:tabs>
        <w:tab w:val="decimal" w:pos="4509"/>
        <w:tab w:val="decimal" w:pos="5175"/>
        <w:tab w:val="decimal" w:pos="6516"/>
        <w:tab w:val="decimal" w:pos="7812"/>
        <w:tab w:val="decimal" w:pos="8496"/>
        <w:tab w:val="decimal" w:pos="9828"/>
      </w:tabs>
      <w:jc w:val="center"/>
    </w:pPr>
  </w:style>
  <w:style w:type="character" w:customStyle="1" w:styleId="a8">
    <w:name w:val="日期 字符"/>
    <w:basedOn w:val="a1"/>
    <w:link w:val="a7"/>
    <w:autoRedefine/>
    <w:qFormat/>
    <w:rPr>
      <w:kern w:val="2"/>
      <w:sz w:val="21"/>
      <w:szCs w:val="24"/>
    </w:rPr>
  </w:style>
  <w:style w:type="character" w:customStyle="1" w:styleId="a6">
    <w:name w:val="批注文字 字符"/>
    <w:basedOn w:val="a1"/>
    <w:link w:val="a5"/>
    <w:autoRedefine/>
    <w:uiPriority w:val="99"/>
    <w:qFormat/>
    <w:rPr>
      <w:kern w:val="2"/>
      <w:sz w:val="21"/>
      <w:szCs w:val="21"/>
    </w:rPr>
  </w:style>
  <w:style w:type="character" w:customStyle="1" w:styleId="af1">
    <w:name w:val="批注主题 字符"/>
    <w:basedOn w:val="a6"/>
    <w:link w:val="af0"/>
    <w:autoRedefine/>
    <w:qFormat/>
    <w:rPr>
      <w:b/>
      <w:bCs/>
      <w:kern w:val="2"/>
      <w:sz w:val="21"/>
      <w:szCs w:val="21"/>
    </w:rPr>
  </w:style>
  <w:style w:type="character" w:customStyle="1" w:styleId="af">
    <w:name w:val="标题 字符"/>
    <w:basedOn w:val="a1"/>
    <w:link w:val="ae"/>
    <w:autoRedefine/>
    <w:qFormat/>
    <w:rPr>
      <w:rFonts w:asciiTheme="majorHAnsi" w:eastAsiaTheme="majorEastAsia" w:hAnsiTheme="majorHAnsi" w:cstheme="majorBidi"/>
      <w:b/>
      <w:bCs/>
      <w:kern w:val="2"/>
      <w:sz w:val="24"/>
      <w:szCs w:val="24"/>
    </w:rPr>
  </w:style>
  <w:style w:type="paragraph" w:customStyle="1" w:styleId="2">
    <w:name w:val="修订2"/>
    <w:hidden/>
    <w:uiPriority w:val="99"/>
    <w:unhideWhenUsed/>
    <w:rPr>
      <w:kern w:val="2"/>
      <w:sz w:val="21"/>
      <w:szCs w:val="21"/>
    </w:rPr>
  </w:style>
  <w:style w:type="paragraph" w:customStyle="1" w:styleId="31">
    <w:name w:val="修订3"/>
    <w:hidden/>
    <w:uiPriority w:val="99"/>
    <w:unhideWhenUsed/>
    <w:rPr>
      <w:kern w:val="2"/>
      <w:sz w:val="21"/>
      <w:szCs w:val="21"/>
    </w:rPr>
  </w:style>
  <w:style w:type="character" w:customStyle="1" w:styleId="10">
    <w:name w:val="未处理的提及1"/>
    <w:basedOn w:val="a1"/>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392</TotalTime>
  <Pages>2</Pages>
  <Words>96</Words>
  <Characters>553</Characters>
  <Application>Microsoft Office Word</Application>
  <DocSecurity>0</DocSecurity>
  <Lines>4</Lines>
  <Paragraphs>1</Paragraphs>
  <ScaleCrop>false</ScaleCrop>
  <Company/>
  <LinksUpToDate>false</LinksUpToDate>
  <CharactersWithSpaces>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dc:creator>
  <cp:lastModifiedBy>吕云歌</cp:lastModifiedBy>
  <cp:revision>67</cp:revision>
  <cp:lastPrinted>2020-10-03T13:58:00Z</cp:lastPrinted>
  <dcterms:created xsi:type="dcterms:W3CDTF">2026-04-08T10:46:00Z</dcterms:created>
  <dcterms:modified xsi:type="dcterms:W3CDTF">2026-08-10T08:02:00Z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2052-12.1.26035.26035</vt:lpwstr>
  </property>
  <property fmtid="{D5CDD505-2E9C-101B-9397-08002B2CF9AE}" pid="3" name="ICV">
    <vt:lpwstr>49997728740E473D8C9383EC0E723452_13</vt:lpwstr>
  </property>
</Properties>
</file>