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CB6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429500"/>
            <wp:effectExtent l="0" t="0" r="2540" b="7620"/>
            <wp:docPr id="1" name="图片 1" descr="b144f2c9a8f863d7b82f8f8805e3a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144f2c9a8f863d7b82f8f8805e3a7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FD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2026-09-22T02:42:13Z</dcterms:created>
  <dc:creator>laiyo</dc:creator>
  <cp:lastModifiedBy>L</cp:lastModifiedBy>
  <dcterms:modified xsi:type="dcterms:W3CDTF">2026-09-22T02:42:19Z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eyJoZGlkIjoiNDQxN2UwZTRmNTBjZWJmZjhmNjM1YjQ4MTcyNWMyNjQiLCJ1c2VySWQiOiI3OTIwMTc0NzUifQ==</vt:lpwstr>
  </property>
  <property fmtid="{D5CDD505-2E9C-101B-9397-08002B2CF9AE}" pid="4" name="ICV">
    <vt:lpwstr>3D8C60F9361344BCA2DFE9586E2DBAE8_12</vt:lpwstr>
  </property>
</Properties>
</file>