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互联网时代观后感</w:t>
      </w:r>
    </w:p>
    <w:p>
      <w:pPr>
        <w:numPr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《</w:t>
      </w:r>
      <w:r>
        <w:rPr>
          <w:rFonts w:hint="eastAsia"/>
          <w:lang w:val="en-US" w:eastAsia="zh-Hans"/>
        </w:rPr>
        <w:t>时代</w:t>
      </w:r>
      <w:r>
        <w:rPr>
          <w:rFonts w:hint="default"/>
          <w:lang w:eastAsia="zh-Hans"/>
        </w:rPr>
        <w:t>》</w:t>
      </w:r>
      <w:r>
        <w:rPr>
          <w:rFonts w:hint="eastAsia"/>
          <w:lang w:val="en-US" w:eastAsia="zh-Hans"/>
        </w:rPr>
        <w:t>讲述了互联网技术诞生与发展的过程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电脑接入互联网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实现远程通信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最后进一步连接到所有人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如今的社会条件下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人类难以脱离互联网生活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而这部纪录片是一个契机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让更多人了解这个给我们带来极大便利的技术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随着生产力发展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新的需要不断产生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人类精英们为此踏上探索之路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集多方智慧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一步一步让世界变成了现在的样子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足不出户便能完成工作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添置必需品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查到想要的信息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看尽天下风景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这些便利都是站在巨人的肩膀上才得以实现的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前人数百年来的努力给我们带来了一个信息流通的时代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我们身在四海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却能通过网络连接在一起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而这当然不会是发展的尽头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我对互联网充满信心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对未来充满期待</w:t>
      </w:r>
      <w:r>
        <w:rPr>
          <w:rFonts w:hint="default"/>
          <w:lang w:eastAsia="zh-Hans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AFD4EA"/>
    <w:rsid w:val="E7AFD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2021-10-01T18:02:00Z</dcterms:created>
  <dc:creator>Roche</dc:creator>
  <cp:lastModifiedBy>Roche</cp:lastModifiedBy>
  <dcterms:modified xsi:type="dcterms:W3CDTF">2021-10-03T11:12:31Z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