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      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综合组网与配置 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1</w:t>
      </w:r>
      <w:r>
        <w:rPr>
          <w:rFonts w:eastAsia="楷体_GB2312"/>
          <w:sz w:val="28"/>
          <w:szCs w:val="28"/>
          <w:u w:val="single"/>
        </w:rPr>
        <w:t xml:space="preserve">2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设计型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B401</w:t>
      </w:r>
      <w:r>
        <w:rPr>
          <w:rFonts w:eastAsia="楷体_GB2312"/>
          <w:sz w:val="28"/>
          <w:szCs w:val="28"/>
          <w:u w:val="single"/>
        </w:rPr>
        <w:t xml:space="preserve"> 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杨活权</w:t>
      </w:r>
      <w:r>
        <w:rPr>
          <w:rFonts w:eastAsia="楷体_GB2312"/>
          <w:sz w:val="28"/>
          <w:szCs w:val="28"/>
          <w:u w:val="single"/>
        </w:rPr>
        <w:t xml:space="preserve">      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20190511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</w:t>
      </w:r>
      <w:r>
        <w:rPr>
          <w:rFonts w:eastAsia="楷体_GB2312"/>
          <w:sz w:val="28"/>
          <w:szCs w:val="28"/>
          <w:u w:val="single"/>
        </w:rPr>
        <w:t xml:space="preserve">                              </w:t>
      </w:r>
    </w:p>
    <w:p>
      <w:pPr>
        <w:numPr>
          <w:ins w:id="0" w:author="赵 阔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>系专业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12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12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 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   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ind w:firstLine="480" w:firstLineChars="200"/>
      </w:pPr>
      <w:r>
        <w:rPr>
          <w:rFonts w:hint="eastAsia"/>
          <w:szCs w:val="21"/>
        </w:rPr>
        <w:t>通过该实验的设计与配置模拟，考核学生对已学知识的掌握程度，加深对网络协议和原理的理解；培养学生利用网络技术结合实际需要分析问题、解决问题的能力；培养学生的组网技能和实际动手能力；培养学生的协调工作能力；提高学生撰写实验报告的能力。</w:t>
      </w:r>
    </w:p>
    <w:p/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>
      <w:pPr>
        <w:ind w:firstLine="420" w:firstLineChars="200"/>
      </w:pPr>
      <w:r>
        <w:rPr>
          <w:rFonts w:hint="eastAsia"/>
          <w:sz w:val="21"/>
          <w:szCs w:val="21"/>
        </w:rPr>
        <w:t>下图是模拟某学校网络拓扑结构，在该学校网络接入层采用S2126交换机，接入层交换机划分了办公网VLAN2和学生网VLAN4，VLAN2和VLAN4通过汇聚层S3550与路由器A相连，另外S3550上有一个VLAN3存放一台网管机。路由器A和B通过路由协议获取路由信息后，办公网可以访问B路由器后面的FTP服务器。为了防止学生网内的主机访问重要的FTP服务器，A路由器采用了访问控制列表的技术作为控制手段。需要在三层交换机上建立路由表。</w:t>
      </w:r>
    </w:p>
    <w:p>
      <w:r>
        <w:drawing>
          <wp:inline distT="0" distB="0" distL="0" distR="0">
            <wp:extent cx="4196715" cy="2767330"/>
            <wp:effectExtent l="0" t="0" r="133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643" cy="276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仪器：</w:t>
      </w:r>
      <w:r>
        <w:rPr>
          <w:rFonts w:hint="eastAsia"/>
        </w:rPr>
        <w:t>计算机。</w:t>
      </w:r>
    </w:p>
    <w:p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szCs w:val="21"/>
        </w:rPr>
        <w:t>实验环境：win</w:t>
      </w:r>
      <w:r>
        <w:rPr>
          <w:b/>
          <w:szCs w:val="21"/>
        </w:rPr>
        <w:t>10</w:t>
      </w:r>
      <w:r>
        <w:rPr>
          <w:rFonts w:hint="eastAsia"/>
          <w:b/>
          <w:szCs w:val="21"/>
        </w:rPr>
        <w:t>，</w:t>
      </w:r>
      <w:r>
        <w:rPr>
          <w:rFonts w:hint="eastAsia"/>
          <w:bCs/>
          <w:szCs w:val="21"/>
        </w:rPr>
        <w:t>思科模拟器。</w:t>
      </w:r>
    </w:p>
    <w:p>
      <w:pPr>
        <w:spacing w:line="360" w:lineRule="auto"/>
        <w:ind w:firstLine="420"/>
        <w:rPr>
          <w:szCs w:val="21"/>
        </w:rPr>
      </w:pP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>
      <w:r>
        <w:rPr>
          <w:rFonts w:hint="eastAsia"/>
        </w:rPr>
        <w:t>模拟器上的拓扑图：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2199640"/>
            <wp:effectExtent l="0" t="0" r="3810" b="10160"/>
            <wp:docPr id="4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各终端的i</w:t>
      </w:r>
      <w:r>
        <w:rPr>
          <w:b/>
          <w:bCs/>
        </w:rPr>
        <w:t>p</w:t>
      </w:r>
      <w:r>
        <w:rPr>
          <w:rFonts w:hint="eastAsia"/>
          <w:b/>
          <w:bCs/>
        </w:rPr>
        <w:t>为：</w:t>
      </w:r>
    </w:p>
    <w:p/>
    <w:p>
      <w:r>
        <w:drawing>
          <wp:inline distT="0" distB="0" distL="114300" distR="114300">
            <wp:extent cx="5274945" cy="2585720"/>
            <wp:effectExtent l="0" t="0" r="1905" b="5080"/>
            <wp:docPr id="4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388235"/>
            <wp:effectExtent l="0" t="0" r="2540" b="12065"/>
            <wp:docPr id="4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8120" cy="2453005"/>
            <wp:effectExtent l="0" t="0" r="17780" b="4445"/>
            <wp:docPr id="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491740"/>
            <wp:effectExtent l="0" t="0" r="2540" b="3810"/>
            <wp:docPr id="5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945" cy="2577465"/>
            <wp:effectExtent l="0" t="0" r="1905" b="13335"/>
            <wp:docPr id="5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6215" cy="2430145"/>
            <wp:effectExtent l="0" t="0" r="635" b="8255"/>
            <wp:docPr id="5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5580" cy="2724150"/>
            <wp:effectExtent l="0" t="0" r="1270" b="0"/>
            <wp:docPr id="5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5580" cy="2524760"/>
            <wp:effectExtent l="0" t="0" r="1270" b="8890"/>
            <wp:docPr id="5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在Switch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上划分V</w:t>
      </w:r>
      <w:r>
        <w:rPr>
          <w:rFonts w:hint="eastAsia"/>
          <w:b/>
          <w:bCs/>
          <w:lang w:val="en-US" w:eastAsia="zh-CN"/>
        </w:rPr>
        <w:t>LAN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和V</w:t>
      </w:r>
      <w:r>
        <w:rPr>
          <w:rFonts w:hint="eastAsia"/>
          <w:b/>
          <w:bCs/>
          <w:lang w:val="en-US" w:eastAsia="zh-CN"/>
        </w:rPr>
        <w:t>LAN</w:t>
      </w:r>
      <w:r>
        <w:rPr>
          <w:b/>
          <w:bCs/>
        </w:rPr>
        <w:t>4</w:t>
      </w:r>
    </w:p>
    <w:p/>
    <w:p>
      <w:r>
        <w:rPr>
          <w:rFonts w:hint="eastAsia"/>
          <w:lang w:val="en-US" w:eastAsia="zh-CN"/>
        </w:rPr>
        <w:t>先创建VLAN2和VLAN4</w:t>
      </w:r>
    </w:p>
    <w:p>
      <w:r>
        <w:drawing>
          <wp:inline distT="0" distB="0" distL="114300" distR="114300">
            <wp:extent cx="2371725" cy="438150"/>
            <wp:effectExtent l="0" t="0" r="9525" b="0"/>
            <wp:docPr id="5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86125" cy="552450"/>
            <wp:effectExtent l="0" t="0" r="9525" b="0"/>
            <wp:docPr id="5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因为将PC1和Switch1的的0/1端口连接，PC2和Switch的0/2的端口连接。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所以将0/1端口放入</w:t>
      </w:r>
      <w:r>
        <w:t>VLAN</w:t>
      </w:r>
      <w:r>
        <w:rPr>
          <w:rFonts w:hint="eastAsia"/>
        </w:rPr>
        <w:t>2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0/2端口放入</w:t>
      </w:r>
      <w:r>
        <w:t>VLAN</w:t>
      </w:r>
      <w:r>
        <w:rPr>
          <w:rFonts w:hint="eastAsia"/>
          <w:lang w:val="en-US" w:eastAsia="zh-CN"/>
        </w:rPr>
        <w:t>4.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552825" cy="1457325"/>
            <wp:effectExtent l="0" t="0" r="9525" b="9525"/>
            <wp:docPr id="5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p>
      <w:r>
        <w:t>将与</w:t>
      </w:r>
      <w:r>
        <w:rPr>
          <w:rFonts w:hint="eastAsia"/>
        </w:rPr>
        <w:t>多层交换机</w:t>
      </w:r>
      <w:r>
        <w:t>相连的</w:t>
      </w:r>
      <w:r>
        <w:rPr>
          <w:rFonts w:hint="eastAsia"/>
        </w:rPr>
        <w:t>f0/24端口</w:t>
      </w:r>
      <w:r>
        <w:t>定义为trunk模式</w:t>
      </w:r>
    </w:p>
    <w:p>
      <w:r>
        <w:drawing>
          <wp:inline distT="0" distB="0" distL="114300" distR="114300">
            <wp:extent cx="3419475" cy="552450"/>
            <wp:effectExtent l="0" t="0" r="9525" b="0"/>
            <wp:docPr id="5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在多层交换机Switch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b/>
          <w:bCs/>
        </w:rPr>
        <w:t>划分VLAN并配置VLAN的虚拟接口</w:t>
      </w:r>
    </w:p>
    <w:p>
      <w:r>
        <w:rPr>
          <w:rFonts w:hint="eastAsia"/>
        </w:rPr>
        <w:t>创建VLAN3，并把f0/3端口划分给VLAN3中</w:t>
      </w:r>
    </w:p>
    <w:p>
      <w:r>
        <w:drawing>
          <wp:inline distT="0" distB="0" distL="114300" distR="114300">
            <wp:extent cx="3324225" cy="1257300"/>
            <wp:effectExtent l="0" t="0" r="9525" b="0"/>
            <wp:docPr id="6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配置虚拟接口</w:t>
      </w:r>
    </w:p>
    <w:p>
      <w:pPr>
        <w:rPr>
          <w:rFonts w:hint="eastAsia"/>
        </w:rPr>
      </w:pPr>
      <w:r>
        <w:drawing>
          <wp:inline distT="0" distB="0" distL="114300" distR="114300">
            <wp:extent cx="4552950" cy="1019175"/>
            <wp:effectExtent l="0" t="0" r="0" b="9525"/>
            <wp:docPr id="6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29075" cy="2352675"/>
            <wp:effectExtent l="0" t="0" r="9525" b="9525"/>
            <wp:docPr id="6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把交换机Switch</w:t>
      </w:r>
      <w:r>
        <w:rPr>
          <w:rFonts w:hint="eastAsia"/>
          <w:lang w:val="en-US" w:eastAsia="zh-CN"/>
        </w:rPr>
        <w:t>0</w:t>
      </w:r>
      <w:r>
        <w:t>连接的0/24接口做成trunk模式。用于和Switch</w:t>
      </w:r>
      <w:r>
        <w:rPr>
          <w:rFonts w:hint="eastAsia"/>
          <w:lang w:val="en-US" w:eastAsia="zh-CN"/>
        </w:rPr>
        <w:t>1</w:t>
      </w:r>
      <w:r>
        <w:t>交换机的连接</w:t>
      </w:r>
    </w:p>
    <w:p>
      <w:r>
        <w:drawing>
          <wp:inline distT="0" distB="0" distL="114300" distR="114300">
            <wp:extent cx="3057525" cy="581025"/>
            <wp:effectExtent l="0" t="0" r="9525" b="9525"/>
            <wp:docPr id="63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4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eastAsia"/>
        </w:rPr>
      </w:pP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在两个</w:t>
      </w:r>
      <w:r>
        <w:rPr>
          <w:b/>
          <w:bCs/>
        </w:rPr>
        <w:t>路由器上配置路由器接口</w:t>
      </w:r>
      <w:r>
        <w:rPr>
          <w:rFonts w:hint="eastAsia"/>
          <w:b/>
          <w:bCs/>
        </w:rPr>
        <w:t>和</w:t>
      </w:r>
      <w:r>
        <w:rPr>
          <w:b/>
          <w:bCs/>
        </w:rPr>
        <w:t>串行口的IP地址</w:t>
      </w:r>
    </w:p>
    <w:p>
      <w:pPr>
        <w:widowControl w:val="0"/>
        <w:numPr>
          <w:numId w:val="0"/>
        </w:numPr>
        <w:jc w:val="both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路由器1</w:t>
      </w:r>
    </w:p>
    <w:p>
      <w:r>
        <w:drawing>
          <wp:inline distT="0" distB="0" distL="114300" distR="114300">
            <wp:extent cx="4067175" cy="990600"/>
            <wp:effectExtent l="0" t="0" r="9525" b="0"/>
            <wp:docPr id="6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2552700" cy="400050"/>
            <wp:effectExtent l="0" t="0" r="0" b="0"/>
            <wp:docPr id="65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4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路由器</w:t>
      </w:r>
      <w:r>
        <w:rPr>
          <w:rFonts w:hint="eastAsia"/>
          <w:lang w:val="en-US" w:eastAsia="zh-CN"/>
        </w:rPr>
        <w:t>0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67150" cy="523875"/>
            <wp:effectExtent l="0" t="0" r="0" b="9525"/>
            <wp:docPr id="6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4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038600" cy="371475"/>
            <wp:effectExtent l="0" t="0" r="0" b="9525"/>
            <wp:docPr id="6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配置多层交换机Switch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b/>
          <w:bCs/>
        </w:rPr>
        <w:t>的动态路由</w:t>
      </w:r>
    </w:p>
    <w:p>
      <w:r>
        <w:rPr>
          <w:rFonts w:hint="eastAsia"/>
        </w:rPr>
        <w:t>启用</w:t>
      </w:r>
      <w:r>
        <w:rPr>
          <w:rFonts w:hint="eastAsia"/>
          <w:b w:val="0"/>
          <w:bCs w:val="0"/>
        </w:rPr>
        <w:t>Switch</w:t>
      </w:r>
      <w:r>
        <w:rPr>
          <w:rFonts w:hint="eastAsia"/>
          <w:b w:val="0"/>
          <w:bCs w:val="0"/>
          <w:lang w:val="en-US" w:eastAsia="zh-CN"/>
        </w:rPr>
        <w:t>0</w:t>
      </w:r>
      <w:r>
        <w:rPr>
          <w:rFonts w:hint="eastAsia"/>
        </w:rPr>
        <w:t>的路由功能，更改f0/1为路由接口并配置IP地址。</w:t>
      </w:r>
    </w:p>
    <w:p>
      <w:r>
        <w:drawing>
          <wp:inline distT="0" distB="0" distL="114300" distR="114300">
            <wp:extent cx="2914650" cy="304800"/>
            <wp:effectExtent l="0" t="0" r="0" b="0"/>
            <wp:docPr id="68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5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给</w:t>
      </w:r>
      <w:r>
        <w:rPr>
          <w:rFonts w:hint="eastAsia"/>
          <w:b w:val="0"/>
          <w:bCs w:val="0"/>
        </w:rPr>
        <w:t>Switch</w:t>
      </w:r>
      <w:r>
        <w:rPr>
          <w:rFonts w:hint="eastAsia"/>
          <w:b w:val="0"/>
          <w:bCs w:val="0"/>
          <w:lang w:val="en-US" w:eastAsia="zh-CN"/>
        </w:rPr>
        <w:t>0</w:t>
      </w:r>
      <w:r>
        <w:rPr>
          <w:rFonts w:hint="eastAsia"/>
        </w:rPr>
        <w:t>配置RIP动态路由协议</w:t>
      </w:r>
    </w:p>
    <w:p>
      <w:r>
        <w:drawing>
          <wp:inline distT="0" distB="0" distL="114300" distR="114300">
            <wp:extent cx="3476625" cy="914400"/>
            <wp:effectExtent l="0" t="0" r="9525" b="0"/>
            <wp:docPr id="69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5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.</w:t>
      </w:r>
      <w:r>
        <w:rPr>
          <w:rFonts w:hint="eastAsia"/>
          <w:b/>
          <w:bCs/>
        </w:rPr>
        <w:t>在两个路由上配置动态路由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路由</w:t>
      </w:r>
      <w:r>
        <w:rPr>
          <w:rFonts w:hint="eastAsia"/>
          <w:lang w:val="en-US" w:eastAsia="zh-CN"/>
        </w:rPr>
        <w:t>1</w:t>
      </w:r>
    </w:p>
    <w:p>
      <w:r>
        <w:drawing>
          <wp:inline distT="0" distB="0" distL="114300" distR="114300">
            <wp:extent cx="3238500" cy="381000"/>
            <wp:effectExtent l="0" t="0" r="0" b="0"/>
            <wp:docPr id="7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5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路由</w:t>
      </w:r>
      <w:r>
        <w:rPr>
          <w:rFonts w:hint="eastAsia"/>
          <w:lang w:val="en-US" w:eastAsia="zh-CN"/>
        </w:rPr>
        <w:t>0</w:t>
      </w:r>
    </w:p>
    <w:p>
      <w:r>
        <w:drawing>
          <wp:inline distT="0" distB="0" distL="114300" distR="114300">
            <wp:extent cx="3114675" cy="581025"/>
            <wp:effectExtent l="0" t="0" r="9525" b="9525"/>
            <wp:docPr id="71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7.</w:t>
      </w:r>
      <w:r>
        <w:rPr>
          <w:rFonts w:hint="eastAsia"/>
          <w:b/>
          <w:bCs/>
        </w:rPr>
        <w:t>查看路由信息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多层交换机</w:t>
      </w:r>
      <w:r>
        <w:rPr>
          <w:rFonts w:hint="eastAsia"/>
          <w:lang w:val="en-US" w:eastAsia="zh-CN"/>
        </w:rPr>
        <w:t>Switch0</w:t>
      </w:r>
    </w:p>
    <w:p>
      <w:r>
        <w:drawing>
          <wp:inline distT="0" distB="0" distL="114300" distR="114300">
            <wp:extent cx="5274945" cy="2430145"/>
            <wp:effectExtent l="0" t="0" r="1905" b="8255"/>
            <wp:docPr id="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路由</w:t>
      </w:r>
      <w:r>
        <w:rPr>
          <w:rFonts w:hint="eastAsia"/>
          <w:lang w:val="en-US" w:eastAsia="zh-CN"/>
        </w:rPr>
        <w:t>1</w:t>
      </w:r>
    </w:p>
    <w:p>
      <w:r>
        <w:drawing>
          <wp:inline distT="0" distB="0" distL="114300" distR="114300">
            <wp:extent cx="5273040" cy="2411095"/>
            <wp:effectExtent l="0" t="0" r="3810" b="8255"/>
            <wp:docPr id="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路由</w:t>
      </w:r>
      <w:r>
        <w:rPr>
          <w:rFonts w:hint="eastAsia"/>
          <w:lang w:val="en-US" w:eastAsia="zh-CN"/>
        </w:rPr>
        <w:t>0</w:t>
      </w:r>
    </w:p>
    <w:p>
      <w:pPr>
        <w:rPr>
          <w:rFonts w:hint="eastAsia"/>
        </w:rPr>
      </w:pPr>
      <w:r>
        <w:drawing>
          <wp:inline distT="0" distB="0" distL="114300" distR="114300">
            <wp:extent cx="5275580" cy="2586990"/>
            <wp:effectExtent l="0" t="0" r="1270" b="3810"/>
            <wp:docPr id="4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</w:t>
      </w:r>
      <w:r>
        <w:rPr>
          <w:rFonts w:hint="eastAsia"/>
          <w:b/>
          <w:bCs/>
        </w:rPr>
        <w:t>测试各链路连通性</w:t>
      </w:r>
    </w:p>
    <w:p>
      <w:r>
        <w:rPr>
          <w:rFonts w:hint="eastAsia"/>
        </w:rPr>
        <w:t>PC</w:t>
      </w:r>
      <w:r>
        <w:t>0-&gt;PC1</w:t>
      </w:r>
    </w:p>
    <w:p>
      <w:r>
        <w:drawing>
          <wp:inline distT="0" distB="0" distL="114300" distR="114300">
            <wp:extent cx="3914775" cy="1905000"/>
            <wp:effectExtent l="0" t="0" r="9525" b="0"/>
            <wp:docPr id="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PC1-&gt;PC0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33825" cy="1895475"/>
            <wp:effectExtent l="0" t="0" r="9525" b="9525"/>
            <wp:docPr id="73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5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PC0-&gt;网管机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952875" cy="2066925"/>
            <wp:effectExtent l="0" t="0" r="9525" b="9525"/>
            <wp:docPr id="74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网管机-&gt;PC0</w:t>
      </w:r>
    </w:p>
    <w:p>
      <w:r>
        <w:drawing>
          <wp:inline distT="0" distB="0" distL="114300" distR="114300">
            <wp:extent cx="4505325" cy="1895475"/>
            <wp:effectExtent l="0" t="0" r="9525" b="9525"/>
            <wp:docPr id="75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5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PC</w:t>
      </w:r>
      <w:r>
        <w:t>0-&gt;</w:t>
      </w:r>
      <w:r>
        <w:rPr>
          <w:rFonts w:hint="eastAsia"/>
        </w:rPr>
        <w:t>ftp服务器</w:t>
      </w:r>
    </w:p>
    <w:p>
      <w:pPr>
        <w:rPr>
          <w:rFonts w:hint="eastAsia"/>
        </w:rPr>
      </w:pPr>
      <w:r>
        <w:drawing>
          <wp:inline distT="0" distB="0" distL="114300" distR="114300">
            <wp:extent cx="3971925" cy="2162175"/>
            <wp:effectExtent l="0" t="0" r="9525" b="9525"/>
            <wp:docPr id="3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网管机-</w:t>
      </w:r>
      <w:r>
        <w:t>&gt;</w:t>
      </w:r>
      <w:r>
        <w:rPr>
          <w:rFonts w:hint="eastAsia"/>
        </w:rPr>
        <w:t>ftp服务器</w:t>
      </w:r>
    </w:p>
    <w:p>
      <w:r>
        <w:drawing>
          <wp:inline distT="0" distB="0" distL="114300" distR="114300">
            <wp:extent cx="3771900" cy="2133600"/>
            <wp:effectExtent l="0" t="0" r="0" b="0"/>
            <wp:docPr id="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通过上面的图表可以看出，各条线路之间都已经互通了。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r>
        <w:rPr>
          <w:rFonts w:hint="eastAsia"/>
          <w:b/>
          <w:bCs/>
        </w:rPr>
        <w:t>9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配置路由器A的访问控制表。</w:t>
      </w:r>
    </w:p>
    <w:p>
      <w:r>
        <w:drawing>
          <wp:inline distT="0" distB="0" distL="114300" distR="114300">
            <wp:extent cx="4457700" cy="2266950"/>
            <wp:effectExtent l="0" t="0" r="0" b="0"/>
            <wp:docPr id="76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5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>
        <w:rPr>
          <w:rFonts w:hint="eastAsia"/>
          <w:b/>
          <w:bCs/>
        </w:rPr>
        <w:t>.测试PC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是否被过滤</w:t>
      </w:r>
    </w:p>
    <w:p>
      <w:pPr>
        <w:rPr>
          <w:rFonts w:hint="eastAsia"/>
        </w:rPr>
      </w:pPr>
      <w:r>
        <w:drawing>
          <wp:inline distT="0" distB="0" distL="114300" distR="114300">
            <wp:extent cx="3770630" cy="1894205"/>
            <wp:effectExtent l="0" t="0" r="1270" b="10795"/>
            <wp:docPr id="77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5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PC</w:t>
      </w:r>
      <w:r>
        <w:rPr>
          <w:b/>
          <w:bCs/>
        </w:rPr>
        <w:t>2</w:t>
      </w:r>
      <w:r>
        <w:rPr>
          <w:rFonts w:hint="eastAsia"/>
          <w:b/>
          <w:bCs/>
        </w:rPr>
        <w:t>发往FTP服务器的数据包被路由器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过滤，实验成功。</w:t>
      </w:r>
    </w:p>
    <w:p/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五、实验总结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本次实验包含了前面实验的许多内容，如V</w:t>
      </w:r>
      <w:r>
        <w:t>L</w:t>
      </w:r>
      <w:r>
        <w:rPr>
          <w:rFonts w:hint="eastAsia"/>
        </w:rPr>
        <w:t>AN划分，交换机、路由器配置，路由表设置，各种类型节点的通信等。</w:t>
      </w:r>
      <w:r>
        <w:rPr>
          <w:rFonts w:hint="eastAsia"/>
          <w:lang w:val="en-US" w:eastAsia="zh-CN"/>
        </w:rPr>
        <w:t>本次实验因为是在思科模拟器上进行实验，所以刚开始进行配置时也遇到过不少问题，就比如它里面的路由器本身没有带串行口，刚开始也是不知道怎么加个串行口，直到上网查找后才发现要在Physical的界面里进行加入，还有就是两个设备之间连接的端口有时候也会弄错，导致两个设备之间连接不通，因为配置的步骤比较多，所以有时候就会忘记配置一些东西，导致两个设备之间连接不通，就比如在Switch0多层交换机上配置RIP动态路由协议时，就忘记了添加192.244.1.0，导致PC机一直都ping不通Ftp服务器，刚开始还以为是别的问题，也是找了挺久才意识到。总的来说，这一次的大实验让我对前面的知识有了一个较好的总结，发现问题，解决问题的过程也让我对实验更加的了解以及注意到了自己的不足。</w:t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</w:p>
    <w:p>
      <w:pPr>
        <w:rPr>
          <w:rFonts w:hint="eastAsia"/>
        </w:rPr>
        <w:sectPr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  <w:r>
        <w:rPr>
          <w:rFonts w:eastAsia="楷体_GB2312"/>
          <w:b/>
          <w:sz w:val="32"/>
          <w:szCs w:val="32"/>
        </w:rPr>
        <w:t>(附页)</w:t>
      </w:r>
    </w:p>
    <w:p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3FDDD8F"/>
    <w:multiLevelType w:val="singleLevel"/>
    <w:tmpl w:val="43FDDD8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赵 阔">
    <w15:presenceInfo w15:providerId="None" w15:userId="赵 阔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4590A"/>
    <w:rsid w:val="28F4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microsoft.com/office/2011/relationships/people" Target="people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2021-12-20T05:39:00Z</dcterms:created>
  <dc:creator>yhq</dc:creator>
  <cp:lastModifiedBy>yhq</cp:lastModifiedBy>
  <dcterms:modified xsi:type="dcterms:W3CDTF">2021-12-20T12:52:29Z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D1F54F3A8D6143D48EEB84213E9E13FA</vt:lpwstr>
  </property>
</Properties>
</file>