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90E5" w14:textId="77777777" w:rsidR="00A41738" w:rsidRDefault="00A41738" w:rsidP="00A41738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5F42660D" w14:textId="77777777" w:rsidR="00A41738" w:rsidRDefault="00A41738" w:rsidP="00A4173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1151E34B" w14:textId="20A247E6" w:rsidR="00A41738" w:rsidRDefault="00A41738" w:rsidP="00A4173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输出</w:t>
      </w:r>
      <w:r w:rsidR="006C2FA0">
        <w:rPr>
          <w:rFonts w:eastAsia="楷体_GB2312" w:hint="eastAsia"/>
          <w:sz w:val="28"/>
          <w:szCs w:val="28"/>
          <w:u w:val="single"/>
        </w:rPr>
        <w:t>欧拉函数</w:t>
      </w:r>
      <w:r w:rsidR="006C2FA0">
        <w:rPr>
          <w:rFonts w:eastAsia="楷体_GB2312" w:hint="eastAsia"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14:paraId="0D8978E2" w14:textId="77777777" w:rsidR="00A41738" w:rsidRDefault="00A41738" w:rsidP="00A4173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6DEF3843" w14:textId="77777777" w:rsidR="00A41738" w:rsidRDefault="00A41738" w:rsidP="00A4173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2019052855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0D4E4B18" w14:textId="77777777" w:rsidR="00A41738" w:rsidRDefault="00A41738" w:rsidP="00A4173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0FA388CD" w14:textId="3992577C" w:rsidR="00A41738" w:rsidRDefault="00A41738" w:rsidP="00A4173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8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8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温度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 w:hint="eastAsia"/>
          <w:sz w:val="28"/>
          <w:szCs w:val="28"/>
          <w:u w:val="single"/>
        </w:rPr>
        <w:t>67%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14:paraId="0FC3D2FA" w14:textId="77777777" w:rsidR="00A41738" w:rsidRDefault="00A41738" w:rsidP="00A4173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668184A1" w14:textId="4E29F2E4" w:rsidR="00A41738" w:rsidRPr="00264044" w:rsidRDefault="00A41738" w:rsidP="00A41738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输出欧拉函数</w:t>
      </w:r>
    </w:p>
    <w:p w14:paraId="11C9FD17" w14:textId="77777777" w:rsidR="00A41738" w:rsidRDefault="00A41738" w:rsidP="00A4173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0CFF24B7" w14:textId="77777777" w:rsidR="00A41738" w:rsidRDefault="00A41738" w:rsidP="00A4173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33302D4A" w14:textId="77777777" w:rsidR="00A41738" w:rsidRDefault="00A41738" w:rsidP="00A41738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5A463B2F" w14:textId="77777777" w:rsidR="00A41738" w:rsidRPr="00264044" w:rsidRDefault="00A41738" w:rsidP="00A41738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 w:rsidRPr="00264044">
        <w:rPr>
          <w:rFonts w:hint="eastAsia"/>
          <w:bCs/>
          <w:szCs w:val="21"/>
        </w:rPr>
        <w:t>Microsoft</w:t>
      </w:r>
      <w:r w:rsidRPr="00264044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visual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studio2019</w:t>
      </w:r>
    </w:p>
    <w:p w14:paraId="535968F8" w14:textId="3A57EEAB" w:rsidR="00A41738" w:rsidRDefault="00A41738" w:rsidP="00A4173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42846A85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CF75AC9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num, i ,a;</w:t>
      </w:r>
    </w:p>
    <w:p w14:paraId="6862D57E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</w:t>
      </w:r>
    </w:p>
    <w:p w14:paraId="32A52202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4167B66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&amp;num);</w:t>
      </w:r>
    </w:p>
    <w:p w14:paraId="6D88B545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1, a = 0;</w:t>
      </w:r>
    </w:p>
    <w:p w14:paraId="309F0144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&lt;= 1000)</w:t>
      </w:r>
    </w:p>
    <w:p w14:paraId="5F006871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B38F9E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(num % i == 0) a = a + 1,i++;</w:t>
      </w:r>
    </w:p>
    <w:p w14:paraId="5C996EB2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i++;</w:t>
      </w:r>
    </w:p>
    <w:p w14:paraId="05389BC1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BBDC9B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欧拉函数的值为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&amp;a);</w:t>
      </w:r>
    </w:p>
    <w:p w14:paraId="2D0B0791" w14:textId="77777777" w:rsid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5A6BE7CB" w14:textId="2FCBA79B" w:rsidR="00A41738" w:rsidRPr="00A41738" w:rsidRDefault="00A41738" w:rsidP="00A417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59BADA" w14:textId="7D56F06A" w:rsidR="00A41738" w:rsidRDefault="00A41738" w:rsidP="00A4173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19623169" w14:textId="77777777" w:rsidR="00A41738" w:rsidRDefault="00A41738" w:rsidP="00A4173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14:paraId="670E587E" w14:textId="77777777" w:rsidR="00A41738" w:rsidRDefault="00A41738" w:rsidP="00A41738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2C65C153" w14:textId="32E9B7A8" w:rsidR="00A41738" w:rsidRDefault="00A41738" w:rsidP="00A41738">
      <w:pPr>
        <w:rPr>
          <w:szCs w:val="21"/>
        </w:rPr>
      </w:pPr>
      <w:r>
        <w:rPr>
          <w:rFonts w:hint="eastAsia"/>
          <w:szCs w:val="21"/>
        </w:rPr>
        <w:t>能够正常输出</w:t>
      </w:r>
    </w:p>
    <w:p w14:paraId="27A6CB72" w14:textId="4679A1DD" w:rsidR="0003636D" w:rsidRDefault="00A41738">
      <w:r>
        <w:rPr>
          <w:noProof/>
        </w:rPr>
        <w:lastRenderedPageBreak/>
        <w:drawing>
          <wp:inline distT="0" distB="0" distL="0" distR="0" wp14:anchorId="434364CA" wp14:editId="3D8F6762">
            <wp:extent cx="5274310" cy="666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CF"/>
    <w:rsid w:val="0003636D"/>
    <w:rsid w:val="006C2FA0"/>
    <w:rsid w:val="00A41738"/>
    <w:rsid w:val="00D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680A"/>
  <w15:chartTrackingRefBased/>
  <w15:docId w15:val="{028EA724-E557-404E-9D74-72CC4FBB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7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3</cp:revision>
  <dcterms:created xsi:type="dcterms:W3CDTF">2020-04-08T13:09:00Z</dcterms:created>
  <dcterms:modified xsi:type="dcterms:W3CDTF">2020-04-08T13:16:00Z</dcterms:modified>
</cp:coreProperties>
</file>