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FF4A9" w14:textId="77777777" w:rsidR="00537202" w:rsidRDefault="00537202" w:rsidP="0053720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222222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1：电容器在电路中的功能包括（</w:t>
      </w:r>
      <w:r>
        <w:rPr>
          <w:rFonts w:ascii="Microsoft YaHei UI" w:eastAsia="Microsoft YaHei UI" w:hAnsi="Microsoft YaHei UI" w:hint="eastAsia"/>
          <w:color w:val="FF0000"/>
          <w:spacing w:val="8"/>
          <w:sz w:val="21"/>
          <w:szCs w:val="21"/>
          <w:lang w:eastAsia="zh-CN"/>
        </w:rPr>
        <w:t>A、B、C、D </w:t>
      </w: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）。</w:t>
      </w:r>
    </w:p>
    <w:p w14:paraId="47F9DE1F" w14:textId="77777777" w:rsidR="00537202" w:rsidRDefault="00537202" w:rsidP="0053720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A.滤波                             B. 耦合</w:t>
      </w:r>
    </w:p>
    <w:p w14:paraId="57CB2639" w14:textId="77777777" w:rsidR="00537202" w:rsidRDefault="00537202" w:rsidP="0053720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C. 谐振                             D. 旁路</w:t>
      </w:r>
    </w:p>
    <w:p w14:paraId="2786462E" w14:textId="77777777" w:rsidR="00537202" w:rsidRDefault="00537202" w:rsidP="0053720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简析：电容器在电路中的功能包括滤波、耦合、谐振、旁路等</w:t>
      </w:r>
    </w:p>
    <w:p w14:paraId="4007F826" w14:textId="433AF9CA" w:rsidR="00537202" w:rsidRDefault="00537202" w:rsidP="0053720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2：下列表达式中与电路图相符的是（</w:t>
      </w:r>
      <w:r>
        <w:rPr>
          <w:rFonts w:ascii="Microsoft YaHei UI" w:eastAsia="Microsoft YaHei UI" w:hAnsi="Microsoft YaHei UI" w:hint="eastAsia"/>
          <w:color w:val="FF0000"/>
          <w:spacing w:val="8"/>
          <w:sz w:val="21"/>
          <w:szCs w:val="21"/>
          <w:lang w:eastAsia="zh-CN"/>
        </w:rPr>
        <w:t>A</w:t>
      </w: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）。</w:t>
      </w:r>
    </w:p>
    <w:p w14:paraId="635651AB" w14:textId="488D993E" w:rsidR="00537202" w:rsidRPr="000D5400" w:rsidRDefault="00537202" w:rsidP="000D5400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222222"/>
          <w:spacing w:val="8"/>
          <w:sz w:val="26"/>
          <w:szCs w:val="26"/>
        </w:rPr>
        <w:drawing>
          <wp:inline distT="0" distB="0" distL="0" distR="0" wp14:anchorId="7134A46A" wp14:editId="749E4FF7">
            <wp:extent cx="2419350" cy="1314450"/>
            <wp:effectExtent l="0" t="0" r="0" b="0"/>
            <wp:docPr id="5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80A1B" w14:textId="77777777" w:rsidR="00537202" w:rsidRDefault="00537202" w:rsidP="0053720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</w:rPr>
        <w:t>A.Y = A + B + C               B. Y = C</w:t>
      </w:r>
      <w:proofErr w:type="gramStart"/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</w:rPr>
        <w:t>·(</w:t>
      </w:r>
      <w:proofErr w:type="gramEnd"/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</w:rPr>
        <w:t>A + B )</w:t>
      </w:r>
    </w:p>
    <w:p w14:paraId="5AF86062" w14:textId="77777777" w:rsidR="00537202" w:rsidRDefault="00537202" w:rsidP="0053720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</w:rPr>
        <w:t>C. Y = A·B·C               D. Y = A·B + C</w:t>
      </w:r>
    </w:p>
    <w:p w14:paraId="059680C0" w14:textId="77777777" w:rsidR="00537202" w:rsidRDefault="00537202" w:rsidP="0053720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简析：从电路图中不难看出A、B、C的电流都是流向Y的，故Y=A+B+C。</w:t>
      </w:r>
    </w:p>
    <w:p w14:paraId="79D5E8F7" w14:textId="77777777" w:rsidR="00537202" w:rsidRDefault="00537202" w:rsidP="0053720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3：电容器上的数字标识为 475，容量是（</w:t>
      </w:r>
      <w:r>
        <w:rPr>
          <w:rFonts w:ascii="Microsoft YaHei UI" w:eastAsia="Microsoft YaHei UI" w:hAnsi="Microsoft YaHei UI" w:hint="eastAsia"/>
          <w:color w:val="FF0000"/>
          <w:spacing w:val="8"/>
          <w:sz w:val="21"/>
          <w:szCs w:val="21"/>
          <w:lang w:eastAsia="zh-CN"/>
        </w:rPr>
        <w:t>A</w:t>
      </w: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）</w:t>
      </w: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</w:rPr>
        <w:t>μ</w:t>
      </w: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F。</w:t>
      </w:r>
    </w:p>
    <w:p w14:paraId="1E5733CF" w14:textId="77777777" w:rsidR="00537202" w:rsidRDefault="00537202" w:rsidP="0053720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A.4.7                             B. 47</w:t>
      </w:r>
    </w:p>
    <w:p w14:paraId="126B4B38" w14:textId="77777777" w:rsidR="00537202" w:rsidRDefault="00537202" w:rsidP="0053720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C. 470                             D. 475</w:t>
      </w:r>
    </w:p>
    <w:p w14:paraId="39314D9B" w14:textId="77777777" w:rsidR="00537202" w:rsidRDefault="00537202" w:rsidP="0053720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简析：475=4700000pF=4700nF=4.7</w:t>
      </w: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</w:rPr>
        <w:t>μ</w:t>
      </w: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F。</w:t>
      </w:r>
    </w:p>
    <w:p w14:paraId="337AF7DE" w14:textId="77777777" w:rsidR="00537202" w:rsidRDefault="00537202" w:rsidP="0053720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4：三态门的输出状态包括（</w:t>
      </w:r>
      <w:r>
        <w:rPr>
          <w:rFonts w:ascii="Microsoft YaHei UI" w:eastAsia="Microsoft YaHei UI" w:hAnsi="Microsoft YaHei UI" w:hint="eastAsia"/>
          <w:color w:val="FF0000"/>
          <w:spacing w:val="8"/>
          <w:sz w:val="21"/>
          <w:szCs w:val="21"/>
          <w:lang w:eastAsia="zh-CN"/>
        </w:rPr>
        <w:t>A、B、D </w:t>
      </w: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）。</w:t>
      </w:r>
    </w:p>
    <w:p w14:paraId="0F83E135" w14:textId="77777777" w:rsidR="00537202" w:rsidRDefault="00537202" w:rsidP="0053720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A.高电平                      B. 低电平</w:t>
      </w:r>
    </w:p>
    <w:p w14:paraId="516374C3" w14:textId="77777777" w:rsidR="00537202" w:rsidRDefault="00537202" w:rsidP="0053720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C. 模拟输出                      D. 高阻态</w:t>
      </w:r>
    </w:p>
    <w:p w14:paraId="6F8333C1" w14:textId="77777777" w:rsidR="00537202" w:rsidRDefault="00537202" w:rsidP="0053720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简析：三态门，是指逻辑门的输出除有高、低电平两种状态外，还有第三种状态——高</w:t>
      </w:r>
      <w:proofErr w:type="gramStart"/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阻状态</w:t>
      </w:r>
      <w:proofErr w:type="gramEnd"/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的门电路，</w:t>
      </w:r>
      <w:proofErr w:type="gramStart"/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高阻态相当于</w:t>
      </w:r>
      <w:proofErr w:type="gramEnd"/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隔断状态。三态门都有一个EN控制使能端，来控制门电路的通断。</w:t>
      </w:r>
    </w:p>
    <w:p w14:paraId="176567EE" w14:textId="77777777" w:rsidR="00537202" w:rsidRDefault="00537202" w:rsidP="0053720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5：电阻器封装的尺寸、大小与下列哪个选项直接相关（</w:t>
      </w:r>
      <w:r>
        <w:rPr>
          <w:rFonts w:ascii="Microsoft YaHei UI" w:eastAsia="Microsoft YaHei UI" w:hAnsi="Microsoft YaHei UI" w:hint="eastAsia"/>
          <w:color w:val="FF0000"/>
          <w:spacing w:val="8"/>
          <w:sz w:val="21"/>
          <w:szCs w:val="21"/>
          <w:lang w:eastAsia="zh-CN"/>
        </w:rPr>
        <w:t>C</w:t>
      </w: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）。</w:t>
      </w:r>
    </w:p>
    <w:p w14:paraId="2850CFD5" w14:textId="77777777" w:rsidR="00537202" w:rsidRDefault="00537202" w:rsidP="0053720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lastRenderedPageBreak/>
        <w:t>A.额定电压                      B. 额定电流</w:t>
      </w:r>
    </w:p>
    <w:p w14:paraId="3F41E4F6" w14:textId="77777777" w:rsidR="00537202" w:rsidRDefault="00537202" w:rsidP="0053720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C. 额定功率                      D. 阻值</w:t>
      </w:r>
    </w:p>
    <w:p w14:paraId="5DF98F40" w14:textId="77777777" w:rsidR="00537202" w:rsidRDefault="00537202" w:rsidP="0053720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简析：电阻封装大小与额定功率有关；电感封装与额定电流有关；电容封装大小与额定电压有关；都是正比。</w:t>
      </w:r>
    </w:p>
    <w:p w14:paraId="49F97AF1" w14:textId="77777777" w:rsidR="00537202" w:rsidRDefault="00537202" w:rsidP="0053720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6：下图所示的电路中，V2、V3 为理想电压源，电阻 R6 两端的电压值 u 为（</w:t>
      </w:r>
      <w:r>
        <w:rPr>
          <w:rFonts w:ascii="Microsoft YaHei UI" w:eastAsia="Microsoft YaHei UI" w:hAnsi="Microsoft YaHei UI" w:hint="eastAsia"/>
          <w:color w:val="FF0000"/>
          <w:spacing w:val="8"/>
          <w:sz w:val="21"/>
          <w:szCs w:val="21"/>
          <w:lang w:eastAsia="zh-CN"/>
        </w:rPr>
        <w:t>D</w:t>
      </w: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）。</w:t>
      </w:r>
    </w:p>
    <w:p w14:paraId="02EE5096" w14:textId="524D6B7F" w:rsidR="00537202" w:rsidRDefault="00537202" w:rsidP="0053720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Calibri" w:eastAsia="Microsoft YaHei UI" w:hAnsi="Calibri" w:cs="Calibri"/>
          <w:noProof/>
          <w:color w:val="222222"/>
          <w:spacing w:val="8"/>
          <w:sz w:val="26"/>
          <w:szCs w:val="26"/>
        </w:rPr>
        <w:drawing>
          <wp:inline distT="0" distB="0" distL="0" distR="0" wp14:anchorId="0B946A33" wp14:editId="27AA7B6A">
            <wp:extent cx="2390775" cy="1571625"/>
            <wp:effectExtent l="0" t="0" r="9525" b="9525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64697" w14:textId="77777777" w:rsidR="00537202" w:rsidRDefault="00537202" w:rsidP="0053720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A.2V                              B. 6V</w:t>
      </w:r>
    </w:p>
    <w:p w14:paraId="1F1EB5E6" w14:textId="77777777" w:rsidR="00537202" w:rsidRDefault="00537202" w:rsidP="0053720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C. 10V               D. -6V</w:t>
      </w:r>
    </w:p>
    <w:p w14:paraId="7834F502" w14:textId="77777777" w:rsidR="00537202" w:rsidRDefault="00537202" w:rsidP="0053720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简析：将V2与V3</w:t>
      </w:r>
      <w:proofErr w:type="gramStart"/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看做</w:t>
      </w:r>
      <w:proofErr w:type="gramEnd"/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是串联的电源，规定大电源电流的方向为正，V2的电压值为-2 ，因为是反向串的。总电流:I总=(V3+V2)/(2+6)=（10+(-2))/8=1。</w:t>
      </w:r>
    </w:p>
    <w:p w14:paraId="22A85516" w14:textId="77777777" w:rsidR="00537202" w:rsidRDefault="00537202" w:rsidP="0053720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7：分析资料包中给定的电路原理图(SCH.json)，判断用于实现电源电压检测的单片机 引脚是（</w:t>
      </w:r>
      <w:r>
        <w:rPr>
          <w:rFonts w:ascii="Microsoft YaHei UI" w:eastAsia="Microsoft YaHei UI" w:hAnsi="Microsoft YaHei UI" w:hint="eastAsia"/>
          <w:color w:val="FF0000"/>
          <w:spacing w:val="8"/>
          <w:sz w:val="21"/>
          <w:szCs w:val="21"/>
          <w:lang w:eastAsia="zh-CN"/>
        </w:rPr>
        <w:t>B</w:t>
      </w: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）。</w:t>
      </w:r>
    </w:p>
    <w:p w14:paraId="2ED4F8E5" w14:textId="77777777" w:rsidR="00537202" w:rsidRDefault="00537202" w:rsidP="0053720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</w:rPr>
        <w:t>A. P1.0                             B. P1.1</w:t>
      </w:r>
    </w:p>
    <w:p w14:paraId="3B5D431B" w14:textId="77777777" w:rsidR="00537202" w:rsidRDefault="00537202" w:rsidP="0053720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</w:rPr>
        <w:t>C. P3.2                             D. P3.3</w:t>
      </w:r>
    </w:p>
    <w:p w14:paraId="65C9800B" w14:textId="6360B94D" w:rsidR="00537202" w:rsidRPr="000D5400" w:rsidRDefault="00537202" w:rsidP="0053720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</w:rPr>
        <w:t>简析：</w:t>
      </w:r>
    </w:p>
    <w:p w14:paraId="7E421AF5" w14:textId="6F1AADC8" w:rsidR="00537202" w:rsidRDefault="00537202" w:rsidP="00537202">
      <w:pPr>
        <w:pStyle w:val="a3"/>
        <w:shd w:val="clear" w:color="auto" w:fill="FFFFFF"/>
        <w:spacing w:before="0" w:beforeAutospacing="0" w:after="0" w:afterAutospacing="0"/>
        <w:ind w:firstLine="420"/>
        <w:jc w:val="center"/>
        <w:rPr>
          <w:rFonts w:ascii="Calibri" w:hAnsi="Calibri" w:cs="Calibri" w:hint="eastAsia"/>
          <w:color w:val="222222"/>
          <w:spacing w:val="8"/>
          <w:sz w:val="21"/>
          <w:szCs w:val="21"/>
        </w:rPr>
      </w:pPr>
      <w:r>
        <w:rPr>
          <w:rFonts w:ascii="Calibri" w:hAnsi="Calibri" w:cs="Calibri"/>
          <w:noProof/>
          <w:color w:val="222222"/>
          <w:spacing w:val="8"/>
          <w:sz w:val="21"/>
          <w:szCs w:val="21"/>
        </w:rPr>
        <w:drawing>
          <wp:inline distT="0" distB="0" distL="0" distR="0" wp14:anchorId="57BAEB63" wp14:editId="6522476B">
            <wp:extent cx="5267325" cy="1666875"/>
            <wp:effectExtent l="0" t="0" r="9525" b="9525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11799" w14:textId="4EA507B6" w:rsidR="00537202" w:rsidRDefault="00537202" w:rsidP="00537202">
      <w:pPr>
        <w:pStyle w:val="a3"/>
        <w:shd w:val="clear" w:color="auto" w:fill="FFFFFF"/>
        <w:spacing w:before="0" w:beforeAutospacing="0" w:after="0" w:afterAutospacing="0"/>
        <w:ind w:firstLine="420"/>
        <w:jc w:val="center"/>
        <w:rPr>
          <w:rFonts w:ascii="Calibri" w:hAnsi="Calibri" w:cs="Calibri"/>
          <w:color w:val="222222"/>
          <w:spacing w:val="8"/>
          <w:sz w:val="21"/>
          <w:szCs w:val="21"/>
        </w:rPr>
      </w:pPr>
      <w:r>
        <w:rPr>
          <w:rFonts w:ascii="宋体" w:eastAsia="宋体" w:hAnsi="宋体" w:cs="Calibri"/>
          <w:noProof/>
          <w:color w:val="222222"/>
          <w:spacing w:val="8"/>
        </w:rPr>
        <w:lastRenderedPageBreak/>
        <w:drawing>
          <wp:inline distT="0" distB="0" distL="0" distR="0" wp14:anchorId="38E50C08" wp14:editId="2F684829">
            <wp:extent cx="3981450" cy="1323975"/>
            <wp:effectExtent l="0" t="0" r="0" b="9525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32652" w14:textId="77777777" w:rsidR="00537202" w:rsidRDefault="00537202" w:rsidP="0053720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222222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8：下列选项中，需要在 PCB 设计中进行等长、等间距布线的是（</w:t>
      </w:r>
      <w:r>
        <w:rPr>
          <w:rFonts w:ascii="Microsoft YaHei UI" w:eastAsia="Microsoft YaHei UI" w:hAnsi="Microsoft YaHei UI" w:hint="eastAsia"/>
          <w:color w:val="FF0000"/>
          <w:spacing w:val="8"/>
          <w:sz w:val="21"/>
          <w:szCs w:val="21"/>
          <w:lang w:eastAsia="zh-CN"/>
        </w:rPr>
        <w:t>A、C</w:t>
      </w: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 ）。</w:t>
      </w:r>
    </w:p>
    <w:p w14:paraId="6CA1D42E" w14:textId="77777777" w:rsidR="00537202" w:rsidRDefault="00537202" w:rsidP="0053720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</w:rPr>
        <w:t>A.USB          B. RS232</w:t>
      </w:r>
    </w:p>
    <w:p w14:paraId="1755D1FD" w14:textId="77777777" w:rsidR="00537202" w:rsidRDefault="00537202" w:rsidP="0053720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</w:rPr>
        <w:t>C. RS485          D. 1-Wire</w:t>
      </w:r>
    </w:p>
    <w:p w14:paraId="52659254" w14:textId="77777777" w:rsidR="00537202" w:rsidRDefault="00537202" w:rsidP="0053720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简析：USB、RS485在PCB设计中需要进行等长、等间距布线</w:t>
      </w:r>
    </w:p>
    <w:p w14:paraId="1DAB7BEE" w14:textId="77777777" w:rsidR="00537202" w:rsidRDefault="00537202" w:rsidP="0053720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9：由理想运算放大器构成的电路如下图所示，其输出电压 Uo 为（</w:t>
      </w:r>
      <w:r>
        <w:rPr>
          <w:rFonts w:ascii="Microsoft YaHei UI" w:eastAsia="Microsoft YaHei UI" w:hAnsi="Microsoft YaHei UI" w:hint="eastAsia"/>
          <w:color w:val="FF0000"/>
          <w:spacing w:val="8"/>
          <w:sz w:val="21"/>
          <w:szCs w:val="21"/>
          <w:lang w:eastAsia="zh-CN"/>
        </w:rPr>
        <w:t>D</w:t>
      </w: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）。</w:t>
      </w:r>
    </w:p>
    <w:p w14:paraId="56BE2403" w14:textId="7884A72D" w:rsidR="00537202" w:rsidRDefault="00537202" w:rsidP="00537202">
      <w:pPr>
        <w:pStyle w:val="a3"/>
        <w:shd w:val="clear" w:color="auto" w:fill="FFFFFF"/>
        <w:spacing w:before="0" w:beforeAutospacing="0" w:after="360" w:afterAutospacing="0"/>
        <w:jc w:val="center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222222"/>
          <w:spacing w:val="8"/>
          <w:sz w:val="26"/>
          <w:szCs w:val="26"/>
        </w:rPr>
        <w:drawing>
          <wp:inline distT="0" distB="0" distL="0" distR="0" wp14:anchorId="460B6B4B" wp14:editId="77E0720F">
            <wp:extent cx="3371850" cy="819150"/>
            <wp:effectExtent l="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87D07" w14:textId="77777777" w:rsidR="00537202" w:rsidRDefault="00537202" w:rsidP="0053720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A. 1V                             B. 2V       </w:t>
      </w:r>
    </w:p>
    <w:p w14:paraId="44614BA3" w14:textId="77777777" w:rsidR="00537202" w:rsidRDefault="00537202" w:rsidP="0053720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C. -2V                      D. 3V</w:t>
      </w:r>
    </w:p>
    <w:p w14:paraId="639F7ABD" w14:textId="77777777" w:rsidR="00537202" w:rsidRDefault="00537202" w:rsidP="0053720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简析：这题主要是考对</w:t>
      </w:r>
      <w:proofErr w:type="gramStart"/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虚短和虚断</w:t>
      </w:r>
      <w:proofErr w:type="gramEnd"/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的理解，</w:t>
      </w:r>
      <w:proofErr w:type="gramStart"/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虚短意味着</w:t>
      </w:r>
      <w:proofErr w:type="gramEnd"/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运算放大器的电压放大率较大，一般通用型运算放大器的开环电压放大率在80dB以上。运算放大器的输出电压有限，一般为10V~14V。因此，运算放大器的差动输入电压小于1mV，两个输入</w:t>
      </w:r>
      <w:proofErr w:type="gramStart"/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端几乎</w:t>
      </w:r>
      <w:proofErr w:type="gramEnd"/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为同电位，相当于“短路”。开环电压的放大率越大，两输入端的电位越相等。所谓“虚短”，就是当运算放大器处于线性状态时，可以将两个输入端视为等电位的特性，简称为虚短。</w:t>
      </w:r>
      <w:proofErr w:type="gramStart"/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虚断是</w:t>
      </w:r>
      <w:proofErr w:type="gramEnd"/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由于运算放大器的差动模式的输入电阻大，所以一般的通用型运算放大器的输入电阻在1m以上。因此，流向运算放大器输入端子的电流大多小于1uA，远远小于输入端子外的电路的电流。</w:t>
      </w:r>
    </w:p>
    <w:p w14:paraId="78348C48" w14:textId="77777777" w:rsidR="00537202" w:rsidRDefault="00537202" w:rsidP="0053720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lastRenderedPageBreak/>
        <w:t>通常，运算放大器的两个输入端被视为开路，输入电阻越大，两个</w:t>
      </w:r>
      <w:proofErr w:type="gramStart"/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输入端越接近</w:t>
      </w:r>
      <w:proofErr w:type="gramEnd"/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开路。“虚断”是指分析运算处于线性状态时，可以将两个输入端视为等效开放的特性，该特性称为虚假开放，简称虚断。</w:t>
      </w:r>
    </w:p>
    <w:p w14:paraId="12F6AE61" w14:textId="77777777" w:rsidR="00537202" w:rsidRDefault="00537202" w:rsidP="0053720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10：</w:t>
      </w:r>
      <w:proofErr w:type="gramStart"/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在立创</w:t>
      </w:r>
      <w:proofErr w:type="gramEnd"/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 xml:space="preserve"> EDA 原理图设计环境下，下列描述正确的选项是（</w:t>
      </w:r>
      <w:r>
        <w:rPr>
          <w:rFonts w:ascii="Microsoft YaHei UI" w:eastAsia="Microsoft YaHei UI" w:hAnsi="Microsoft YaHei UI" w:hint="eastAsia"/>
          <w:color w:val="FF0000"/>
          <w:spacing w:val="8"/>
          <w:sz w:val="21"/>
          <w:szCs w:val="21"/>
          <w:lang w:eastAsia="zh-CN"/>
        </w:rPr>
        <w:t>B、C、D</w:t>
      </w: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 ）。</w:t>
      </w:r>
    </w:p>
    <w:p w14:paraId="1C8C7B68" w14:textId="77777777" w:rsidR="00537202" w:rsidRDefault="00537202" w:rsidP="0053720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A.可以通过快捷键 L，绘制连接两个元器件的导线。</w:t>
      </w:r>
    </w:p>
    <w:p w14:paraId="54671926" w14:textId="77777777" w:rsidR="00537202" w:rsidRDefault="00537202" w:rsidP="0053720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B. 原理图中的每个元件的封装应该唯一、确定。</w:t>
      </w:r>
    </w:p>
    <w:p w14:paraId="123CB4E1" w14:textId="77777777" w:rsidR="00537202" w:rsidRDefault="00537202" w:rsidP="0053720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C. 原理图中各个元件的位号不可重复。</w:t>
      </w:r>
    </w:p>
    <w:p w14:paraId="3DF3C8B2" w14:textId="77777777" w:rsidR="00537202" w:rsidRDefault="00537202" w:rsidP="0053720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D. 在同一张原理图中，不论是否用导线连接在一起，只要具有相同的网络标签， 电气上都是相通的。</w:t>
      </w:r>
    </w:p>
    <w:p w14:paraId="4C672DE7" w14:textId="77777777" w:rsidR="00537202" w:rsidRDefault="00537202" w:rsidP="00537202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  <w:lang w:eastAsia="zh-CN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1"/>
          <w:szCs w:val="21"/>
          <w:lang w:eastAsia="zh-CN"/>
        </w:rPr>
        <w:t>简析：可以通过快捷键 W，绘制连接两个元器件的导线。</w:t>
      </w:r>
    </w:p>
    <w:p w14:paraId="16E30A2D" w14:textId="77777777" w:rsidR="00C436B8" w:rsidRPr="00537202" w:rsidRDefault="00C436B8"/>
    <w:sectPr w:rsidR="00C436B8" w:rsidRPr="00537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FF"/>
    <w:rsid w:val="000960FF"/>
    <w:rsid w:val="000D5400"/>
    <w:rsid w:val="00537202"/>
    <w:rsid w:val="00C4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DF22"/>
  <w15:chartTrackingRefBased/>
  <w15:docId w15:val="{0EE4AD2D-2E74-44A2-9963-C7C035DE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7202"/>
    <w:pPr>
      <w:widowControl/>
      <w:spacing w:before="100" w:beforeAutospacing="1" w:after="100" w:afterAutospacing="1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ZIHANG</dc:creator>
  <cp:keywords/>
  <dc:description/>
  <cp:lastModifiedBy>ZIHANG</cp:lastModifiedBy>
  <cp:revision>3</cp:revision>
  <dcterms:created xsi:type="dcterms:W3CDTF">2022-08-06T10:07:00Z</dcterms:created>
  <dcterms:modified xsi:type="dcterms:W3CDTF">2022-08-06T10:07:00Z</dcterms:modified>
</cp:coreProperties>
</file>