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B2743" w14:textId="77777777" w:rsidR="00386B5D" w:rsidRDefault="00662B62">
      <w:pPr>
        <w:spacing w:before="0" w:after="200"/>
        <w:rPr>
          <w:rFonts w:ascii="Arial" w:eastAsia="Arial" w:hAnsi="Arial" w:cs="Arial"/>
        </w:rPr>
      </w:pPr>
      <w:r>
        <w:rPr>
          <w:rFonts w:ascii="Arial" w:eastAsia="Arial" w:hAnsi="Arial" w:cs="Arial"/>
          <w:noProof/>
          <w:lang w:val="en-US"/>
        </w:rPr>
        <w:drawing>
          <wp:inline distT="114300" distB="114300" distL="114300" distR="114300" wp14:anchorId="127E3C92" wp14:editId="0FE66996">
            <wp:extent cx="5943600" cy="63500"/>
            <wp:effectExtent l="0" t="0" r="0" b="0"/>
            <wp:docPr id="23" name="image48.png" descr="horizontal line"/>
            <wp:cNvGraphicFramePr/>
            <a:graphic xmlns:a="http://schemas.openxmlformats.org/drawingml/2006/main">
              <a:graphicData uri="http://schemas.openxmlformats.org/drawingml/2006/picture">
                <pic:pic xmlns:pic="http://schemas.openxmlformats.org/drawingml/2006/picture">
                  <pic:nvPicPr>
                    <pic:cNvPr id="0" name="image48.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5E5DEB36" w14:textId="77777777" w:rsidR="00386B5D" w:rsidRDefault="00662B62">
      <w:pPr>
        <w:spacing w:before="0"/>
        <w:rPr>
          <w:rFonts w:ascii="Arial" w:eastAsia="Arial" w:hAnsi="Arial" w:cs="Arial"/>
          <w:b/>
          <w:color w:val="960000"/>
          <w:sz w:val="48"/>
          <w:szCs w:val="48"/>
        </w:rPr>
      </w:pPr>
      <w:r>
        <w:rPr>
          <w:rFonts w:ascii="Arial" w:eastAsia="Arial" w:hAnsi="Arial" w:cs="Arial"/>
          <w:b/>
          <w:color w:val="960000"/>
          <w:sz w:val="48"/>
          <w:szCs w:val="48"/>
        </w:rPr>
        <w:t>Takouba Security</w:t>
      </w:r>
    </w:p>
    <w:p w14:paraId="54156775" w14:textId="77777777" w:rsidR="00386B5D" w:rsidRDefault="00386B5D">
      <w:pPr>
        <w:spacing w:before="0"/>
        <w:rPr>
          <w:rFonts w:ascii="Arial" w:eastAsia="Arial" w:hAnsi="Arial" w:cs="Arial"/>
          <w:color w:val="666666"/>
          <w:sz w:val="20"/>
          <w:szCs w:val="20"/>
        </w:rPr>
      </w:pPr>
    </w:p>
    <w:p w14:paraId="542EE279" w14:textId="77777777" w:rsidR="00386B5D" w:rsidRDefault="00662B62">
      <w:pPr>
        <w:pStyle w:val="Title"/>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25B3162C" w14:textId="77777777" w:rsidR="00386B5D" w:rsidRDefault="00662B62">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 xml:space="preserve">Participatory 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62666422" w14:textId="77777777" w:rsidR="00386B5D" w:rsidRDefault="00386B5D">
      <w:pPr>
        <w:pStyle w:val="Subtitle"/>
        <w:spacing w:line="276" w:lineRule="auto"/>
        <w:rPr>
          <w:rFonts w:ascii="Arial" w:eastAsia="Arial" w:hAnsi="Arial" w:cs="Arial"/>
          <w:b/>
          <w:sz w:val="28"/>
          <w:szCs w:val="28"/>
        </w:rPr>
      </w:pPr>
      <w:bookmarkStart w:id="2" w:name="_4iy00fe1xlxc" w:colFirst="0" w:colLast="0"/>
      <w:bookmarkEnd w:id="2"/>
    </w:p>
    <w:p w14:paraId="0D1C5781" w14:textId="77777777" w:rsidR="00386B5D" w:rsidRDefault="00662B62">
      <w:pPr>
        <w:pStyle w:val="Subtitle"/>
        <w:spacing w:line="276" w:lineRule="auto"/>
        <w:rPr>
          <w:rFonts w:ascii="Arial" w:eastAsia="Arial" w:hAnsi="Arial" w:cs="Arial"/>
          <w:b/>
          <w:sz w:val="48"/>
          <w:szCs w:val="48"/>
        </w:rPr>
      </w:pPr>
      <w:bookmarkStart w:id="3" w:name="_7pl4q4sqe825" w:colFirst="0" w:colLast="0"/>
      <w:bookmarkEnd w:id="3"/>
      <w:r>
        <w:rPr>
          <w:rFonts w:ascii="Arial" w:eastAsia="Arial" w:hAnsi="Arial" w:cs="Arial"/>
          <w:b/>
          <w:sz w:val="48"/>
          <w:szCs w:val="48"/>
        </w:rPr>
        <w:t>Design Document -- Iteration A</w:t>
      </w:r>
    </w:p>
    <w:p w14:paraId="1355999A" w14:textId="77777777" w:rsidR="00386B5D" w:rsidRDefault="00EF6319">
      <w:pPr>
        <w:jc w:val="right"/>
        <w:rPr>
          <w:rFonts w:ascii="Arial" w:eastAsia="Arial" w:hAnsi="Arial" w:cs="Arial"/>
        </w:rPr>
      </w:pPr>
      <w:r>
        <w:rPr>
          <w:rFonts w:ascii="Arial" w:eastAsia="Arial" w:hAnsi="Arial" w:cs="Arial"/>
        </w:rPr>
        <w:t>Mon 09-Oct 2017</w:t>
      </w:r>
      <w:r>
        <w:rPr>
          <w:rFonts w:ascii="Arial" w:eastAsia="Arial" w:hAnsi="Arial" w:cs="Arial"/>
        </w:rPr>
        <w:br/>
        <w:t>Version 6</w:t>
      </w:r>
    </w:p>
    <w:p w14:paraId="55F26317" w14:textId="77777777" w:rsidR="00386B5D" w:rsidRDefault="00662B62">
      <w:pPr>
        <w:spacing w:before="0" w:after="200"/>
        <w:rPr>
          <w:rFonts w:ascii="Arial" w:eastAsia="Arial" w:hAnsi="Arial" w:cs="Arial"/>
        </w:rPr>
      </w:pPr>
      <w:r>
        <w:rPr>
          <w:rFonts w:ascii="Arial" w:eastAsia="Arial" w:hAnsi="Arial" w:cs="Arial"/>
          <w:noProof/>
          <w:lang w:val="en-US"/>
        </w:rPr>
        <w:drawing>
          <wp:inline distT="114300" distB="114300" distL="114300" distR="114300" wp14:anchorId="156D49FB" wp14:editId="1CBBD54A">
            <wp:extent cx="5943600" cy="63500"/>
            <wp:effectExtent l="0" t="0" r="0" b="0"/>
            <wp:docPr id="14" name="image36.png" descr="horizontal line"/>
            <wp:cNvGraphicFramePr/>
            <a:graphic xmlns:a="http://schemas.openxmlformats.org/drawingml/2006/main">
              <a:graphicData uri="http://schemas.openxmlformats.org/drawingml/2006/picture">
                <pic:pic xmlns:pic="http://schemas.openxmlformats.org/drawingml/2006/picture">
                  <pic:nvPicPr>
                    <pic:cNvPr id="0" name="image36.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4ED04165" w14:textId="77777777" w:rsidR="00386B5D" w:rsidRDefault="00386B5D">
      <w:pPr>
        <w:spacing w:before="0" w:after="200"/>
        <w:rPr>
          <w:rFonts w:ascii="Arial" w:eastAsia="Arial" w:hAnsi="Arial" w:cs="Arial"/>
          <w:b/>
          <w:color w:val="FF0000"/>
        </w:rPr>
      </w:pPr>
    </w:p>
    <w:p w14:paraId="2669A9F1" w14:textId="77777777" w:rsidR="00386B5D" w:rsidRDefault="00662B62">
      <w:pPr>
        <w:pStyle w:val="Heading1"/>
        <w:rPr>
          <w:rFonts w:ascii="Arial" w:eastAsia="Arial" w:hAnsi="Arial" w:cs="Arial"/>
        </w:rPr>
      </w:pPr>
      <w:bookmarkStart w:id="4" w:name="_oymnw3nlvwib" w:colFirst="0" w:colLast="0"/>
      <w:bookmarkEnd w:id="4"/>
      <w:r>
        <w:rPr>
          <w:rFonts w:ascii="Arial" w:eastAsia="Arial" w:hAnsi="Arial" w:cs="Arial"/>
        </w:rPr>
        <w:t>Document History &amp; Status</w:t>
      </w:r>
    </w:p>
    <w:p w14:paraId="3EA94BC2" w14:textId="77777777" w:rsidR="00386B5D" w:rsidRDefault="00386B5D">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386B5D" w14:paraId="4BCD144B" w14:textId="77777777">
        <w:tc>
          <w:tcPr>
            <w:tcW w:w="1440" w:type="dxa"/>
            <w:shd w:val="clear" w:color="auto" w:fill="D9D9D9"/>
            <w:tcMar>
              <w:top w:w="100" w:type="dxa"/>
              <w:left w:w="100" w:type="dxa"/>
              <w:bottom w:w="100" w:type="dxa"/>
              <w:right w:w="100" w:type="dxa"/>
            </w:tcMar>
          </w:tcPr>
          <w:p w14:paraId="7FCC16B5" w14:textId="77777777" w:rsidR="00386B5D" w:rsidRDefault="00662B62">
            <w:pPr>
              <w:widowControl w:val="0"/>
              <w:spacing w:before="0"/>
              <w:ind w:left="360"/>
              <w:rPr>
                <w:rFonts w:ascii="Arial" w:eastAsia="Arial" w:hAnsi="Arial" w:cs="Arial"/>
              </w:rPr>
            </w:pPr>
            <w:r>
              <w:rPr>
                <w:rFonts w:ascii="Arial" w:eastAsia="Arial" w:hAnsi="Arial" w:cs="Arial"/>
              </w:rPr>
              <w:t>Version</w:t>
            </w:r>
          </w:p>
        </w:tc>
        <w:tc>
          <w:tcPr>
            <w:tcW w:w="1890" w:type="dxa"/>
            <w:shd w:val="clear" w:color="auto" w:fill="D9D9D9"/>
            <w:tcMar>
              <w:top w:w="100" w:type="dxa"/>
              <w:left w:w="100" w:type="dxa"/>
              <w:bottom w:w="100" w:type="dxa"/>
              <w:right w:w="100" w:type="dxa"/>
            </w:tcMar>
          </w:tcPr>
          <w:p w14:paraId="539017A9" w14:textId="77777777" w:rsidR="00386B5D" w:rsidRDefault="00662B62">
            <w:pPr>
              <w:widowControl w:val="0"/>
              <w:spacing w:before="0"/>
              <w:ind w:left="360"/>
              <w:rPr>
                <w:rFonts w:ascii="Arial" w:eastAsia="Arial" w:hAnsi="Arial" w:cs="Arial"/>
              </w:rPr>
            </w:pPr>
            <w:r>
              <w:rPr>
                <w:rFonts w:ascii="Arial" w:eastAsia="Arial" w:hAnsi="Arial" w:cs="Arial"/>
              </w:rPr>
              <w:t>Date</w:t>
            </w:r>
          </w:p>
        </w:tc>
        <w:tc>
          <w:tcPr>
            <w:tcW w:w="6030" w:type="dxa"/>
            <w:shd w:val="clear" w:color="auto" w:fill="D9D9D9"/>
            <w:tcMar>
              <w:top w:w="100" w:type="dxa"/>
              <w:left w:w="100" w:type="dxa"/>
              <w:bottom w:w="100" w:type="dxa"/>
              <w:right w:w="100" w:type="dxa"/>
            </w:tcMar>
          </w:tcPr>
          <w:p w14:paraId="59E89C9D" w14:textId="77777777" w:rsidR="00386B5D" w:rsidRDefault="00662B62">
            <w:pPr>
              <w:widowControl w:val="0"/>
              <w:spacing w:before="0"/>
              <w:ind w:left="-15" w:hanging="15"/>
              <w:rPr>
                <w:rFonts w:ascii="Arial" w:eastAsia="Arial" w:hAnsi="Arial" w:cs="Arial"/>
              </w:rPr>
            </w:pPr>
            <w:r>
              <w:rPr>
                <w:rFonts w:ascii="Arial" w:eastAsia="Arial" w:hAnsi="Arial" w:cs="Arial"/>
              </w:rPr>
              <w:t>Description/ Status</w:t>
            </w:r>
          </w:p>
        </w:tc>
      </w:tr>
      <w:tr w:rsidR="00386B5D" w14:paraId="1F1D3B1B" w14:textId="77777777">
        <w:tc>
          <w:tcPr>
            <w:tcW w:w="1440" w:type="dxa"/>
            <w:shd w:val="clear" w:color="auto" w:fill="auto"/>
            <w:tcMar>
              <w:top w:w="100" w:type="dxa"/>
              <w:left w:w="100" w:type="dxa"/>
              <w:bottom w:w="100" w:type="dxa"/>
              <w:right w:w="100" w:type="dxa"/>
            </w:tcMar>
          </w:tcPr>
          <w:p w14:paraId="1590523F" w14:textId="77777777" w:rsidR="00386B5D" w:rsidRDefault="00662B62">
            <w:pPr>
              <w:widowControl w:val="0"/>
              <w:spacing w:before="0"/>
              <w:ind w:left="360"/>
              <w:rPr>
                <w:rFonts w:ascii="Arial" w:eastAsia="Arial" w:hAnsi="Arial" w:cs="Arial"/>
              </w:rPr>
            </w:pPr>
            <w:r>
              <w:rPr>
                <w:rFonts w:ascii="Arial" w:eastAsia="Arial" w:hAnsi="Arial" w:cs="Arial"/>
              </w:rPr>
              <w:t>v 1</w:t>
            </w:r>
          </w:p>
        </w:tc>
        <w:tc>
          <w:tcPr>
            <w:tcW w:w="1890" w:type="dxa"/>
            <w:shd w:val="clear" w:color="auto" w:fill="auto"/>
            <w:tcMar>
              <w:top w:w="100" w:type="dxa"/>
              <w:left w:w="100" w:type="dxa"/>
              <w:bottom w:w="100" w:type="dxa"/>
              <w:right w:w="100" w:type="dxa"/>
            </w:tcMar>
          </w:tcPr>
          <w:p w14:paraId="5CAFFBEC" w14:textId="77777777" w:rsidR="00386B5D" w:rsidRDefault="00662B62">
            <w:pPr>
              <w:widowControl w:val="0"/>
              <w:spacing w:before="0"/>
              <w:ind w:left="360"/>
              <w:rPr>
                <w:rFonts w:ascii="Arial" w:eastAsia="Arial" w:hAnsi="Arial" w:cs="Arial"/>
              </w:rPr>
            </w:pPr>
            <w:r>
              <w:rPr>
                <w:rFonts w:ascii="Arial" w:eastAsia="Arial" w:hAnsi="Arial" w:cs="Arial"/>
              </w:rPr>
              <w:t>14-Aug 2017</w:t>
            </w:r>
          </w:p>
        </w:tc>
        <w:tc>
          <w:tcPr>
            <w:tcW w:w="6030" w:type="dxa"/>
            <w:shd w:val="clear" w:color="auto" w:fill="auto"/>
            <w:tcMar>
              <w:top w:w="100" w:type="dxa"/>
              <w:left w:w="100" w:type="dxa"/>
              <w:bottom w:w="100" w:type="dxa"/>
              <w:right w:w="100" w:type="dxa"/>
            </w:tcMar>
          </w:tcPr>
          <w:p w14:paraId="6660800C" w14:textId="77777777" w:rsidR="00386B5D" w:rsidRDefault="00662B62">
            <w:pPr>
              <w:widowControl w:val="0"/>
              <w:spacing w:before="0"/>
              <w:ind w:left="-15" w:hanging="15"/>
              <w:rPr>
                <w:rFonts w:ascii="Arial" w:eastAsia="Arial" w:hAnsi="Arial" w:cs="Arial"/>
              </w:rPr>
            </w:pPr>
            <w:r>
              <w:rPr>
                <w:rFonts w:ascii="Arial" w:eastAsia="Arial" w:hAnsi="Arial" w:cs="Arial"/>
              </w:rPr>
              <w:t>Development</w:t>
            </w:r>
          </w:p>
        </w:tc>
      </w:tr>
      <w:tr w:rsidR="00386B5D" w14:paraId="22A9BB5D" w14:textId="77777777">
        <w:tc>
          <w:tcPr>
            <w:tcW w:w="1440" w:type="dxa"/>
            <w:shd w:val="clear" w:color="auto" w:fill="auto"/>
            <w:tcMar>
              <w:top w:w="100" w:type="dxa"/>
              <w:left w:w="100" w:type="dxa"/>
              <w:bottom w:w="100" w:type="dxa"/>
              <w:right w:w="100" w:type="dxa"/>
            </w:tcMar>
          </w:tcPr>
          <w:p w14:paraId="3F71401E" w14:textId="77777777" w:rsidR="00386B5D" w:rsidRDefault="00662B62">
            <w:pPr>
              <w:widowControl w:val="0"/>
              <w:spacing w:before="0"/>
              <w:ind w:left="360"/>
              <w:rPr>
                <w:rFonts w:ascii="Arial" w:eastAsia="Arial" w:hAnsi="Arial" w:cs="Arial"/>
              </w:rPr>
            </w:pPr>
            <w:r>
              <w:rPr>
                <w:rFonts w:ascii="Arial" w:eastAsia="Arial" w:hAnsi="Arial" w:cs="Arial"/>
              </w:rPr>
              <w:t>v 2</w:t>
            </w:r>
          </w:p>
        </w:tc>
        <w:tc>
          <w:tcPr>
            <w:tcW w:w="1890" w:type="dxa"/>
            <w:shd w:val="clear" w:color="auto" w:fill="auto"/>
            <w:tcMar>
              <w:top w:w="100" w:type="dxa"/>
              <w:left w:w="100" w:type="dxa"/>
              <w:bottom w:w="100" w:type="dxa"/>
              <w:right w:w="100" w:type="dxa"/>
            </w:tcMar>
          </w:tcPr>
          <w:p w14:paraId="76B59969" w14:textId="77777777" w:rsidR="00386B5D" w:rsidRDefault="00662B62">
            <w:pPr>
              <w:widowControl w:val="0"/>
              <w:spacing w:before="0"/>
              <w:ind w:left="360"/>
              <w:rPr>
                <w:rFonts w:ascii="Arial" w:eastAsia="Arial" w:hAnsi="Arial" w:cs="Arial"/>
              </w:rPr>
            </w:pPr>
            <w:r>
              <w:rPr>
                <w:rFonts w:ascii="Arial" w:eastAsia="Arial" w:hAnsi="Arial" w:cs="Arial"/>
              </w:rPr>
              <w:t>29-Aug</w:t>
            </w:r>
          </w:p>
        </w:tc>
        <w:tc>
          <w:tcPr>
            <w:tcW w:w="6030" w:type="dxa"/>
            <w:shd w:val="clear" w:color="auto" w:fill="auto"/>
            <w:tcMar>
              <w:top w:w="100" w:type="dxa"/>
              <w:left w:w="100" w:type="dxa"/>
              <w:bottom w:w="100" w:type="dxa"/>
              <w:right w:w="100" w:type="dxa"/>
            </w:tcMar>
          </w:tcPr>
          <w:p w14:paraId="2FCB3B2B" w14:textId="77777777" w:rsidR="00386B5D" w:rsidRDefault="00662B62">
            <w:pPr>
              <w:widowControl w:val="0"/>
              <w:spacing w:before="0"/>
              <w:ind w:left="-15" w:hanging="15"/>
              <w:rPr>
                <w:rFonts w:ascii="Arial" w:eastAsia="Arial" w:hAnsi="Arial" w:cs="Arial"/>
              </w:rPr>
            </w:pPr>
            <w:r>
              <w:rPr>
                <w:rFonts w:ascii="Arial" w:eastAsia="Arial" w:hAnsi="Arial" w:cs="Arial"/>
              </w:rPr>
              <w:t xml:space="preserve">Development / after Session 1 (21-25 Aug) with client.  Added info on </w:t>
            </w:r>
            <w:hyperlink w:anchor="_9t9hm0tvvbos">
              <w:r>
                <w:rPr>
                  <w:rFonts w:ascii="Arial" w:eastAsia="Arial" w:hAnsi="Arial" w:cs="Arial"/>
                  <w:color w:val="1155CC"/>
                  <w:u w:val="single"/>
                </w:rPr>
                <w:t>Graphic Standards</w:t>
              </w:r>
            </w:hyperlink>
            <w:r>
              <w:rPr>
                <w:rFonts w:ascii="Arial" w:eastAsia="Arial" w:hAnsi="Arial" w:cs="Arial"/>
              </w:rPr>
              <w:t>.</w:t>
            </w:r>
          </w:p>
        </w:tc>
      </w:tr>
      <w:tr w:rsidR="00386B5D" w14:paraId="20351B77" w14:textId="77777777">
        <w:tc>
          <w:tcPr>
            <w:tcW w:w="1440" w:type="dxa"/>
            <w:shd w:val="clear" w:color="auto" w:fill="auto"/>
            <w:tcMar>
              <w:top w:w="100" w:type="dxa"/>
              <w:left w:w="100" w:type="dxa"/>
              <w:bottom w:w="100" w:type="dxa"/>
              <w:right w:w="100" w:type="dxa"/>
            </w:tcMar>
          </w:tcPr>
          <w:p w14:paraId="648590FC" w14:textId="77777777" w:rsidR="00386B5D" w:rsidRDefault="00662B62">
            <w:pPr>
              <w:widowControl w:val="0"/>
              <w:spacing w:before="0"/>
              <w:ind w:left="360"/>
              <w:rPr>
                <w:rFonts w:ascii="Arial" w:eastAsia="Arial" w:hAnsi="Arial" w:cs="Arial"/>
              </w:rPr>
            </w:pPr>
            <w:r>
              <w:rPr>
                <w:rFonts w:ascii="Arial" w:eastAsia="Arial" w:hAnsi="Arial" w:cs="Arial"/>
              </w:rPr>
              <w:t>v 3</w:t>
            </w:r>
          </w:p>
        </w:tc>
        <w:tc>
          <w:tcPr>
            <w:tcW w:w="1890" w:type="dxa"/>
            <w:shd w:val="clear" w:color="auto" w:fill="auto"/>
            <w:tcMar>
              <w:top w:w="100" w:type="dxa"/>
              <w:left w:w="100" w:type="dxa"/>
              <w:bottom w:w="100" w:type="dxa"/>
              <w:right w:w="100" w:type="dxa"/>
            </w:tcMar>
          </w:tcPr>
          <w:p w14:paraId="73180835" w14:textId="77777777" w:rsidR="00386B5D" w:rsidRDefault="00662B62">
            <w:pPr>
              <w:widowControl w:val="0"/>
              <w:spacing w:before="0"/>
              <w:ind w:left="360"/>
              <w:rPr>
                <w:rFonts w:ascii="Arial" w:eastAsia="Arial" w:hAnsi="Arial" w:cs="Arial"/>
              </w:rPr>
            </w:pPr>
            <w:r>
              <w:rPr>
                <w:rFonts w:ascii="Arial" w:eastAsia="Arial" w:hAnsi="Arial" w:cs="Arial"/>
              </w:rPr>
              <w:t>18-Sep</w:t>
            </w:r>
          </w:p>
        </w:tc>
        <w:tc>
          <w:tcPr>
            <w:tcW w:w="6030" w:type="dxa"/>
            <w:shd w:val="clear" w:color="auto" w:fill="auto"/>
            <w:tcMar>
              <w:top w:w="100" w:type="dxa"/>
              <w:left w:w="100" w:type="dxa"/>
              <w:bottom w:w="100" w:type="dxa"/>
              <w:right w:w="100" w:type="dxa"/>
            </w:tcMar>
          </w:tcPr>
          <w:p w14:paraId="7BFFD256" w14:textId="77777777" w:rsidR="00386B5D" w:rsidRDefault="00662B62">
            <w:pPr>
              <w:widowControl w:val="0"/>
              <w:spacing w:before="0"/>
              <w:ind w:left="-15" w:hanging="15"/>
              <w:rPr>
                <w:rFonts w:ascii="Arial" w:eastAsia="Arial" w:hAnsi="Arial" w:cs="Arial"/>
              </w:rPr>
            </w:pPr>
            <w:r>
              <w:rPr>
                <w:rFonts w:ascii="Arial" w:eastAsia="Arial" w:hAnsi="Arial" w:cs="Arial"/>
              </w:rPr>
              <w:t>Edits based on revised schedule (and features clarifications/edits across Iterations), use of XLS instead of CSV.  Page Groups and  Flows.</w:t>
            </w:r>
          </w:p>
        </w:tc>
      </w:tr>
      <w:tr w:rsidR="00386B5D" w14:paraId="34C9AE6A" w14:textId="77777777">
        <w:tc>
          <w:tcPr>
            <w:tcW w:w="1440" w:type="dxa"/>
            <w:shd w:val="clear" w:color="auto" w:fill="auto"/>
            <w:tcMar>
              <w:top w:w="100" w:type="dxa"/>
              <w:left w:w="100" w:type="dxa"/>
              <w:bottom w:w="100" w:type="dxa"/>
              <w:right w:w="100" w:type="dxa"/>
            </w:tcMar>
          </w:tcPr>
          <w:p w14:paraId="306B5F33" w14:textId="77777777" w:rsidR="00386B5D" w:rsidRDefault="00662B62">
            <w:pPr>
              <w:widowControl w:val="0"/>
              <w:spacing w:before="0"/>
              <w:ind w:left="360"/>
              <w:rPr>
                <w:rFonts w:ascii="Arial" w:eastAsia="Arial" w:hAnsi="Arial" w:cs="Arial"/>
              </w:rPr>
            </w:pPr>
            <w:r>
              <w:rPr>
                <w:rFonts w:ascii="Arial" w:eastAsia="Arial" w:hAnsi="Arial" w:cs="Arial"/>
              </w:rPr>
              <w:t>v 4</w:t>
            </w:r>
          </w:p>
        </w:tc>
        <w:tc>
          <w:tcPr>
            <w:tcW w:w="1890" w:type="dxa"/>
            <w:shd w:val="clear" w:color="auto" w:fill="auto"/>
            <w:tcMar>
              <w:top w:w="100" w:type="dxa"/>
              <w:left w:w="100" w:type="dxa"/>
              <w:bottom w:w="100" w:type="dxa"/>
              <w:right w:w="100" w:type="dxa"/>
            </w:tcMar>
          </w:tcPr>
          <w:p w14:paraId="222FFF7F" w14:textId="77777777" w:rsidR="00386B5D" w:rsidRDefault="00662B62">
            <w:pPr>
              <w:widowControl w:val="0"/>
              <w:spacing w:before="0"/>
              <w:ind w:left="360"/>
              <w:rPr>
                <w:rFonts w:ascii="Arial" w:eastAsia="Arial" w:hAnsi="Arial" w:cs="Arial"/>
              </w:rPr>
            </w:pPr>
            <w:r>
              <w:rPr>
                <w:rFonts w:ascii="Arial" w:eastAsia="Arial" w:hAnsi="Arial" w:cs="Arial"/>
              </w:rPr>
              <w:t>02-Oct</w:t>
            </w:r>
          </w:p>
        </w:tc>
        <w:tc>
          <w:tcPr>
            <w:tcW w:w="6030" w:type="dxa"/>
            <w:shd w:val="clear" w:color="auto" w:fill="auto"/>
            <w:tcMar>
              <w:top w:w="100" w:type="dxa"/>
              <w:left w:w="100" w:type="dxa"/>
              <w:bottom w:w="100" w:type="dxa"/>
              <w:right w:w="100" w:type="dxa"/>
            </w:tcMar>
          </w:tcPr>
          <w:p w14:paraId="2669680E" w14:textId="77777777" w:rsidR="00386B5D" w:rsidRDefault="00662B62">
            <w:pPr>
              <w:widowControl w:val="0"/>
              <w:spacing w:before="0"/>
              <w:ind w:left="-15" w:hanging="15"/>
              <w:rPr>
                <w:rFonts w:ascii="Arial" w:eastAsia="Arial" w:hAnsi="Arial" w:cs="Arial"/>
              </w:rPr>
            </w:pPr>
            <w:r>
              <w:rPr>
                <w:rFonts w:ascii="Arial" w:eastAsia="Arial" w:hAnsi="Arial" w:cs="Arial"/>
              </w:rPr>
              <w:t>Version to send to LZ.  Added latest UI screens, screen flow, descriptions of functionality across “SOW Requirements”.</w:t>
            </w:r>
          </w:p>
        </w:tc>
      </w:tr>
      <w:tr w:rsidR="00386B5D" w14:paraId="1C6EC691" w14:textId="77777777">
        <w:tc>
          <w:tcPr>
            <w:tcW w:w="1440" w:type="dxa"/>
            <w:shd w:val="clear" w:color="auto" w:fill="auto"/>
            <w:tcMar>
              <w:top w:w="100" w:type="dxa"/>
              <w:left w:w="100" w:type="dxa"/>
              <w:bottom w:w="100" w:type="dxa"/>
              <w:right w:w="100" w:type="dxa"/>
            </w:tcMar>
          </w:tcPr>
          <w:p w14:paraId="3834DD5E" w14:textId="77777777" w:rsidR="00386B5D" w:rsidRDefault="00662B62">
            <w:pPr>
              <w:widowControl w:val="0"/>
              <w:spacing w:before="0"/>
              <w:ind w:left="360"/>
              <w:rPr>
                <w:rFonts w:ascii="Arial" w:eastAsia="Arial" w:hAnsi="Arial" w:cs="Arial"/>
              </w:rPr>
            </w:pPr>
            <w:r>
              <w:rPr>
                <w:rFonts w:ascii="Arial" w:eastAsia="Arial" w:hAnsi="Arial" w:cs="Arial"/>
              </w:rPr>
              <w:t>v 5</w:t>
            </w:r>
          </w:p>
        </w:tc>
        <w:tc>
          <w:tcPr>
            <w:tcW w:w="1890" w:type="dxa"/>
            <w:shd w:val="clear" w:color="auto" w:fill="auto"/>
            <w:tcMar>
              <w:top w:w="100" w:type="dxa"/>
              <w:left w:w="100" w:type="dxa"/>
              <w:bottom w:w="100" w:type="dxa"/>
              <w:right w:w="100" w:type="dxa"/>
            </w:tcMar>
          </w:tcPr>
          <w:p w14:paraId="5F1D3637" w14:textId="77777777" w:rsidR="00386B5D" w:rsidRDefault="00662B62">
            <w:pPr>
              <w:widowControl w:val="0"/>
              <w:spacing w:before="0"/>
              <w:ind w:left="360"/>
              <w:rPr>
                <w:rFonts w:ascii="Arial" w:eastAsia="Arial" w:hAnsi="Arial" w:cs="Arial"/>
              </w:rPr>
            </w:pPr>
            <w:r>
              <w:rPr>
                <w:rFonts w:ascii="Arial" w:eastAsia="Arial" w:hAnsi="Arial" w:cs="Arial"/>
              </w:rPr>
              <w:t>07-Oct</w:t>
            </w:r>
          </w:p>
        </w:tc>
        <w:tc>
          <w:tcPr>
            <w:tcW w:w="6030" w:type="dxa"/>
            <w:shd w:val="clear" w:color="auto" w:fill="auto"/>
            <w:tcMar>
              <w:top w:w="100" w:type="dxa"/>
              <w:left w:w="100" w:type="dxa"/>
              <w:bottom w:w="100" w:type="dxa"/>
              <w:right w:w="100" w:type="dxa"/>
            </w:tcMar>
          </w:tcPr>
          <w:p w14:paraId="7EB5B85D" w14:textId="77777777" w:rsidR="00386B5D" w:rsidRDefault="00662B62">
            <w:pPr>
              <w:widowControl w:val="0"/>
              <w:spacing w:before="0"/>
              <w:ind w:left="-15" w:hanging="15"/>
              <w:rPr>
                <w:rFonts w:ascii="Arial" w:eastAsia="Arial" w:hAnsi="Arial" w:cs="Arial"/>
              </w:rPr>
            </w:pPr>
            <w:r>
              <w:rPr>
                <w:rFonts w:ascii="Arial" w:eastAsia="Arial" w:hAnsi="Arial" w:cs="Arial"/>
              </w:rPr>
              <w:t>Updated screens.</w:t>
            </w:r>
          </w:p>
        </w:tc>
      </w:tr>
      <w:tr w:rsidR="00386B5D" w14:paraId="216C633D" w14:textId="77777777">
        <w:tc>
          <w:tcPr>
            <w:tcW w:w="1440" w:type="dxa"/>
            <w:shd w:val="clear" w:color="auto" w:fill="auto"/>
            <w:tcMar>
              <w:top w:w="100" w:type="dxa"/>
              <w:left w:w="100" w:type="dxa"/>
              <w:bottom w:w="100" w:type="dxa"/>
              <w:right w:w="100" w:type="dxa"/>
            </w:tcMar>
          </w:tcPr>
          <w:p w14:paraId="60C4690A" w14:textId="77777777" w:rsidR="00386B5D" w:rsidRDefault="00662B62">
            <w:pPr>
              <w:widowControl w:val="0"/>
              <w:spacing w:before="0"/>
              <w:ind w:left="360"/>
              <w:rPr>
                <w:rFonts w:ascii="Arial" w:eastAsia="Arial" w:hAnsi="Arial" w:cs="Arial"/>
              </w:rPr>
            </w:pPr>
            <w:r>
              <w:rPr>
                <w:rFonts w:ascii="Arial" w:eastAsia="Arial" w:hAnsi="Arial" w:cs="Arial"/>
              </w:rPr>
              <w:t>v 6</w:t>
            </w:r>
          </w:p>
        </w:tc>
        <w:tc>
          <w:tcPr>
            <w:tcW w:w="1890" w:type="dxa"/>
            <w:shd w:val="clear" w:color="auto" w:fill="auto"/>
            <w:tcMar>
              <w:top w:w="100" w:type="dxa"/>
              <w:left w:w="100" w:type="dxa"/>
              <w:bottom w:w="100" w:type="dxa"/>
              <w:right w:w="100" w:type="dxa"/>
            </w:tcMar>
          </w:tcPr>
          <w:p w14:paraId="69FE7F98" w14:textId="77777777" w:rsidR="00386B5D" w:rsidRDefault="00662B62">
            <w:pPr>
              <w:widowControl w:val="0"/>
              <w:spacing w:before="0"/>
              <w:ind w:left="360"/>
              <w:rPr>
                <w:rFonts w:ascii="Arial" w:eastAsia="Arial" w:hAnsi="Arial" w:cs="Arial"/>
              </w:rPr>
            </w:pPr>
            <w:r>
              <w:rPr>
                <w:rFonts w:ascii="Arial" w:eastAsia="Arial" w:hAnsi="Arial" w:cs="Arial"/>
              </w:rPr>
              <w:t>09-Oct</w:t>
            </w:r>
          </w:p>
        </w:tc>
        <w:tc>
          <w:tcPr>
            <w:tcW w:w="6030" w:type="dxa"/>
            <w:shd w:val="clear" w:color="auto" w:fill="auto"/>
            <w:tcMar>
              <w:top w:w="100" w:type="dxa"/>
              <w:left w:w="100" w:type="dxa"/>
              <w:bottom w:w="100" w:type="dxa"/>
              <w:right w:w="100" w:type="dxa"/>
            </w:tcMar>
          </w:tcPr>
          <w:p w14:paraId="6371D7B0" w14:textId="77777777" w:rsidR="00386B5D" w:rsidRDefault="00662B62">
            <w:pPr>
              <w:widowControl w:val="0"/>
              <w:spacing w:before="0"/>
              <w:ind w:left="-15" w:hanging="15"/>
              <w:rPr>
                <w:rFonts w:ascii="Arial" w:eastAsia="Arial" w:hAnsi="Arial" w:cs="Arial"/>
              </w:rPr>
            </w:pPr>
            <w:r>
              <w:rPr>
                <w:rFonts w:ascii="Arial" w:eastAsia="Arial" w:hAnsi="Arial" w:cs="Arial"/>
              </w:rPr>
              <w:t>Release version for development.</w:t>
            </w:r>
          </w:p>
        </w:tc>
      </w:tr>
    </w:tbl>
    <w:p w14:paraId="5627EF01" w14:textId="77777777" w:rsidR="00386B5D" w:rsidRDefault="00386B5D">
      <w:pPr>
        <w:widowControl w:val="0"/>
        <w:spacing w:before="0"/>
        <w:ind w:left="720" w:hanging="360"/>
        <w:rPr>
          <w:rFonts w:ascii="Arial" w:eastAsia="Arial" w:hAnsi="Arial" w:cs="Arial"/>
        </w:rPr>
      </w:pPr>
    </w:p>
    <w:p w14:paraId="5508DD04" w14:textId="77777777" w:rsidR="00386B5D" w:rsidRDefault="00662B62">
      <w:pPr>
        <w:rPr>
          <w:rFonts w:ascii="Arial" w:eastAsia="Arial" w:hAnsi="Arial" w:cs="Arial"/>
        </w:rPr>
      </w:pPr>
      <w:r>
        <w:pict w14:anchorId="6CF226B6">
          <v:rect id="_x0000_i1025" style="width:0;height:1.5pt" o:hralign="center" o:hrstd="t" o:hr="t" fillcolor="#a0a0a0" stroked="f"/>
        </w:pict>
      </w:r>
    </w:p>
    <w:p w14:paraId="5013D29F" w14:textId="77777777" w:rsidR="00386B5D" w:rsidRDefault="00662B62">
      <w:pPr>
        <w:rPr>
          <w:rFonts w:ascii="Arial" w:eastAsia="Arial" w:hAnsi="Arial" w:cs="Arial"/>
          <w:b/>
          <w:sz w:val="32"/>
          <w:szCs w:val="32"/>
        </w:rPr>
      </w:pPr>
      <w:r>
        <w:rPr>
          <w:rFonts w:ascii="Arial" w:eastAsia="Arial" w:hAnsi="Arial" w:cs="Arial"/>
          <w:b/>
          <w:sz w:val="32"/>
          <w:szCs w:val="32"/>
        </w:rPr>
        <w:lastRenderedPageBreak/>
        <w:t>Table of Contents (Quick Links)</w:t>
      </w:r>
    </w:p>
    <w:sdt>
      <w:sdtPr>
        <w:id w:val="1945025804"/>
        <w:docPartObj>
          <w:docPartGallery w:val="Table of Contents"/>
          <w:docPartUnique/>
        </w:docPartObj>
      </w:sdtPr>
      <w:sdtContent>
        <w:p w14:paraId="2383F462" w14:textId="77777777" w:rsidR="00386B5D" w:rsidRDefault="00662B62">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1843062E" w14:textId="77777777" w:rsidR="00386B5D" w:rsidRDefault="00662B62">
          <w:pPr>
            <w:spacing w:line="240" w:lineRule="auto"/>
            <w:rPr>
              <w:rFonts w:ascii="Arial" w:eastAsia="Arial" w:hAnsi="Arial" w:cs="Arial"/>
              <w:color w:val="1155CC"/>
              <w:u w:val="single"/>
            </w:rPr>
          </w:pPr>
          <w:hyperlink w:anchor="_14mpx6a8znb7">
            <w:r>
              <w:rPr>
                <w:rFonts w:ascii="Arial" w:eastAsia="Arial" w:hAnsi="Arial" w:cs="Arial"/>
                <w:color w:val="1155CC"/>
                <w:u w:val="single"/>
              </w:rPr>
              <w:t>Objective of This Document</w:t>
            </w:r>
          </w:hyperlink>
        </w:p>
        <w:p w14:paraId="5E50DD7D" w14:textId="77777777" w:rsidR="00386B5D" w:rsidRDefault="00662B62">
          <w:pPr>
            <w:spacing w:line="240" w:lineRule="auto"/>
            <w:rPr>
              <w:rFonts w:ascii="Arial" w:eastAsia="Arial" w:hAnsi="Arial" w:cs="Arial"/>
              <w:color w:val="1155CC"/>
              <w:u w:val="single"/>
            </w:rPr>
          </w:pPr>
          <w:hyperlink w:anchor="_i8pbfw3z53o2">
            <w:r>
              <w:rPr>
                <w:rFonts w:ascii="Arial" w:eastAsia="Arial" w:hAnsi="Arial" w:cs="Arial"/>
                <w:color w:val="1155CC"/>
                <w:u w:val="single"/>
              </w:rPr>
              <w:t>Basics</w:t>
            </w:r>
          </w:hyperlink>
        </w:p>
        <w:p w14:paraId="5F4DE8E3" w14:textId="77777777" w:rsidR="00386B5D" w:rsidRDefault="00662B62">
          <w:pPr>
            <w:spacing w:before="60" w:line="240" w:lineRule="auto"/>
            <w:ind w:left="360"/>
            <w:rPr>
              <w:rFonts w:ascii="Arial" w:eastAsia="Arial" w:hAnsi="Arial" w:cs="Arial"/>
              <w:color w:val="1155CC"/>
              <w:u w:val="single"/>
            </w:rPr>
          </w:pPr>
          <w:hyperlink w:anchor="_sni7x0g8kgeh">
            <w:r>
              <w:rPr>
                <w:rFonts w:ascii="Arial" w:eastAsia="Arial" w:hAnsi="Arial" w:cs="Arial"/>
                <w:color w:val="1155CC"/>
                <w:u w:val="single"/>
              </w:rPr>
              <w:t>Iteration Objectives</w:t>
            </w:r>
          </w:hyperlink>
        </w:p>
        <w:p w14:paraId="4AEC3C8F" w14:textId="77777777" w:rsidR="00386B5D" w:rsidRDefault="00662B62">
          <w:pPr>
            <w:spacing w:before="60" w:line="240" w:lineRule="auto"/>
            <w:ind w:left="360"/>
            <w:rPr>
              <w:rFonts w:ascii="Arial" w:eastAsia="Arial" w:hAnsi="Arial" w:cs="Arial"/>
              <w:color w:val="1155CC"/>
              <w:u w:val="single"/>
            </w:rPr>
          </w:pPr>
          <w:hyperlink w:anchor="_bxjlqlo0jwfy">
            <w:r>
              <w:rPr>
                <w:rFonts w:ascii="Arial" w:eastAsia="Arial" w:hAnsi="Arial" w:cs="Arial"/>
                <w:color w:val="1155CC"/>
                <w:u w:val="single"/>
              </w:rPr>
              <w:t>Key Dates</w:t>
            </w:r>
          </w:hyperlink>
        </w:p>
        <w:p w14:paraId="63DC0999" w14:textId="77777777" w:rsidR="00386B5D" w:rsidRDefault="00662B62">
          <w:pPr>
            <w:spacing w:before="60" w:line="240" w:lineRule="auto"/>
            <w:ind w:left="360"/>
            <w:rPr>
              <w:rFonts w:ascii="Arial" w:eastAsia="Arial" w:hAnsi="Arial" w:cs="Arial"/>
              <w:color w:val="1155CC"/>
              <w:u w:val="single"/>
            </w:rPr>
          </w:pPr>
          <w:hyperlink w:anchor="_9t9hm0tvvbos">
            <w:r>
              <w:rPr>
                <w:rFonts w:ascii="Arial" w:eastAsia="Arial" w:hAnsi="Arial" w:cs="Arial"/>
                <w:color w:val="1155CC"/>
                <w:u w:val="single"/>
              </w:rPr>
              <w:t>Graphic Standards and 508 Accessibility Standards</w:t>
            </w:r>
          </w:hyperlink>
        </w:p>
        <w:p w14:paraId="0B690FA6" w14:textId="77777777" w:rsidR="00386B5D" w:rsidRDefault="00662B62">
          <w:pPr>
            <w:spacing w:before="60" w:line="240" w:lineRule="auto"/>
            <w:ind w:left="360"/>
            <w:rPr>
              <w:rFonts w:ascii="Arial" w:eastAsia="Arial" w:hAnsi="Arial" w:cs="Arial"/>
              <w:color w:val="1155CC"/>
              <w:u w:val="single"/>
            </w:rPr>
          </w:pPr>
          <w:hyperlink w:anchor="_an63jzdmeaaw">
            <w:r>
              <w:rPr>
                <w:rFonts w:ascii="Arial" w:eastAsia="Arial" w:hAnsi="Arial" w:cs="Arial"/>
                <w:color w:val="1155CC"/>
                <w:u w:val="single"/>
              </w:rPr>
              <w:t>Forio Notes and Terminologies</w:t>
            </w:r>
          </w:hyperlink>
        </w:p>
        <w:p w14:paraId="5889F758" w14:textId="77777777" w:rsidR="00386B5D" w:rsidRDefault="00662B62">
          <w:pPr>
            <w:spacing w:before="60" w:line="240" w:lineRule="auto"/>
            <w:ind w:left="360"/>
            <w:rPr>
              <w:rFonts w:ascii="Arial" w:eastAsia="Arial" w:hAnsi="Arial" w:cs="Arial"/>
              <w:color w:val="1155CC"/>
              <w:u w:val="single"/>
            </w:rPr>
          </w:pPr>
          <w:hyperlink w:anchor="_einp74qozghl">
            <w:r>
              <w:rPr>
                <w:rFonts w:ascii="Arial" w:eastAsia="Arial" w:hAnsi="Arial" w:cs="Arial"/>
                <w:color w:val="1155CC"/>
                <w:u w:val="single"/>
              </w:rPr>
              <w:t>Vensim Model(s)</w:t>
            </w:r>
          </w:hyperlink>
        </w:p>
        <w:p w14:paraId="3FE2D2F8" w14:textId="77777777" w:rsidR="00386B5D" w:rsidRDefault="00662B62">
          <w:pPr>
            <w:spacing w:line="240" w:lineRule="auto"/>
            <w:rPr>
              <w:rFonts w:ascii="Arial" w:eastAsia="Arial" w:hAnsi="Arial" w:cs="Arial"/>
              <w:color w:val="1155CC"/>
              <w:u w:val="single"/>
            </w:rPr>
          </w:pPr>
          <w:hyperlink w:anchor="_o1ha0ebcyf97">
            <w:r>
              <w:rPr>
                <w:rFonts w:ascii="Arial" w:eastAsia="Arial" w:hAnsi="Arial" w:cs="Arial"/>
                <w:color w:val="1155CC"/>
                <w:u w:val="single"/>
              </w:rPr>
              <w:t>Page Flows and Wireframes</w:t>
            </w:r>
          </w:hyperlink>
        </w:p>
        <w:p w14:paraId="7BC4526D" w14:textId="77777777" w:rsidR="00386B5D" w:rsidRDefault="00662B62">
          <w:pPr>
            <w:spacing w:before="60" w:line="240" w:lineRule="auto"/>
            <w:ind w:left="360"/>
            <w:rPr>
              <w:rFonts w:ascii="Arial" w:eastAsia="Arial" w:hAnsi="Arial" w:cs="Arial"/>
              <w:color w:val="1155CC"/>
              <w:u w:val="single"/>
            </w:rPr>
          </w:pPr>
          <w:hyperlink w:anchor="_fex258bnlmwe">
            <w:r>
              <w:rPr>
                <w:rFonts w:ascii="Arial" w:eastAsia="Arial" w:hAnsi="Arial" w:cs="Arial"/>
                <w:color w:val="1155CC"/>
                <w:u w:val="single"/>
              </w:rPr>
              <w:t>Page Groups &amp; Flows</w:t>
            </w:r>
          </w:hyperlink>
        </w:p>
        <w:p w14:paraId="359B13BD" w14:textId="77777777" w:rsidR="00386B5D" w:rsidRDefault="00662B62">
          <w:pPr>
            <w:spacing w:before="60" w:line="240" w:lineRule="auto"/>
            <w:ind w:left="360"/>
            <w:rPr>
              <w:rFonts w:ascii="Arial" w:eastAsia="Arial" w:hAnsi="Arial" w:cs="Arial"/>
              <w:color w:val="1155CC"/>
              <w:u w:val="single"/>
            </w:rPr>
          </w:pPr>
          <w:hyperlink w:anchor="_3jxylyy5msj7">
            <w:r>
              <w:rPr>
                <w:rFonts w:ascii="Arial" w:eastAsia="Arial" w:hAnsi="Arial" w:cs="Arial"/>
                <w:color w:val="1155CC"/>
                <w:u w:val="single"/>
              </w:rPr>
              <w:t>Wireframes</w:t>
            </w:r>
          </w:hyperlink>
        </w:p>
        <w:p w14:paraId="1951021E" w14:textId="77777777" w:rsidR="00386B5D" w:rsidRDefault="00662B62">
          <w:pPr>
            <w:spacing w:before="60" w:line="240" w:lineRule="auto"/>
            <w:ind w:left="360"/>
            <w:rPr>
              <w:rFonts w:ascii="Arial" w:eastAsia="Arial" w:hAnsi="Arial" w:cs="Arial"/>
              <w:color w:val="1155CC"/>
              <w:u w:val="single"/>
            </w:rPr>
          </w:pPr>
          <w:hyperlink w:anchor="_p7kl937rqu95">
            <w:r>
              <w:rPr>
                <w:rFonts w:ascii="Arial" w:eastAsia="Arial" w:hAnsi="Arial" w:cs="Arial"/>
                <w:color w:val="1155CC"/>
                <w:u w:val="single"/>
              </w:rPr>
              <w:t>Phone and Computer/Tablet Design Concepts</w:t>
            </w:r>
          </w:hyperlink>
        </w:p>
        <w:p w14:paraId="53CB052D" w14:textId="77777777" w:rsidR="00386B5D" w:rsidRDefault="00662B62">
          <w:pPr>
            <w:spacing w:line="240" w:lineRule="auto"/>
            <w:rPr>
              <w:rFonts w:ascii="Arial" w:eastAsia="Arial" w:hAnsi="Arial" w:cs="Arial"/>
              <w:color w:val="1155CC"/>
              <w:u w:val="single"/>
            </w:rPr>
          </w:pPr>
          <w:hyperlink w:anchor="_8i34yjdfg0da">
            <w:r>
              <w:rPr>
                <w:rFonts w:ascii="Arial" w:eastAsia="Arial" w:hAnsi="Arial" w:cs="Arial"/>
                <w:color w:val="1155CC"/>
                <w:u w:val="single"/>
              </w:rPr>
              <w:t>SOW Requirements</w:t>
            </w:r>
          </w:hyperlink>
        </w:p>
        <w:p w14:paraId="2E9265BE" w14:textId="77777777" w:rsidR="00386B5D" w:rsidRDefault="00662B62">
          <w:pPr>
            <w:spacing w:before="60" w:line="240" w:lineRule="auto"/>
            <w:ind w:left="360"/>
            <w:rPr>
              <w:rFonts w:ascii="Arial" w:eastAsia="Arial" w:hAnsi="Arial" w:cs="Arial"/>
              <w:color w:val="1155CC"/>
              <w:u w:val="single"/>
            </w:rPr>
          </w:pPr>
          <w:hyperlink w:anchor="_sqtvoq95gp4">
            <w:r>
              <w:rPr>
                <w:rFonts w:ascii="Arial" w:eastAsia="Arial" w:hAnsi="Arial" w:cs="Arial"/>
                <w:color w:val="1155CC"/>
                <w:u w:val="single"/>
              </w:rPr>
              <w:t>2.01 General Functionality / 5.1.1. General Login Page</w:t>
            </w:r>
          </w:hyperlink>
        </w:p>
        <w:p w14:paraId="4155EE0F" w14:textId="77777777" w:rsidR="00386B5D" w:rsidRDefault="00662B62">
          <w:pPr>
            <w:spacing w:before="60" w:line="240" w:lineRule="auto"/>
            <w:ind w:left="360"/>
            <w:rPr>
              <w:rFonts w:ascii="Arial" w:eastAsia="Arial" w:hAnsi="Arial" w:cs="Arial"/>
              <w:color w:val="1155CC"/>
              <w:u w:val="single"/>
            </w:rPr>
          </w:pPr>
          <w:hyperlink w:anchor="_m9qc9yb6976j">
            <w:r>
              <w:rPr>
                <w:rFonts w:ascii="Arial" w:eastAsia="Arial" w:hAnsi="Arial" w:cs="Arial"/>
                <w:color w:val="1155CC"/>
                <w:u w:val="single"/>
              </w:rPr>
              <w:t>2.03 Player’s Dashboard / 5.9.1 General Player Functionality</w:t>
            </w:r>
          </w:hyperlink>
        </w:p>
        <w:p w14:paraId="189A8C98" w14:textId="77777777" w:rsidR="00386B5D" w:rsidRDefault="00662B62">
          <w:pPr>
            <w:spacing w:before="60" w:line="240" w:lineRule="auto"/>
            <w:ind w:left="360"/>
            <w:rPr>
              <w:rFonts w:ascii="Arial" w:eastAsia="Arial" w:hAnsi="Arial" w:cs="Arial"/>
              <w:color w:val="1155CC"/>
              <w:u w:val="single"/>
            </w:rPr>
          </w:pPr>
          <w:hyperlink w:anchor="_4cl3fk6lbqvy">
            <w:r>
              <w:rPr>
                <w:rFonts w:ascii="Arial" w:eastAsia="Arial" w:hAnsi="Arial" w:cs="Arial"/>
                <w:color w:val="1155CC"/>
                <w:u w:val="single"/>
              </w:rPr>
              <w:t>2.03 Player’s Dashboard / 5.9.2 Introductory Screen with Role-information and Background</w:t>
            </w:r>
          </w:hyperlink>
        </w:p>
        <w:p w14:paraId="7C106035" w14:textId="77777777" w:rsidR="00386B5D" w:rsidRDefault="00662B62">
          <w:pPr>
            <w:spacing w:before="60" w:line="240" w:lineRule="auto"/>
            <w:ind w:left="360"/>
            <w:rPr>
              <w:rFonts w:ascii="Arial" w:eastAsia="Arial" w:hAnsi="Arial" w:cs="Arial"/>
              <w:color w:val="1155CC"/>
              <w:u w:val="single"/>
            </w:rPr>
          </w:pPr>
          <w:hyperlink w:anchor="_1jg0scn7blu">
            <w:r>
              <w:rPr>
                <w:rFonts w:ascii="Arial" w:eastAsia="Arial" w:hAnsi="Arial" w:cs="Arial"/>
                <w:color w:val="1155CC"/>
                <w:u w:val="single"/>
              </w:rPr>
              <w:t>2.03 Player’s Dashboard / 5.9.3 Ability to upload team-member pictures</w:t>
            </w:r>
          </w:hyperlink>
        </w:p>
        <w:p w14:paraId="1B47CBEA" w14:textId="77777777" w:rsidR="00386B5D" w:rsidRDefault="00662B62">
          <w:pPr>
            <w:spacing w:before="60" w:line="240" w:lineRule="auto"/>
            <w:ind w:left="360"/>
            <w:rPr>
              <w:rFonts w:ascii="Arial" w:eastAsia="Arial" w:hAnsi="Arial" w:cs="Arial"/>
              <w:color w:val="1155CC"/>
              <w:u w:val="single"/>
            </w:rPr>
          </w:pPr>
          <w:hyperlink w:anchor="_7w5ll2vo71sr">
            <w:r>
              <w:rPr>
                <w:rFonts w:ascii="Arial" w:eastAsia="Arial" w:hAnsi="Arial" w:cs="Arial"/>
                <w:color w:val="1155CC"/>
                <w:u w:val="single"/>
              </w:rPr>
              <w:t>2.03 Player’s Dashboard / 5.9.5 Timeline information, tracking progress against schedule</w:t>
            </w:r>
          </w:hyperlink>
        </w:p>
        <w:p w14:paraId="2C6690D3" w14:textId="77777777" w:rsidR="00386B5D" w:rsidRDefault="00662B62">
          <w:pPr>
            <w:spacing w:before="60" w:line="240" w:lineRule="auto"/>
            <w:ind w:left="360"/>
            <w:rPr>
              <w:rFonts w:ascii="Arial" w:eastAsia="Arial" w:hAnsi="Arial" w:cs="Arial"/>
              <w:color w:val="1155CC"/>
              <w:u w:val="single"/>
            </w:rPr>
          </w:pPr>
          <w:hyperlink w:anchor="_uwhmw4nfeoyt">
            <w:r>
              <w:rPr>
                <w:rFonts w:ascii="Arial" w:eastAsia="Arial" w:hAnsi="Arial" w:cs="Arial"/>
                <w:color w:val="1155CC"/>
                <w:u w:val="single"/>
              </w:rPr>
              <w:t>2.03 Player’s Dashboard / 5.9.6 Dashboard with access to key metrics</w:t>
            </w:r>
          </w:hyperlink>
        </w:p>
        <w:p w14:paraId="75CEA6B2" w14:textId="77777777" w:rsidR="00386B5D" w:rsidRDefault="00662B62">
          <w:pPr>
            <w:spacing w:before="60" w:line="240" w:lineRule="auto"/>
            <w:ind w:left="360"/>
            <w:rPr>
              <w:rFonts w:ascii="Arial" w:eastAsia="Arial" w:hAnsi="Arial" w:cs="Arial"/>
              <w:color w:val="1155CC"/>
              <w:u w:val="single"/>
            </w:rPr>
          </w:pPr>
          <w:hyperlink w:anchor="_nyt4n4am3mch">
            <w:r>
              <w:rPr>
                <w:rFonts w:ascii="Arial" w:eastAsia="Arial" w:hAnsi="Arial" w:cs="Arial"/>
                <w:color w:val="1155CC"/>
                <w:u w:val="single"/>
              </w:rPr>
              <w:t>2.03 Player’s Dashboard / 5.9.10 Decisions Page</w:t>
            </w:r>
          </w:hyperlink>
        </w:p>
        <w:p w14:paraId="13DDF5C6" w14:textId="77777777" w:rsidR="00386B5D" w:rsidRDefault="00662B62">
          <w:pPr>
            <w:spacing w:before="60" w:line="240" w:lineRule="auto"/>
            <w:ind w:left="360"/>
            <w:rPr>
              <w:rFonts w:ascii="Arial" w:eastAsia="Arial" w:hAnsi="Arial" w:cs="Arial"/>
              <w:color w:val="1155CC"/>
              <w:u w:val="single"/>
            </w:rPr>
          </w:pPr>
          <w:hyperlink w:anchor="_u9nb13913xic">
            <w:r>
              <w:rPr>
                <w:rFonts w:ascii="Arial" w:eastAsia="Arial" w:hAnsi="Arial" w:cs="Arial"/>
                <w:color w:val="1155CC"/>
                <w:u w:val="single"/>
              </w:rPr>
              <w:t>2.03 Player’s Dashboard / 5.10.1 Introduction &amp; Help: Text-based 'prepare' section</w:t>
            </w:r>
          </w:hyperlink>
        </w:p>
        <w:p w14:paraId="452A7130" w14:textId="77777777" w:rsidR="00386B5D" w:rsidRDefault="00662B62">
          <w:pPr>
            <w:spacing w:before="60" w:line="240" w:lineRule="auto"/>
            <w:ind w:left="360"/>
            <w:rPr>
              <w:rFonts w:ascii="Arial" w:eastAsia="Arial" w:hAnsi="Arial" w:cs="Arial"/>
              <w:color w:val="1155CC"/>
              <w:u w:val="single"/>
            </w:rPr>
          </w:pPr>
          <w:hyperlink w:anchor="_vlo71xzglvyx">
            <w:r>
              <w:rPr>
                <w:rFonts w:ascii="Arial" w:eastAsia="Arial" w:hAnsi="Arial" w:cs="Arial"/>
                <w:color w:val="1155CC"/>
                <w:u w:val="single"/>
              </w:rPr>
              <w:t>2.03 Player’s Dashboard / 5.10.2 Introduction &amp; Help: Text-based 'help' section</w:t>
            </w:r>
          </w:hyperlink>
        </w:p>
        <w:p w14:paraId="08452A7D" w14:textId="77777777" w:rsidR="00386B5D" w:rsidRDefault="00662B62">
          <w:pPr>
            <w:spacing w:before="60" w:line="240" w:lineRule="auto"/>
            <w:ind w:left="360"/>
            <w:rPr>
              <w:rFonts w:ascii="Arial" w:eastAsia="Arial" w:hAnsi="Arial" w:cs="Arial"/>
              <w:color w:val="1155CC"/>
              <w:u w:val="single"/>
            </w:rPr>
          </w:pPr>
          <w:hyperlink w:anchor="_9egfdrbbt149">
            <w:r>
              <w:rPr>
                <w:rFonts w:ascii="Arial" w:eastAsia="Arial" w:hAnsi="Arial" w:cs="Arial"/>
                <w:color w:val="1155CC"/>
                <w:u w:val="single"/>
              </w:rPr>
              <w:t>2.03 Player’s Dashboard / 5.10.3 Integrate tutorial videos</w:t>
            </w:r>
          </w:hyperlink>
        </w:p>
        <w:p w14:paraId="607BAE09" w14:textId="77777777" w:rsidR="00386B5D" w:rsidRDefault="00662B62">
          <w:pPr>
            <w:spacing w:before="60" w:line="240" w:lineRule="auto"/>
            <w:ind w:left="360"/>
            <w:rPr>
              <w:rFonts w:ascii="Arial" w:eastAsia="Arial" w:hAnsi="Arial" w:cs="Arial"/>
              <w:color w:val="1155CC"/>
              <w:u w:val="single"/>
            </w:rPr>
          </w:pPr>
          <w:hyperlink w:anchor="_nkjgzks0rt49">
            <w:r>
              <w:rPr>
                <w:rFonts w:ascii="Arial" w:eastAsia="Arial" w:hAnsi="Arial" w:cs="Arial"/>
                <w:color w:val="1155CC"/>
                <w:u w:val="single"/>
              </w:rPr>
              <w:t>2.08 Managing/Facilitating Simulations / 5.6.1 Open/Close Access to Simulation</w:t>
            </w:r>
          </w:hyperlink>
        </w:p>
        <w:p w14:paraId="03D08B0E" w14:textId="77777777" w:rsidR="00386B5D" w:rsidRDefault="00662B62">
          <w:pPr>
            <w:spacing w:line="240" w:lineRule="auto"/>
            <w:rPr>
              <w:rFonts w:ascii="Arial" w:eastAsia="Arial" w:hAnsi="Arial" w:cs="Arial"/>
              <w:color w:val="1155CC"/>
              <w:u w:val="single"/>
            </w:rPr>
          </w:pPr>
          <w:hyperlink w:anchor="_c3hrapiy8c2p">
            <w:r>
              <w:rPr>
                <w:rFonts w:ascii="Arial" w:eastAsia="Arial" w:hAnsi="Arial" w:cs="Arial"/>
                <w:color w:val="1155CC"/>
                <w:u w:val="single"/>
              </w:rPr>
              <w:t>General Requirements</w:t>
            </w:r>
          </w:hyperlink>
        </w:p>
        <w:p w14:paraId="72734E42" w14:textId="77777777" w:rsidR="00386B5D" w:rsidRDefault="00662B62">
          <w:pPr>
            <w:spacing w:before="60" w:line="240" w:lineRule="auto"/>
            <w:ind w:left="360"/>
            <w:rPr>
              <w:rFonts w:ascii="Arial" w:eastAsia="Arial" w:hAnsi="Arial" w:cs="Arial"/>
              <w:color w:val="1155CC"/>
              <w:u w:val="single"/>
            </w:rPr>
          </w:pPr>
          <w:hyperlink w:anchor="_xr1mf981mld8">
            <w:r>
              <w:rPr>
                <w:rFonts w:ascii="Arial" w:eastAsia="Arial" w:hAnsi="Arial" w:cs="Arial"/>
                <w:color w:val="1155CC"/>
                <w:u w:val="single"/>
              </w:rPr>
              <w:t>Managing Multiple Vensim Models</w:t>
            </w:r>
          </w:hyperlink>
        </w:p>
        <w:p w14:paraId="4C8E2054" w14:textId="77777777" w:rsidR="00386B5D" w:rsidRDefault="00662B62">
          <w:pPr>
            <w:spacing w:before="60" w:line="240" w:lineRule="auto"/>
            <w:ind w:left="360"/>
            <w:rPr>
              <w:rFonts w:ascii="Arial" w:eastAsia="Arial" w:hAnsi="Arial" w:cs="Arial"/>
              <w:color w:val="1155CC"/>
              <w:u w:val="single"/>
            </w:rPr>
          </w:pPr>
          <w:hyperlink w:anchor="_ty80q6xfqbg1">
            <w:r>
              <w:rPr>
                <w:rFonts w:ascii="Arial" w:eastAsia="Arial" w:hAnsi="Arial" w:cs="Arial"/>
                <w:color w:val="1155CC"/>
                <w:u w:val="single"/>
              </w:rPr>
              <w:t>Managing XL files</w:t>
            </w:r>
          </w:hyperlink>
        </w:p>
        <w:p w14:paraId="037B1527" w14:textId="77777777" w:rsidR="00386B5D" w:rsidRDefault="00662B62">
          <w:pPr>
            <w:spacing w:line="240" w:lineRule="auto"/>
            <w:rPr>
              <w:rFonts w:ascii="Arial" w:eastAsia="Arial" w:hAnsi="Arial" w:cs="Arial"/>
              <w:color w:val="1155CC"/>
              <w:u w:val="single"/>
            </w:rPr>
          </w:pPr>
          <w:hyperlink w:anchor="_vmohjbf4vzow">
            <w:r>
              <w:rPr>
                <w:rFonts w:ascii="Arial" w:eastAsia="Arial" w:hAnsi="Arial" w:cs="Arial"/>
                <w:color w:val="1155CC"/>
                <w:u w:val="single"/>
              </w:rPr>
              <w:t>Iteration A Design-Related Questions</w:t>
            </w:r>
          </w:hyperlink>
        </w:p>
        <w:p w14:paraId="23E73C75" w14:textId="77777777" w:rsidR="00386B5D" w:rsidRDefault="00662B62">
          <w:pPr>
            <w:spacing w:line="240" w:lineRule="auto"/>
            <w:rPr>
              <w:rFonts w:ascii="Arial" w:eastAsia="Arial" w:hAnsi="Arial" w:cs="Arial"/>
              <w:color w:val="1155CC"/>
              <w:u w:val="single"/>
            </w:rPr>
          </w:pPr>
          <w:hyperlink w:anchor="_tgf0cxp1ylib">
            <w:r>
              <w:rPr>
                <w:rFonts w:ascii="Arial" w:eastAsia="Arial" w:hAnsi="Arial" w:cs="Arial"/>
                <w:color w:val="1155CC"/>
                <w:u w:val="single"/>
              </w:rPr>
              <w:t>Recordings of Calls</w:t>
            </w:r>
          </w:hyperlink>
        </w:p>
        <w:p w14:paraId="79070C53" w14:textId="77777777" w:rsidR="00386B5D" w:rsidRDefault="00662B62">
          <w:pPr>
            <w:spacing w:line="240" w:lineRule="auto"/>
            <w:rPr>
              <w:rFonts w:ascii="Arial" w:eastAsia="Arial" w:hAnsi="Arial" w:cs="Arial"/>
              <w:color w:val="1155CC"/>
              <w:u w:val="single"/>
            </w:rPr>
          </w:pPr>
          <w:hyperlink w:anchor="_6x8rkjwa8fzc">
            <w:r>
              <w:rPr>
                <w:rFonts w:ascii="Arial" w:eastAsia="Arial" w:hAnsi="Arial" w:cs="Arial"/>
                <w:color w:val="1155CC"/>
                <w:u w:val="single"/>
              </w:rPr>
              <w:t>Glossary</w:t>
            </w:r>
          </w:hyperlink>
        </w:p>
        <w:p w14:paraId="1E70B25B" w14:textId="77777777" w:rsidR="00386B5D" w:rsidRDefault="00662B62">
          <w:pPr>
            <w:spacing w:after="80" w:line="240" w:lineRule="auto"/>
            <w:rPr>
              <w:rFonts w:ascii="Arial" w:eastAsia="Arial" w:hAnsi="Arial" w:cs="Arial"/>
              <w:color w:val="1155CC"/>
              <w:u w:val="single"/>
            </w:rPr>
          </w:pPr>
          <w:hyperlink w:anchor="_h9hh913o27nk">
            <w:r>
              <w:rPr>
                <w:rFonts w:ascii="Arial" w:eastAsia="Arial" w:hAnsi="Arial" w:cs="Arial"/>
                <w:color w:val="1155CC"/>
                <w:u w:val="single"/>
              </w:rPr>
              <w:t>Appendix</w:t>
            </w:r>
          </w:hyperlink>
          <w:r>
            <w:fldChar w:fldCharType="end"/>
          </w:r>
        </w:p>
      </w:sdtContent>
    </w:sdt>
    <w:p w14:paraId="64771D9B" w14:textId="77777777" w:rsidR="00386B5D" w:rsidRDefault="00662B62">
      <w:pPr>
        <w:rPr>
          <w:rFonts w:ascii="Arial" w:eastAsia="Arial" w:hAnsi="Arial" w:cs="Arial"/>
        </w:rPr>
      </w:pPr>
      <w:r>
        <w:pict w14:anchorId="20C4021D">
          <v:rect id="_x0000_i1026" style="width:0;height:1.5pt" o:hralign="center" o:hrstd="t" o:hr="t" fillcolor="#a0a0a0" stroked="f"/>
        </w:pict>
      </w:r>
    </w:p>
    <w:p w14:paraId="48B7A743" w14:textId="77777777" w:rsidR="00386B5D" w:rsidRDefault="00386B5D">
      <w:pPr>
        <w:widowControl w:val="0"/>
        <w:spacing w:before="0"/>
        <w:rPr>
          <w:rFonts w:ascii="Arial" w:eastAsia="Arial" w:hAnsi="Arial" w:cs="Arial"/>
        </w:rPr>
      </w:pPr>
    </w:p>
    <w:p w14:paraId="48989B04" w14:textId="77777777" w:rsidR="00386B5D" w:rsidRDefault="00662B62">
      <w:pPr>
        <w:widowControl w:val="0"/>
        <w:spacing w:before="0"/>
        <w:rPr>
          <w:rFonts w:ascii="Arial" w:eastAsia="Arial" w:hAnsi="Arial" w:cs="Arial"/>
          <w:u w:val="single"/>
        </w:rPr>
      </w:pPr>
      <w:r>
        <w:rPr>
          <w:rFonts w:ascii="Arial" w:eastAsia="Arial" w:hAnsi="Arial" w:cs="Arial"/>
          <w:u w:val="single"/>
        </w:rPr>
        <w:t>Notes on Colors:</w:t>
      </w:r>
    </w:p>
    <w:p w14:paraId="217FD4F4" w14:textId="77777777" w:rsidR="00386B5D" w:rsidRDefault="00662B62">
      <w:pPr>
        <w:widowControl w:val="0"/>
        <w:numPr>
          <w:ilvl w:val="0"/>
          <w:numId w:val="1"/>
        </w:numPr>
        <w:spacing w:before="0"/>
        <w:contextualSpacing/>
        <w:rPr>
          <w:rFonts w:ascii="Arial" w:eastAsia="Arial" w:hAnsi="Arial" w:cs="Arial"/>
        </w:rPr>
      </w:pPr>
      <w:r>
        <w:rPr>
          <w:rFonts w:ascii="Arial" w:eastAsia="Arial" w:hAnsi="Arial" w:cs="Arial"/>
        </w:rPr>
        <w:t>Most text is in black</w:t>
      </w:r>
    </w:p>
    <w:p w14:paraId="401948B7" w14:textId="77777777" w:rsidR="00386B5D" w:rsidRDefault="00662B62">
      <w:pPr>
        <w:widowControl w:val="0"/>
        <w:numPr>
          <w:ilvl w:val="0"/>
          <w:numId w:val="1"/>
        </w:numPr>
        <w:spacing w:before="0"/>
        <w:contextualSpacing/>
        <w:rPr>
          <w:rFonts w:ascii="Arial" w:eastAsia="Arial" w:hAnsi="Arial" w:cs="Arial"/>
        </w:rPr>
      </w:pPr>
      <w:r>
        <w:rPr>
          <w:rFonts w:ascii="Arial" w:eastAsia="Arial" w:hAnsi="Arial" w:cs="Arial"/>
        </w:rPr>
        <w:t xml:space="preserve">We can use text color for different indications.  For example, </w:t>
      </w:r>
      <w:r>
        <w:rPr>
          <w:rFonts w:ascii="Arial" w:eastAsia="Arial" w:hAnsi="Arial" w:cs="Arial"/>
          <w:color w:val="9900FF"/>
        </w:rPr>
        <w:t>Purple is used as notes from Takouba about questions or items yet to be resolved.</w:t>
      </w:r>
    </w:p>
    <w:p w14:paraId="2507778A" w14:textId="77777777" w:rsidR="00386B5D" w:rsidRDefault="00662B62">
      <w:pPr>
        <w:widowControl w:val="0"/>
        <w:numPr>
          <w:ilvl w:val="0"/>
          <w:numId w:val="1"/>
        </w:numPr>
        <w:spacing w:before="0"/>
        <w:contextualSpacing/>
        <w:rPr>
          <w:rFonts w:ascii="Arial" w:eastAsia="Arial" w:hAnsi="Arial" w:cs="Arial"/>
        </w:rPr>
      </w:pPr>
      <w:r>
        <w:rPr>
          <w:rFonts w:ascii="Arial" w:eastAsia="Arial" w:hAnsi="Arial" w:cs="Arial"/>
          <w:color w:val="FF9900"/>
        </w:rPr>
        <w:lastRenderedPageBreak/>
        <w:t xml:space="preserve">Orange is to indicate a recent questions from WaferWire. </w:t>
      </w:r>
    </w:p>
    <w:p w14:paraId="2A81A18E" w14:textId="77777777" w:rsidR="00386B5D" w:rsidRDefault="00662B62">
      <w:pPr>
        <w:widowControl w:val="0"/>
        <w:numPr>
          <w:ilvl w:val="0"/>
          <w:numId w:val="1"/>
        </w:numPr>
        <w:spacing w:before="0"/>
        <w:contextualSpacing/>
        <w:rPr>
          <w:rFonts w:ascii="Arial" w:eastAsia="Arial" w:hAnsi="Arial" w:cs="Arial"/>
        </w:rPr>
      </w:pPr>
      <w:r>
        <w:rPr>
          <w:rFonts w:ascii="Arial" w:eastAsia="Arial" w:hAnsi="Arial" w:cs="Arial"/>
          <w:color w:val="6AA84F"/>
        </w:rPr>
        <w:t xml:space="preserve">When questions are acknowledged/resolved we can turn it Dark Green 1, then eventually, back to </w:t>
      </w:r>
      <w:r>
        <w:rPr>
          <w:rFonts w:ascii="Arial" w:eastAsia="Arial" w:hAnsi="Arial" w:cs="Arial"/>
        </w:rPr>
        <w:t>black</w:t>
      </w:r>
      <w:r>
        <w:rPr>
          <w:rFonts w:ascii="Arial" w:eastAsia="Arial" w:hAnsi="Arial" w:cs="Arial"/>
          <w:color w:val="6AA84F"/>
        </w:rPr>
        <w:t>.</w:t>
      </w:r>
    </w:p>
    <w:p w14:paraId="4A1F95CF" w14:textId="77777777" w:rsidR="00386B5D" w:rsidRDefault="00662B62">
      <w:pPr>
        <w:pStyle w:val="Heading1"/>
        <w:rPr>
          <w:rFonts w:ascii="Arial" w:eastAsia="Arial" w:hAnsi="Arial" w:cs="Arial"/>
        </w:rPr>
      </w:pPr>
      <w:bookmarkStart w:id="5" w:name="_14mpx6a8znb7" w:colFirst="0" w:colLast="0"/>
      <w:bookmarkEnd w:id="5"/>
      <w:r>
        <w:rPr>
          <w:rFonts w:ascii="Arial" w:eastAsia="Arial" w:hAnsi="Arial" w:cs="Arial"/>
        </w:rPr>
        <w:t>Objective of This Document</w:t>
      </w:r>
    </w:p>
    <w:p w14:paraId="38C2FC25" w14:textId="77777777" w:rsidR="00386B5D" w:rsidRDefault="00662B62">
      <w:pPr>
        <w:numPr>
          <w:ilvl w:val="0"/>
          <w:numId w:val="29"/>
        </w:numPr>
        <w:contextualSpacing/>
        <w:rPr>
          <w:rFonts w:ascii="Arial" w:eastAsia="Arial" w:hAnsi="Arial" w:cs="Arial"/>
        </w:rPr>
      </w:pPr>
      <w:r>
        <w:rPr>
          <w:rFonts w:ascii="Arial" w:eastAsia="Arial" w:hAnsi="Arial" w:cs="Arial"/>
        </w:rPr>
        <w:t xml:space="preserve">This document describes the design for “Iteration A” for the Participatory System Dynamics Platform.  </w:t>
      </w:r>
    </w:p>
    <w:p w14:paraId="2B4FD808" w14:textId="77777777" w:rsidR="00386B5D" w:rsidRDefault="00662B62">
      <w:pPr>
        <w:numPr>
          <w:ilvl w:val="0"/>
          <w:numId w:val="29"/>
        </w:numPr>
        <w:contextualSpacing/>
        <w:rPr>
          <w:rFonts w:ascii="Arial" w:eastAsia="Arial" w:hAnsi="Arial" w:cs="Arial"/>
        </w:rPr>
      </w:pPr>
      <w:r>
        <w:rPr>
          <w:rFonts w:ascii="Arial" w:eastAsia="Arial" w:hAnsi="Arial" w:cs="Arial"/>
        </w:rPr>
        <w:t>The document is also used to track questions and clarifications during the development and potentially the testing phases of the project.</w:t>
      </w:r>
    </w:p>
    <w:p w14:paraId="311F746A" w14:textId="77777777" w:rsidR="00386B5D" w:rsidRDefault="00662B62">
      <w:pPr>
        <w:numPr>
          <w:ilvl w:val="0"/>
          <w:numId w:val="29"/>
        </w:numPr>
        <w:contextualSpacing/>
        <w:rPr>
          <w:rFonts w:ascii="Arial" w:eastAsia="Arial" w:hAnsi="Arial" w:cs="Arial"/>
        </w:rPr>
      </w:pPr>
      <w:r>
        <w:rPr>
          <w:rFonts w:ascii="Arial" w:eastAsia="Arial" w:hAnsi="Arial" w:cs="Arial"/>
        </w:rPr>
        <w:t>This document does NOT describe all the work to be performed during the Iteration A development period.  For example, we will want to work on understanding Forio features for subsequent Iterations.  We will also want to investigate SSO options, even though SSO is part of Iteration C.</w:t>
      </w:r>
    </w:p>
    <w:p w14:paraId="1EC1C141" w14:textId="77777777" w:rsidR="00386B5D" w:rsidRDefault="00662B62">
      <w:pPr>
        <w:pStyle w:val="Heading1"/>
        <w:rPr>
          <w:rFonts w:ascii="Arial" w:eastAsia="Arial" w:hAnsi="Arial" w:cs="Arial"/>
        </w:rPr>
      </w:pPr>
      <w:bookmarkStart w:id="6" w:name="_i8pbfw3z53o2" w:colFirst="0" w:colLast="0"/>
      <w:bookmarkEnd w:id="6"/>
      <w:r>
        <w:rPr>
          <w:rFonts w:ascii="Arial" w:eastAsia="Arial" w:hAnsi="Arial" w:cs="Arial"/>
        </w:rPr>
        <w:t>Basics</w:t>
      </w:r>
    </w:p>
    <w:p w14:paraId="0A1F9DAD" w14:textId="77777777" w:rsidR="00386B5D" w:rsidRDefault="00662B62">
      <w:pPr>
        <w:pStyle w:val="Heading2"/>
        <w:contextualSpacing w:val="0"/>
      </w:pPr>
      <w:bookmarkStart w:id="7" w:name="_sni7x0g8kgeh" w:colFirst="0" w:colLast="0"/>
      <w:bookmarkEnd w:id="7"/>
      <w:r>
        <w:t>Iteration Objectives</w:t>
      </w:r>
    </w:p>
    <w:p w14:paraId="79F0BF20" w14:textId="77777777" w:rsidR="00386B5D" w:rsidRDefault="00662B62">
      <w:pPr>
        <w:rPr>
          <w:rFonts w:ascii="Arial" w:eastAsia="Arial" w:hAnsi="Arial" w:cs="Arial"/>
        </w:rPr>
      </w:pPr>
      <w:r>
        <w:rPr>
          <w:rFonts w:ascii="Arial" w:eastAsia="Arial" w:hAnsi="Arial" w:cs="Arial"/>
        </w:rPr>
        <w:t>Original</w:t>
      </w:r>
    </w:p>
    <w:p w14:paraId="23E12131" w14:textId="77777777" w:rsidR="00386B5D" w:rsidRDefault="00662B62">
      <w:pPr>
        <w:numPr>
          <w:ilvl w:val="0"/>
          <w:numId w:val="26"/>
        </w:numPr>
        <w:contextualSpacing/>
        <w:rPr>
          <w:rFonts w:ascii="Arial" w:eastAsia="Arial" w:hAnsi="Arial" w:cs="Arial"/>
          <w:strike/>
        </w:rPr>
      </w:pPr>
      <w:r>
        <w:rPr>
          <w:rFonts w:ascii="Arial" w:eastAsia="Arial" w:hAnsi="Arial" w:cs="Arial"/>
          <w:strike/>
          <w:u w:val="single"/>
        </w:rPr>
        <w:t>Iteration A: Logon, basic UI, screen flows, initial input/output.</w:t>
      </w:r>
    </w:p>
    <w:p w14:paraId="0EC3244E" w14:textId="77777777" w:rsidR="00386B5D" w:rsidRDefault="00662B62">
      <w:pPr>
        <w:numPr>
          <w:ilvl w:val="0"/>
          <w:numId w:val="26"/>
        </w:numPr>
        <w:contextualSpacing/>
        <w:rPr>
          <w:rFonts w:ascii="Arial" w:eastAsia="Arial" w:hAnsi="Arial" w:cs="Arial"/>
          <w:strike/>
        </w:rPr>
      </w:pPr>
      <w:r>
        <w:rPr>
          <w:rFonts w:ascii="Arial" w:eastAsia="Arial" w:hAnsi="Arial" w:cs="Arial"/>
          <w:strike/>
        </w:rPr>
        <w:t>Iteration B: Reports and output, user input, gameplay, monitor decisions, chat.</w:t>
      </w:r>
    </w:p>
    <w:p w14:paraId="6F546D18" w14:textId="77777777" w:rsidR="00386B5D" w:rsidRDefault="00662B62">
      <w:pPr>
        <w:numPr>
          <w:ilvl w:val="0"/>
          <w:numId w:val="26"/>
        </w:numPr>
        <w:contextualSpacing/>
        <w:rPr>
          <w:rFonts w:ascii="Arial" w:eastAsia="Arial" w:hAnsi="Arial" w:cs="Arial"/>
          <w:strike/>
        </w:rPr>
      </w:pPr>
      <w:r>
        <w:rPr>
          <w:rFonts w:ascii="Arial" w:eastAsia="Arial" w:hAnsi="Arial" w:cs="Arial"/>
          <w:strike/>
        </w:rPr>
        <w:t>Iteration C: Integration, SSO, data connections, user/access management, videos.</w:t>
      </w:r>
    </w:p>
    <w:p w14:paraId="14EA2ABB" w14:textId="77777777" w:rsidR="00386B5D" w:rsidRDefault="00662B62">
      <w:pPr>
        <w:numPr>
          <w:ilvl w:val="0"/>
          <w:numId w:val="26"/>
        </w:numPr>
        <w:contextualSpacing/>
        <w:rPr>
          <w:rFonts w:ascii="Arial" w:eastAsia="Arial" w:hAnsi="Arial" w:cs="Arial"/>
          <w:strike/>
        </w:rPr>
      </w:pPr>
      <w:r>
        <w:rPr>
          <w:rFonts w:ascii="Arial" w:eastAsia="Arial" w:hAnsi="Arial" w:cs="Arial"/>
          <w:strike/>
        </w:rPr>
        <w:t>Iteration D: Full feature v1.0.</w:t>
      </w:r>
      <w:r>
        <w:rPr>
          <w:rFonts w:ascii="Arial" w:eastAsia="Arial" w:hAnsi="Arial" w:cs="Arial"/>
          <w:strike/>
        </w:rPr>
        <w:tab/>
      </w:r>
    </w:p>
    <w:p w14:paraId="767608E5" w14:textId="77777777" w:rsidR="00386B5D" w:rsidRDefault="00662B62">
      <w:pPr>
        <w:rPr>
          <w:rFonts w:ascii="Arial" w:eastAsia="Arial" w:hAnsi="Arial" w:cs="Arial"/>
        </w:rPr>
      </w:pPr>
      <w:r>
        <w:rPr>
          <w:rFonts w:ascii="Arial" w:eastAsia="Arial" w:hAnsi="Arial" w:cs="Arial"/>
        </w:rPr>
        <w:t>Revised (29-August) XXX</w:t>
      </w:r>
    </w:p>
    <w:p w14:paraId="2940258A" w14:textId="77777777" w:rsidR="00386B5D" w:rsidRDefault="00662B62">
      <w:pPr>
        <w:numPr>
          <w:ilvl w:val="0"/>
          <w:numId w:val="5"/>
        </w:numPr>
        <w:contextualSpacing/>
        <w:rPr>
          <w:rFonts w:ascii="Arial" w:eastAsia="Arial" w:hAnsi="Arial" w:cs="Arial"/>
        </w:rPr>
      </w:pPr>
      <w:r>
        <w:rPr>
          <w:rFonts w:ascii="Arial" w:eastAsia="Arial" w:hAnsi="Arial" w:cs="Arial"/>
        </w:rPr>
        <w:t>Iteration A: Logon, basic UI, screen flows, initial input/output (few example elements).</w:t>
      </w:r>
    </w:p>
    <w:p w14:paraId="1CECEBC9" w14:textId="77777777" w:rsidR="00386B5D" w:rsidRDefault="00662B62">
      <w:pPr>
        <w:numPr>
          <w:ilvl w:val="0"/>
          <w:numId w:val="5"/>
        </w:numPr>
        <w:contextualSpacing/>
        <w:rPr>
          <w:rFonts w:ascii="Arial" w:eastAsia="Arial" w:hAnsi="Arial" w:cs="Arial"/>
        </w:rPr>
      </w:pPr>
      <w:r>
        <w:rPr>
          <w:rFonts w:ascii="Arial" w:eastAsia="Arial" w:hAnsi="Arial" w:cs="Arial"/>
        </w:rPr>
        <w:t>Iteration B: Select model/data, initial reports and output, initial user input, gameplay and session.</w:t>
      </w:r>
    </w:p>
    <w:p w14:paraId="481E50E4" w14:textId="77777777" w:rsidR="00386B5D" w:rsidRDefault="00662B62">
      <w:pPr>
        <w:numPr>
          <w:ilvl w:val="0"/>
          <w:numId w:val="5"/>
        </w:numPr>
        <w:contextualSpacing/>
        <w:rPr>
          <w:rFonts w:ascii="Arial" w:eastAsia="Arial" w:hAnsi="Arial" w:cs="Arial"/>
        </w:rPr>
      </w:pPr>
      <w:r>
        <w:rPr>
          <w:rFonts w:ascii="Arial" w:eastAsia="Arial" w:hAnsi="Arial" w:cs="Arial"/>
        </w:rPr>
        <w:t>Iteration C: Chat, monitor decisions, compare games, user/access management, videos and training-related, additional inputs and outputs.</w:t>
      </w:r>
    </w:p>
    <w:p w14:paraId="4E12109F" w14:textId="77777777" w:rsidR="00386B5D" w:rsidRDefault="00662B62">
      <w:pPr>
        <w:numPr>
          <w:ilvl w:val="0"/>
          <w:numId w:val="5"/>
        </w:numPr>
        <w:contextualSpacing/>
        <w:rPr>
          <w:rFonts w:ascii="Arial" w:eastAsia="Arial" w:hAnsi="Arial" w:cs="Arial"/>
        </w:rPr>
      </w:pPr>
      <w:r>
        <w:rPr>
          <w:rFonts w:ascii="Arial" w:eastAsia="Arial" w:hAnsi="Arial" w:cs="Arial"/>
        </w:rPr>
        <w:t>Iteration D: v1.0</w:t>
      </w:r>
    </w:p>
    <w:p w14:paraId="26147CC7" w14:textId="77777777" w:rsidR="00386B5D" w:rsidRDefault="00662B62">
      <w:pPr>
        <w:pStyle w:val="Heading2"/>
        <w:contextualSpacing w:val="0"/>
      </w:pPr>
      <w:bookmarkStart w:id="8" w:name="_bxjlqlo0jwfy" w:colFirst="0" w:colLast="0"/>
      <w:bookmarkEnd w:id="8"/>
      <w:r>
        <w:t xml:space="preserve">Key Dates </w:t>
      </w:r>
    </w:p>
    <w:p w14:paraId="7B03B009" w14:textId="77777777" w:rsidR="00386B5D" w:rsidRDefault="00662B62">
      <w:pPr>
        <w:rPr>
          <w:rFonts w:ascii="Arial" w:eastAsia="Arial" w:hAnsi="Arial" w:cs="Arial"/>
        </w:rPr>
      </w:pPr>
      <w:r>
        <w:rPr>
          <w:rFonts w:ascii="Arial" w:eastAsia="Arial" w:hAnsi="Arial" w:cs="Arial"/>
        </w:rPr>
        <w:t>Dates have been revised and confirmed on Fri, 01-Sep.  These dates match the dates on page 5 of “PSD_TAK_Revised_Workplan_HCP2.pptx”.</w:t>
      </w:r>
    </w:p>
    <w:p w14:paraId="57854FFD" w14:textId="77777777" w:rsidR="00386B5D" w:rsidRDefault="00662B62">
      <w:pPr>
        <w:numPr>
          <w:ilvl w:val="0"/>
          <w:numId w:val="15"/>
        </w:numPr>
        <w:contextualSpacing/>
        <w:rPr>
          <w:rFonts w:ascii="Arial" w:eastAsia="Arial" w:hAnsi="Arial" w:cs="Arial"/>
        </w:rPr>
      </w:pPr>
      <w:r>
        <w:rPr>
          <w:rFonts w:ascii="Arial" w:eastAsia="Arial" w:hAnsi="Arial" w:cs="Arial"/>
        </w:rPr>
        <w:t>Design Finalized Date: Mon 09-Oct</w:t>
      </w:r>
    </w:p>
    <w:p w14:paraId="305A8D87" w14:textId="77777777" w:rsidR="00386B5D" w:rsidRDefault="00662B62">
      <w:pPr>
        <w:numPr>
          <w:ilvl w:val="0"/>
          <w:numId w:val="15"/>
        </w:numPr>
        <w:contextualSpacing/>
        <w:rPr>
          <w:rFonts w:ascii="Arial" w:eastAsia="Arial" w:hAnsi="Arial" w:cs="Arial"/>
        </w:rPr>
      </w:pPr>
      <w:r>
        <w:rPr>
          <w:rFonts w:ascii="Arial" w:eastAsia="Arial" w:hAnsi="Arial" w:cs="Arial"/>
        </w:rPr>
        <w:t>WW Development Due Date: Mon 30-Oct</w:t>
      </w:r>
    </w:p>
    <w:p w14:paraId="1CF44E1C" w14:textId="77777777" w:rsidR="00386B5D" w:rsidRDefault="00662B62">
      <w:pPr>
        <w:numPr>
          <w:ilvl w:val="0"/>
          <w:numId w:val="15"/>
        </w:numPr>
        <w:contextualSpacing/>
        <w:rPr>
          <w:rFonts w:ascii="Arial" w:eastAsia="Arial" w:hAnsi="Arial" w:cs="Arial"/>
        </w:rPr>
      </w:pPr>
      <w:r>
        <w:rPr>
          <w:rFonts w:ascii="Arial" w:eastAsia="Arial" w:hAnsi="Arial" w:cs="Arial"/>
        </w:rPr>
        <w:t>Submit to Client Date: Mon 06-Nov</w:t>
      </w:r>
      <w:r>
        <w:rPr>
          <w:rFonts w:ascii="Arial" w:eastAsia="Arial" w:hAnsi="Arial" w:cs="Arial"/>
        </w:rPr>
        <w:br/>
      </w:r>
    </w:p>
    <w:p w14:paraId="63654862" w14:textId="77777777" w:rsidR="00386B5D" w:rsidRDefault="00662B62">
      <w:pPr>
        <w:pStyle w:val="Heading2"/>
        <w:contextualSpacing w:val="0"/>
      </w:pPr>
      <w:bookmarkStart w:id="9" w:name="_9t9hm0tvvbos" w:colFirst="0" w:colLast="0"/>
      <w:bookmarkEnd w:id="9"/>
      <w:r>
        <w:t>Graphic Standards and 508 Accessibility Standards</w:t>
      </w:r>
    </w:p>
    <w:p w14:paraId="3F96CAFE" w14:textId="77777777" w:rsidR="00386B5D" w:rsidRDefault="00662B62">
      <w:pPr>
        <w:numPr>
          <w:ilvl w:val="0"/>
          <w:numId w:val="16"/>
        </w:numPr>
        <w:contextualSpacing/>
        <w:rPr>
          <w:rFonts w:ascii="Arial" w:eastAsia="Arial" w:hAnsi="Arial" w:cs="Arial"/>
          <w:color w:val="9900FF"/>
        </w:rPr>
      </w:pPr>
      <w:r>
        <w:rPr>
          <w:rFonts w:ascii="Arial" w:eastAsia="Arial" w:hAnsi="Arial" w:cs="Arial"/>
          <w:b/>
          <w:color w:val="9900FF"/>
        </w:rPr>
        <w:t>General Design Considerations:</w:t>
      </w:r>
    </w:p>
    <w:p w14:paraId="16F641A0" w14:textId="77777777" w:rsidR="00386B5D" w:rsidRDefault="00662B62">
      <w:pPr>
        <w:numPr>
          <w:ilvl w:val="1"/>
          <w:numId w:val="16"/>
        </w:numPr>
        <w:contextualSpacing/>
        <w:rPr>
          <w:rFonts w:ascii="Arial" w:eastAsia="Arial" w:hAnsi="Arial" w:cs="Arial"/>
          <w:color w:val="9900FF"/>
        </w:rPr>
      </w:pPr>
      <w:r>
        <w:rPr>
          <w:rFonts w:ascii="Arial" w:eastAsia="Arial" w:hAnsi="Arial" w:cs="Arial"/>
          <w:color w:val="9900FF"/>
        </w:rPr>
        <w:lastRenderedPageBreak/>
        <w:t>The Designs shall conform to the Veterans Affairs color schemes (CMYK):</w:t>
      </w:r>
    </w:p>
    <w:p w14:paraId="00405851" w14:textId="77777777" w:rsidR="00386B5D" w:rsidRDefault="00662B62">
      <w:pPr>
        <w:numPr>
          <w:ilvl w:val="2"/>
          <w:numId w:val="16"/>
        </w:numPr>
        <w:contextualSpacing/>
        <w:rPr>
          <w:rFonts w:ascii="Arial" w:eastAsia="Arial" w:hAnsi="Arial" w:cs="Arial"/>
          <w:color w:val="9900FF"/>
        </w:rPr>
      </w:pPr>
      <w:r>
        <w:rPr>
          <w:rFonts w:ascii="Arial" w:eastAsia="Arial" w:hAnsi="Arial" w:cs="Arial"/>
          <w:color w:val="9900FF"/>
        </w:rPr>
        <w:t>Navy Blue: 100, 58, 9, 42</w:t>
      </w:r>
    </w:p>
    <w:p w14:paraId="3F88CFF3" w14:textId="77777777" w:rsidR="00386B5D" w:rsidRDefault="00662B62">
      <w:pPr>
        <w:numPr>
          <w:ilvl w:val="2"/>
          <w:numId w:val="16"/>
        </w:numPr>
        <w:contextualSpacing/>
        <w:rPr>
          <w:rFonts w:ascii="Arial" w:eastAsia="Arial" w:hAnsi="Arial" w:cs="Arial"/>
          <w:color w:val="9900FF"/>
        </w:rPr>
      </w:pPr>
      <w:r>
        <w:rPr>
          <w:rFonts w:ascii="Arial" w:eastAsia="Arial" w:hAnsi="Arial" w:cs="Arial"/>
          <w:color w:val="9900FF"/>
        </w:rPr>
        <w:t>Lt Blue: 98, 24, 1, 3</w:t>
      </w:r>
    </w:p>
    <w:p w14:paraId="7E9E83C7" w14:textId="77777777" w:rsidR="00386B5D" w:rsidRDefault="00662B62">
      <w:pPr>
        <w:numPr>
          <w:ilvl w:val="2"/>
          <w:numId w:val="16"/>
        </w:numPr>
        <w:contextualSpacing/>
        <w:rPr>
          <w:rFonts w:ascii="Arial" w:eastAsia="Arial" w:hAnsi="Arial" w:cs="Arial"/>
          <w:color w:val="9900FF"/>
        </w:rPr>
      </w:pPr>
      <w:r>
        <w:rPr>
          <w:rFonts w:ascii="Arial" w:eastAsia="Arial" w:hAnsi="Arial" w:cs="Arial"/>
          <w:color w:val="9900FF"/>
        </w:rPr>
        <w:t>Red: 10, 100, 100, 10</w:t>
      </w:r>
    </w:p>
    <w:p w14:paraId="2232641A" w14:textId="77777777" w:rsidR="00386B5D" w:rsidRDefault="00662B62">
      <w:pPr>
        <w:numPr>
          <w:ilvl w:val="2"/>
          <w:numId w:val="16"/>
        </w:numPr>
        <w:contextualSpacing/>
        <w:rPr>
          <w:rFonts w:ascii="Arial" w:eastAsia="Arial" w:hAnsi="Arial" w:cs="Arial"/>
          <w:color w:val="9900FF"/>
        </w:rPr>
      </w:pPr>
      <w:r>
        <w:rPr>
          <w:rFonts w:ascii="Arial" w:eastAsia="Arial" w:hAnsi="Arial" w:cs="Arial"/>
          <w:color w:val="9900FF"/>
        </w:rPr>
        <w:t>Green: 57, 11, 85, 45</w:t>
      </w:r>
    </w:p>
    <w:p w14:paraId="02370833" w14:textId="77777777" w:rsidR="00386B5D" w:rsidRDefault="00662B62">
      <w:pPr>
        <w:numPr>
          <w:ilvl w:val="2"/>
          <w:numId w:val="16"/>
        </w:numPr>
        <w:contextualSpacing/>
        <w:rPr>
          <w:rFonts w:ascii="Arial" w:eastAsia="Arial" w:hAnsi="Arial" w:cs="Arial"/>
          <w:color w:val="9900FF"/>
        </w:rPr>
      </w:pPr>
      <w:r>
        <w:rPr>
          <w:rFonts w:ascii="Arial" w:eastAsia="Arial" w:hAnsi="Arial" w:cs="Arial"/>
          <w:color w:val="9900FF"/>
        </w:rPr>
        <w:t>Gray: 33, 14, 11, 31</w:t>
      </w:r>
    </w:p>
    <w:p w14:paraId="14423C56" w14:textId="77777777" w:rsidR="00386B5D" w:rsidRDefault="00662B62">
      <w:pPr>
        <w:numPr>
          <w:ilvl w:val="1"/>
          <w:numId w:val="16"/>
        </w:numPr>
        <w:contextualSpacing/>
        <w:rPr>
          <w:rFonts w:ascii="Arial" w:eastAsia="Arial" w:hAnsi="Arial" w:cs="Arial"/>
          <w:color w:val="9900FF"/>
        </w:rPr>
      </w:pPr>
      <w:r>
        <w:rPr>
          <w:rFonts w:ascii="Arial" w:eastAsia="Arial" w:hAnsi="Arial" w:cs="Arial"/>
          <w:color w:val="9900FF"/>
        </w:rPr>
        <w:t xml:space="preserve">The Designs shall use the Team PSD Logo as illustrated in the artist’s concepts below and available through the links in </w:t>
      </w:r>
      <w:hyperlink w:anchor="_h9hh913o27nk">
        <w:r>
          <w:rPr>
            <w:rFonts w:ascii="Arial" w:eastAsia="Arial" w:hAnsi="Arial" w:cs="Arial"/>
            <w:color w:val="1155CC"/>
            <w:u w:val="single"/>
          </w:rPr>
          <w:t>Appendix</w:t>
        </w:r>
      </w:hyperlink>
      <w:r>
        <w:rPr>
          <w:rFonts w:ascii="Arial" w:eastAsia="Arial" w:hAnsi="Arial" w:cs="Arial"/>
          <w:color w:val="9900FF"/>
        </w:rPr>
        <w:t xml:space="preserve"> below.</w:t>
      </w:r>
    </w:p>
    <w:p w14:paraId="4C115E60" w14:textId="77777777" w:rsidR="00386B5D" w:rsidRDefault="00662B62">
      <w:pPr>
        <w:numPr>
          <w:ilvl w:val="0"/>
          <w:numId w:val="16"/>
        </w:numPr>
        <w:contextualSpacing/>
        <w:rPr>
          <w:rFonts w:ascii="Arial" w:eastAsia="Arial" w:hAnsi="Arial" w:cs="Arial"/>
        </w:rPr>
      </w:pPr>
      <w:r>
        <w:rPr>
          <w:rFonts w:ascii="Arial" w:eastAsia="Arial" w:hAnsi="Arial" w:cs="Arial"/>
        </w:rPr>
        <w:t>We need to make the UI “Section 508 Accessibility Standard” compliant</w:t>
      </w:r>
    </w:p>
    <w:p w14:paraId="515E5D05" w14:textId="77777777" w:rsidR="00386B5D" w:rsidRDefault="00662B62">
      <w:pPr>
        <w:numPr>
          <w:ilvl w:val="1"/>
          <w:numId w:val="16"/>
        </w:numPr>
        <w:contextualSpacing/>
        <w:rPr>
          <w:rFonts w:ascii="Arial" w:eastAsia="Arial" w:hAnsi="Arial" w:cs="Arial"/>
        </w:rPr>
      </w:pPr>
      <w:r>
        <w:rPr>
          <w:rFonts w:ascii="Arial" w:eastAsia="Arial" w:hAnsi="Arial" w:cs="Arial"/>
        </w:rPr>
        <w:t>Purpose: “address access for people with physical, sensory, or cognitive disabilities.  They contain technical criteria specific to various types of technologies and performance-based requirements which focus on functional capabilities of covered products“</w:t>
      </w:r>
    </w:p>
    <w:p w14:paraId="2C2361FC" w14:textId="77777777" w:rsidR="00386B5D" w:rsidRDefault="00662B62">
      <w:pPr>
        <w:numPr>
          <w:ilvl w:val="1"/>
          <w:numId w:val="16"/>
        </w:numPr>
        <w:contextualSpacing/>
        <w:rPr>
          <w:rFonts w:ascii="Arial" w:eastAsia="Arial" w:hAnsi="Arial" w:cs="Arial"/>
        </w:rPr>
      </w:pPr>
      <w:r>
        <w:rPr>
          <w:rFonts w:ascii="Arial" w:eastAsia="Arial" w:hAnsi="Arial" w:cs="Arial"/>
        </w:rPr>
        <w:t>We plan to use the Iterations to test various aspects of compliance</w:t>
      </w:r>
    </w:p>
    <w:p w14:paraId="6472B9DD" w14:textId="77777777" w:rsidR="00386B5D" w:rsidRDefault="00662B62">
      <w:pPr>
        <w:numPr>
          <w:ilvl w:val="1"/>
          <w:numId w:val="16"/>
        </w:numPr>
        <w:contextualSpacing/>
        <w:rPr>
          <w:rFonts w:ascii="Arial" w:eastAsia="Arial" w:hAnsi="Arial" w:cs="Arial"/>
        </w:rPr>
      </w:pPr>
      <w:r>
        <w:rPr>
          <w:rFonts w:ascii="Arial" w:eastAsia="Arial" w:hAnsi="Arial" w:cs="Arial"/>
        </w:rPr>
        <w:t>There is a group within the VA who will test for compliance</w:t>
      </w:r>
    </w:p>
    <w:p w14:paraId="205151C4" w14:textId="77777777" w:rsidR="00386B5D" w:rsidRDefault="00662B62">
      <w:pPr>
        <w:numPr>
          <w:ilvl w:val="1"/>
          <w:numId w:val="16"/>
        </w:numPr>
        <w:contextualSpacing/>
        <w:rPr>
          <w:rFonts w:ascii="Arial" w:eastAsia="Arial" w:hAnsi="Arial" w:cs="Arial"/>
        </w:rPr>
      </w:pPr>
      <w:r>
        <w:rPr>
          <w:rFonts w:ascii="Arial" w:eastAsia="Arial" w:hAnsi="Arial" w:cs="Arial"/>
        </w:rPr>
        <w:t>References</w:t>
      </w:r>
    </w:p>
    <w:p w14:paraId="6ABA970E" w14:textId="77777777" w:rsidR="00386B5D" w:rsidRDefault="00662B62">
      <w:pPr>
        <w:numPr>
          <w:ilvl w:val="2"/>
          <w:numId w:val="16"/>
        </w:numPr>
        <w:contextualSpacing/>
        <w:rPr>
          <w:rFonts w:ascii="Arial" w:eastAsia="Arial" w:hAnsi="Arial" w:cs="Arial"/>
        </w:rPr>
      </w:pPr>
      <w:hyperlink r:id="rId8">
        <w:r>
          <w:rPr>
            <w:rFonts w:ascii="Arial" w:eastAsia="Arial" w:hAnsi="Arial" w:cs="Arial"/>
            <w:u w:val="single"/>
          </w:rPr>
          <w:t>https://www.access-board.gov/guidelines-and-standards/communications-and-it/about-the-ict-refresh</w:t>
        </w:r>
      </w:hyperlink>
    </w:p>
    <w:p w14:paraId="1341DF89" w14:textId="77777777" w:rsidR="00386B5D" w:rsidRDefault="00662B62">
      <w:pPr>
        <w:numPr>
          <w:ilvl w:val="2"/>
          <w:numId w:val="16"/>
        </w:numPr>
        <w:contextualSpacing/>
        <w:rPr>
          <w:rFonts w:ascii="Arial" w:eastAsia="Arial" w:hAnsi="Arial" w:cs="Arial"/>
        </w:rPr>
      </w:pPr>
      <w:r>
        <w:rPr>
          <w:rFonts w:ascii="Arial" w:eastAsia="Arial" w:hAnsi="Arial" w:cs="Arial"/>
        </w:rPr>
        <w:t>http://webaim.org/standards/508/checklist</w:t>
      </w:r>
    </w:p>
    <w:p w14:paraId="61295060" w14:textId="77777777" w:rsidR="00386B5D" w:rsidRDefault="00662B62">
      <w:pPr>
        <w:numPr>
          <w:ilvl w:val="2"/>
          <w:numId w:val="16"/>
        </w:numPr>
        <w:contextualSpacing/>
        <w:rPr>
          <w:rFonts w:ascii="Arial" w:eastAsia="Arial" w:hAnsi="Arial" w:cs="Arial"/>
        </w:rPr>
      </w:pPr>
      <w:r>
        <w:rPr>
          <w:rFonts w:ascii="Arial" w:eastAsia="Arial" w:hAnsi="Arial" w:cs="Arial"/>
        </w:rPr>
        <w:t>https://sunlightfoundation.com/2009/01/27/section-508-compliance-easier-you-think/</w:t>
      </w:r>
    </w:p>
    <w:p w14:paraId="08FD6944" w14:textId="77777777" w:rsidR="00386B5D" w:rsidRDefault="00662B62">
      <w:pPr>
        <w:numPr>
          <w:ilvl w:val="2"/>
          <w:numId w:val="16"/>
        </w:numPr>
        <w:contextualSpacing/>
        <w:rPr>
          <w:rFonts w:ascii="Arial" w:eastAsia="Arial" w:hAnsi="Arial" w:cs="Arial"/>
        </w:rPr>
      </w:pPr>
      <w:r>
        <w:rPr>
          <w:rFonts w:ascii="Arial" w:eastAsia="Arial" w:hAnsi="Arial" w:cs="Arial"/>
        </w:rPr>
        <w:t>http://www.msktc.org/lib/docs/KT_Toolkit/Charts_and_Graphs/Charts_and_Graphics_508c.pdf</w:t>
      </w:r>
    </w:p>
    <w:p w14:paraId="7CBC08E0" w14:textId="77777777" w:rsidR="00386B5D" w:rsidRDefault="00662B62">
      <w:pPr>
        <w:numPr>
          <w:ilvl w:val="0"/>
          <w:numId w:val="16"/>
        </w:numPr>
        <w:contextualSpacing/>
        <w:rPr>
          <w:rFonts w:ascii="Arial" w:eastAsia="Arial" w:hAnsi="Arial" w:cs="Arial"/>
        </w:rPr>
      </w:pPr>
      <w:r>
        <w:rPr>
          <w:rFonts w:ascii="Arial" w:eastAsia="Arial" w:hAnsi="Arial" w:cs="Arial"/>
        </w:rPr>
        <w:t>Look and feel should support the materials being developed for the Workshops.</w:t>
      </w:r>
    </w:p>
    <w:p w14:paraId="54AD7BE6" w14:textId="77777777" w:rsidR="00386B5D" w:rsidRDefault="00662B62">
      <w:pPr>
        <w:numPr>
          <w:ilvl w:val="1"/>
          <w:numId w:val="16"/>
        </w:numPr>
        <w:contextualSpacing/>
        <w:rPr>
          <w:rFonts w:ascii="Arial" w:eastAsia="Arial" w:hAnsi="Arial" w:cs="Arial"/>
        </w:rPr>
      </w:pPr>
      <w:r>
        <w:rPr>
          <w:rFonts w:ascii="Arial" w:eastAsia="Arial" w:hAnsi="Arial" w:cs="Arial"/>
        </w:rPr>
        <w:t>Example graphics</w:t>
      </w:r>
    </w:p>
    <w:p w14:paraId="1E771095" w14:textId="77777777" w:rsidR="00386B5D" w:rsidRDefault="00662B62">
      <w:pPr>
        <w:ind w:left="720"/>
        <w:jc w:val="center"/>
        <w:rPr>
          <w:rFonts w:ascii="Arial" w:eastAsia="Arial" w:hAnsi="Arial" w:cs="Arial"/>
        </w:rPr>
      </w:pPr>
      <w:r>
        <w:rPr>
          <w:rFonts w:ascii="Arial" w:eastAsia="Arial" w:hAnsi="Arial" w:cs="Arial"/>
          <w:b/>
        </w:rPr>
        <w:t>Figure 1</w:t>
      </w:r>
    </w:p>
    <w:tbl>
      <w:tblPr>
        <w:tblStyle w:val="a0"/>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386B5D" w14:paraId="75BFF24C" w14:textId="77777777">
        <w:tc>
          <w:tcPr>
            <w:tcW w:w="1980" w:type="dxa"/>
            <w:shd w:val="clear" w:color="auto" w:fill="auto"/>
            <w:tcMar>
              <w:top w:w="100" w:type="dxa"/>
              <w:left w:w="100" w:type="dxa"/>
              <w:bottom w:w="100" w:type="dxa"/>
              <w:right w:w="100" w:type="dxa"/>
            </w:tcMar>
          </w:tcPr>
          <w:p w14:paraId="58C3D86D"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1A91DEE4" wp14:editId="692087D3">
                  <wp:extent cx="957263" cy="786902"/>
                  <wp:effectExtent l="0" t="0" r="0" b="0"/>
                  <wp:docPr id="18" name="image43.png" descr="complexity.png"/>
                  <wp:cNvGraphicFramePr/>
                  <a:graphic xmlns:a="http://schemas.openxmlformats.org/drawingml/2006/main">
                    <a:graphicData uri="http://schemas.openxmlformats.org/drawingml/2006/picture">
                      <pic:pic xmlns:pic="http://schemas.openxmlformats.org/drawingml/2006/picture">
                        <pic:nvPicPr>
                          <pic:cNvPr id="0" name="image43.png" descr="complexity.png"/>
                          <pic:cNvPicPr preferRelativeResize="0"/>
                        </pic:nvPicPr>
                        <pic:blipFill>
                          <a:blip r:embed="rId9"/>
                          <a:srcRect/>
                          <a:stretch>
                            <a:fillRect/>
                          </a:stretch>
                        </pic:blipFill>
                        <pic:spPr>
                          <a:xfrm>
                            <a:off x="0" y="0"/>
                            <a:ext cx="957263" cy="786902"/>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6C52C58E"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20078FEF" wp14:editId="5D2974FA">
                  <wp:extent cx="919163" cy="786741"/>
                  <wp:effectExtent l="0" t="0" r="0" b="0"/>
                  <wp:docPr id="7" name="image29.png" descr="circles.png"/>
                  <wp:cNvGraphicFramePr/>
                  <a:graphic xmlns:a="http://schemas.openxmlformats.org/drawingml/2006/main">
                    <a:graphicData uri="http://schemas.openxmlformats.org/drawingml/2006/picture">
                      <pic:pic xmlns:pic="http://schemas.openxmlformats.org/drawingml/2006/picture">
                        <pic:nvPicPr>
                          <pic:cNvPr id="0" name="image29.png" descr="circles.png"/>
                          <pic:cNvPicPr preferRelativeResize="0"/>
                        </pic:nvPicPr>
                        <pic:blipFill>
                          <a:blip r:embed="rId10"/>
                          <a:srcRect/>
                          <a:stretch>
                            <a:fillRect/>
                          </a:stretch>
                        </pic:blipFill>
                        <pic:spPr>
                          <a:xfrm>
                            <a:off x="0" y="0"/>
                            <a:ext cx="919163" cy="786741"/>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3E71D15F"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1A797AA8" wp14:editId="41633EB8">
                  <wp:extent cx="925921" cy="823913"/>
                  <wp:effectExtent l="0" t="0" r="0" b="0"/>
                  <wp:docPr id="6" name="image28.png" descr="dialog_in_modeling_process.png"/>
                  <wp:cNvGraphicFramePr/>
                  <a:graphic xmlns:a="http://schemas.openxmlformats.org/drawingml/2006/main">
                    <a:graphicData uri="http://schemas.openxmlformats.org/drawingml/2006/picture">
                      <pic:pic xmlns:pic="http://schemas.openxmlformats.org/drawingml/2006/picture">
                        <pic:nvPicPr>
                          <pic:cNvPr id="0" name="image28.png" descr="dialog_in_modeling_process.png"/>
                          <pic:cNvPicPr preferRelativeResize="0"/>
                        </pic:nvPicPr>
                        <pic:blipFill>
                          <a:blip r:embed="rId11"/>
                          <a:srcRect/>
                          <a:stretch>
                            <a:fillRect/>
                          </a:stretch>
                        </pic:blipFill>
                        <pic:spPr>
                          <a:xfrm>
                            <a:off x="0" y="0"/>
                            <a:ext cx="925921" cy="823913"/>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2F79FBDC"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176A01D2" wp14:editId="58D49B1F">
                  <wp:extent cx="889339" cy="776288"/>
                  <wp:effectExtent l="0" t="0" r="0" b="0"/>
                  <wp:docPr id="13" name="image35.png" descr="make_dynamics_explicit.png"/>
                  <wp:cNvGraphicFramePr/>
                  <a:graphic xmlns:a="http://schemas.openxmlformats.org/drawingml/2006/main">
                    <a:graphicData uri="http://schemas.openxmlformats.org/drawingml/2006/picture">
                      <pic:pic xmlns:pic="http://schemas.openxmlformats.org/drawingml/2006/picture">
                        <pic:nvPicPr>
                          <pic:cNvPr id="0" name="image35.png" descr="make_dynamics_explicit.png"/>
                          <pic:cNvPicPr preferRelativeResize="0"/>
                        </pic:nvPicPr>
                        <pic:blipFill>
                          <a:blip r:embed="rId12"/>
                          <a:srcRect/>
                          <a:stretch>
                            <a:fillRect/>
                          </a:stretch>
                        </pic:blipFill>
                        <pic:spPr>
                          <a:xfrm>
                            <a:off x="0" y="0"/>
                            <a:ext cx="889339" cy="776288"/>
                          </a:xfrm>
                          <a:prstGeom prst="rect">
                            <a:avLst/>
                          </a:prstGeom>
                          <a:ln/>
                        </pic:spPr>
                      </pic:pic>
                    </a:graphicData>
                  </a:graphic>
                </wp:inline>
              </w:drawing>
            </w:r>
          </w:p>
        </w:tc>
      </w:tr>
      <w:tr w:rsidR="00386B5D" w14:paraId="5669BCDE" w14:textId="77777777">
        <w:tc>
          <w:tcPr>
            <w:tcW w:w="1980" w:type="dxa"/>
            <w:shd w:val="clear" w:color="auto" w:fill="auto"/>
            <w:tcMar>
              <w:top w:w="100" w:type="dxa"/>
              <w:left w:w="100" w:type="dxa"/>
              <w:bottom w:w="100" w:type="dxa"/>
              <w:right w:w="100" w:type="dxa"/>
            </w:tcMar>
          </w:tcPr>
          <w:p w14:paraId="5FBF4378"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6F4FD930" wp14:editId="654BF9FA">
                  <wp:extent cx="738188" cy="792868"/>
                  <wp:effectExtent l="0" t="0" r="0" b="0"/>
                  <wp:docPr id="8" name="image30.png" descr="mental_model.png"/>
                  <wp:cNvGraphicFramePr/>
                  <a:graphic xmlns:a="http://schemas.openxmlformats.org/drawingml/2006/main">
                    <a:graphicData uri="http://schemas.openxmlformats.org/drawingml/2006/picture">
                      <pic:pic xmlns:pic="http://schemas.openxmlformats.org/drawingml/2006/picture">
                        <pic:nvPicPr>
                          <pic:cNvPr id="0" name="image30.png" descr="mental_model.png"/>
                          <pic:cNvPicPr preferRelativeResize="0"/>
                        </pic:nvPicPr>
                        <pic:blipFill>
                          <a:blip r:embed="rId13"/>
                          <a:srcRect/>
                          <a:stretch>
                            <a:fillRect/>
                          </a:stretch>
                        </pic:blipFill>
                        <pic:spPr>
                          <a:xfrm>
                            <a:off x="0" y="0"/>
                            <a:ext cx="738188" cy="792868"/>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478C4828"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2EC1C942" wp14:editId="5B52AFDB">
                  <wp:extent cx="823913" cy="805603"/>
                  <wp:effectExtent l="0" t="0" r="0" b="0"/>
                  <wp:docPr id="20" name="image45.png" descr="interconnectedness.png"/>
                  <wp:cNvGraphicFramePr/>
                  <a:graphic xmlns:a="http://schemas.openxmlformats.org/drawingml/2006/main">
                    <a:graphicData uri="http://schemas.openxmlformats.org/drawingml/2006/picture">
                      <pic:pic xmlns:pic="http://schemas.openxmlformats.org/drawingml/2006/picture">
                        <pic:nvPicPr>
                          <pic:cNvPr id="0" name="image45.png" descr="interconnectedness.png"/>
                          <pic:cNvPicPr preferRelativeResize="0"/>
                        </pic:nvPicPr>
                        <pic:blipFill>
                          <a:blip r:embed="rId14"/>
                          <a:srcRect/>
                          <a:stretch>
                            <a:fillRect/>
                          </a:stretch>
                        </pic:blipFill>
                        <pic:spPr>
                          <a:xfrm>
                            <a:off x="0" y="0"/>
                            <a:ext cx="823913" cy="805603"/>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6BB90025"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0E315E52" wp14:editId="16FC29A3">
                  <wp:extent cx="776288" cy="826050"/>
                  <wp:effectExtent l="0" t="0" r="0" b="0"/>
                  <wp:docPr id="4" name="image16.png" descr="reinforcing_loop.png"/>
                  <wp:cNvGraphicFramePr/>
                  <a:graphic xmlns:a="http://schemas.openxmlformats.org/drawingml/2006/main">
                    <a:graphicData uri="http://schemas.openxmlformats.org/drawingml/2006/picture">
                      <pic:pic xmlns:pic="http://schemas.openxmlformats.org/drawingml/2006/picture">
                        <pic:nvPicPr>
                          <pic:cNvPr id="0" name="image16.png" descr="reinforcing_loop.png"/>
                          <pic:cNvPicPr preferRelativeResize="0"/>
                        </pic:nvPicPr>
                        <pic:blipFill>
                          <a:blip r:embed="rId15"/>
                          <a:srcRect/>
                          <a:stretch>
                            <a:fillRect/>
                          </a:stretch>
                        </pic:blipFill>
                        <pic:spPr>
                          <a:xfrm>
                            <a:off x="0" y="0"/>
                            <a:ext cx="776288" cy="826050"/>
                          </a:xfrm>
                          <a:prstGeom prst="rect">
                            <a:avLst/>
                          </a:prstGeom>
                          <a:ln/>
                        </pic:spPr>
                      </pic:pic>
                    </a:graphicData>
                  </a:graphic>
                </wp:inline>
              </w:drawing>
            </w:r>
          </w:p>
        </w:tc>
        <w:tc>
          <w:tcPr>
            <w:tcW w:w="1980" w:type="dxa"/>
            <w:shd w:val="clear" w:color="auto" w:fill="auto"/>
            <w:tcMar>
              <w:top w:w="100" w:type="dxa"/>
              <w:left w:w="100" w:type="dxa"/>
              <w:bottom w:w="100" w:type="dxa"/>
              <w:right w:w="100" w:type="dxa"/>
            </w:tcMar>
          </w:tcPr>
          <w:p w14:paraId="33476E93" w14:textId="77777777" w:rsidR="00386B5D" w:rsidRDefault="00662B62">
            <w:pPr>
              <w:widowControl w:val="0"/>
              <w:spacing w:before="0" w:line="240" w:lineRule="auto"/>
              <w:rPr>
                <w:rFonts w:ascii="Arial" w:eastAsia="Arial" w:hAnsi="Arial" w:cs="Arial"/>
              </w:rPr>
            </w:pPr>
            <w:r>
              <w:rPr>
                <w:rFonts w:ascii="Arial" w:eastAsia="Arial" w:hAnsi="Arial" w:cs="Arial"/>
                <w:noProof/>
                <w:lang w:val="en-US"/>
              </w:rPr>
              <w:drawing>
                <wp:inline distT="114300" distB="114300" distL="114300" distR="114300" wp14:anchorId="62D60E61" wp14:editId="48F299F8">
                  <wp:extent cx="794632" cy="757238"/>
                  <wp:effectExtent l="0" t="0" r="0" b="0"/>
                  <wp:docPr id="17" name="image42.png" descr="balacing_loop.png"/>
                  <wp:cNvGraphicFramePr/>
                  <a:graphic xmlns:a="http://schemas.openxmlformats.org/drawingml/2006/main">
                    <a:graphicData uri="http://schemas.openxmlformats.org/drawingml/2006/picture">
                      <pic:pic xmlns:pic="http://schemas.openxmlformats.org/drawingml/2006/picture">
                        <pic:nvPicPr>
                          <pic:cNvPr id="0" name="image42.png" descr="balacing_loop.png"/>
                          <pic:cNvPicPr preferRelativeResize="0"/>
                        </pic:nvPicPr>
                        <pic:blipFill>
                          <a:blip r:embed="rId16"/>
                          <a:srcRect/>
                          <a:stretch>
                            <a:fillRect/>
                          </a:stretch>
                        </pic:blipFill>
                        <pic:spPr>
                          <a:xfrm>
                            <a:off x="0" y="0"/>
                            <a:ext cx="794632" cy="757238"/>
                          </a:xfrm>
                          <a:prstGeom prst="rect">
                            <a:avLst/>
                          </a:prstGeom>
                          <a:ln/>
                        </pic:spPr>
                      </pic:pic>
                    </a:graphicData>
                  </a:graphic>
                </wp:inline>
              </w:drawing>
            </w:r>
          </w:p>
        </w:tc>
      </w:tr>
    </w:tbl>
    <w:p w14:paraId="317F64B8" w14:textId="77777777" w:rsidR="00386B5D" w:rsidRDefault="00662B62">
      <w:pPr>
        <w:numPr>
          <w:ilvl w:val="1"/>
          <w:numId w:val="16"/>
        </w:numPr>
        <w:contextualSpacing/>
        <w:rPr>
          <w:rFonts w:ascii="Arial" w:eastAsia="Arial" w:hAnsi="Arial" w:cs="Arial"/>
        </w:rPr>
      </w:pPr>
      <w:r>
        <w:rPr>
          <w:rFonts w:ascii="Arial" w:eastAsia="Arial" w:hAnsi="Arial" w:cs="Arial"/>
        </w:rPr>
        <w:t>Note the color and use of curves/lines.</w:t>
      </w:r>
    </w:p>
    <w:p w14:paraId="7F47B909" w14:textId="77777777" w:rsidR="00386B5D" w:rsidRDefault="00662B62">
      <w:pPr>
        <w:numPr>
          <w:ilvl w:val="1"/>
          <w:numId w:val="16"/>
        </w:numPr>
        <w:contextualSpacing/>
        <w:rPr>
          <w:rFonts w:ascii="Arial" w:eastAsia="Arial" w:hAnsi="Arial" w:cs="Arial"/>
        </w:rPr>
      </w:pPr>
      <w:r>
        <w:rPr>
          <w:rFonts w:ascii="Arial" w:eastAsia="Arial" w:hAnsi="Arial" w:cs="Arial"/>
        </w:rPr>
        <w:t>The graphics above are for use in the Workshop materials.  We want our UI to support and have a similar look and feel.</w:t>
      </w:r>
    </w:p>
    <w:p w14:paraId="7D92986F" w14:textId="77777777" w:rsidR="00386B5D" w:rsidRDefault="00662B62">
      <w:pPr>
        <w:numPr>
          <w:ilvl w:val="0"/>
          <w:numId w:val="16"/>
        </w:numPr>
        <w:contextualSpacing/>
        <w:rPr>
          <w:rFonts w:ascii="Arial" w:eastAsia="Arial" w:hAnsi="Arial" w:cs="Arial"/>
        </w:rPr>
      </w:pPr>
      <w:r>
        <w:rPr>
          <w:rFonts w:ascii="Arial" w:eastAsia="Arial" w:hAnsi="Arial" w:cs="Arial"/>
        </w:rPr>
        <w:t>Official standards</w:t>
      </w:r>
    </w:p>
    <w:p w14:paraId="7BEED86D" w14:textId="77777777" w:rsidR="00386B5D" w:rsidRDefault="00662B62">
      <w:pPr>
        <w:numPr>
          <w:ilvl w:val="1"/>
          <w:numId w:val="16"/>
        </w:numPr>
        <w:contextualSpacing/>
        <w:rPr>
          <w:rFonts w:ascii="Arial" w:eastAsia="Arial" w:hAnsi="Arial" w:cs="Arial"/>
        </w:rPr>
      </w:pPr>
      <w:r>
        <w:rPr>
          <w:rFonts w:ascii="Arial" w:eastAsia="Arial" w:hAnsi="Arial" w:cs="Arial"/>
        </w:rPr>
        <w:t>The links below also have information about fonts, use of logos, and 508 compliance.  If there are questions or issues with the standards or compliance, let’s discuss and see if we can use the Iterations to test.</w:t>
      </w:r>
    </w:p>
    <w:p w14:paraId="14F1C26A" w14:textId="77777777" w:rsidR="00386B5D" w:rsidRDefault="00662B62">
      <w:pPr>
        <w:numPr>
          <w:ilvl w:val="1"/>
          <w:numId w:val="16"/>
        </w:numPr>
        <w:contextualSpacing/>
        <w:rPr>
          <w:rFonts w:ascii="Arial" w:eastAsia="Arial" w:hAnsi="Arial" w:cs="Arial"/>
          <w:color w:val="353744"/>
        </w:rPr>
      </w:pPr>
      <w:r>
        <w:rPr>
          <w:rFonts w:ascii="Arial" w:eastAsia="Arial" w:hAnsi="Arial" w:cs="Arial"/>
        </w:rPr>
        <w:t>Links</w:t>
      </w:r>
    </w:p>
    <w:p w14:paraId="19BC16E1" w14:textId="77777777" w:rsidR="00386B5D" w:rsidRDefault="00662B62">
      <w:pPr>
        <w:numPr>
          <w:ilvl w:val="2"/>
          <w:numId w:val="16"/>
        </w:numPr>
        <w:contextualSpacing/>
        <w:rPr>
          <w:rFonts w:ascii="Arial" w:eastAsia="Arial" w:hAnsi="Arial" w:cs="Arial"/>
          <w:color w:val="353744"/>
        </w:rPr>
      </w:pPr>
      <w:hyperlink r:id="rId17">
        <w:r>
          <w:rPr>
            <w:rFonts w:ascii="Arial" w:eastAsia="Arial" w:hAnsi="Arial" w:cs="Arial"/>
            <w:color w:val="1155CC"/>
            <w:u w:val="single"/>
          </w:rPr>
          <w:t>Tier 1 Graphic Standards</w:t>
        </w:r>
      </w:hyperlink>
      <w:r>
        <w:rPr>
          <w:rFonts w:ascii="Arial" w:eastAsia="Arial" w:hAnsi="Arial" w:cs="Arial"/>
          <w:color w:val="353744"/>
        </w:rPr>
        <w:t xml:space="preserve"> (Aug 2012)</w:t>
      </w:r>
    </w:p>
    <w:p w14:paraId="5FC67C52" w14:textId="77777777" w:rsidR="00386B5D" w:rsidRPr="00EF6319" w:rsidRDefault="00662B62">
      <w:pPr>
        <w:numPr>
          <w:ilvl w:val="2"/>
          <w:numId w:val="16"/>
        </w:numPr>
        <w:contextualSpacing/>
        <w:rPr>
          <w:rFonts w:ascii="Arial" w:eastAsia="Arial" w:hAnsi="Arial" w:cs="Arial"/>
          <w:color w:val="353744"/>
          <w:lang w:val="fr-FR"/>
        </w:rPr>
      </w:pPr>
      <w:hyperlink r:id="rId18">
        <w:r w:rsidRPr="00EF6319">
          <w:rPr>
            <w:rFonts w:ascii="Arial" w:eastAsia="Arial" w:hAnsi="Arial" w:cs="Arial"/>
            <w:color w:val="1155CC"/>
            <w:u w:val="single"/>
            <w:lang w:val="fr-FR"/>
          </w:rPr>
          <w:t>Graphic Style Guide</w:t>
        </w:r>
      </w:hyperlink>
      <w:r w:rsidRPr="00EF6319">
        <w:rPr>
          <w:rFonts w:ascii="Arial" w:eastAsia="Arial" w:hAnsi="Arial" w:cs="Arial"/>
          <w:color w:val="353744"/>
          <w:lang w:val="fr-FR"/>
        </w:rPr>
        <w:t xml:space="preserve"> (508 compliant, Feb 2012)</w:t>
      </w:r>
    </w:p>
    <w:p w14:paraId="5C9C33AC" w14:textId="77777777" w:rsidR="00386B5D" w:rsidRPr="00EF6319" w:rsidRDefault="00662B62">
      <w:pPr>
        <w:numPr>
          <w:ilvl w:val="2"/>
          <w:numId w:val="16"/>
        </w:numPr>
        <w:contextualSpacing/>
        <w:rPr>
          <w:rFonts w:ascii="Arial" w:eastAsia="Arial" w:hAnsi="Arial" w:cs="Arial"/>
          <w:color w:val="353744"/>
          <w:lang w:val="it-IT"/>
        </w:rPr>
      </w:pPr>
      <w:hyperlink r:id="rId19">
        <w:r w:rsidRPr="00EF6319">
          <w:rPr>
            <w:rFonts w:ascii="Arial" w:eastAsia="Arial" w:hAnsi="Arial" w:cs="Arial"/>
            <w:color w:val="1155CC"/>
            <w:u w:val="single"/>
            <w:lang w:val="it-IT"/>
          </w:rPr>
          <w:t>VA Mobile Style Guid</w:t>
        </w:r>
      </w:hyperlink>
      <w:r w:rsidRPr="00EF6319">
        <w:rPr>
          <w:rFonts w:ascii="Arial" w:eastAsia="Arial" w:hAnsi="Arial" w:cs="Arial"/>
          <w:color w:val="353744"/>
          <w:lang w:val="it-IT"/>
        </w:rPr>
        <w:t>e (508 compliant, Jul 2014)</w:t>
      </w:r>
      <w:r w:rsidRPr="00EF6319">
        <w:rPr>
          <w:rFonts w:ascii="Arial" w:eastAsia="Arial" w:hAnsi="Arial" w:cs="Arial"/>
          <w:lang w:val="it-IT"/>
        </w:rPr>
        <w:br/>
      </w:r>
    </w:p>
    <w:p w14:paraId="6F773E2D" w14:textId="77777777" w:rsidR="00386B5D" w:rsidRDefault="00662B62">
      <w:pPr>
        <w:pStyle w:val="Heading2"/>
        <w:contextualSpacing w:val="0"/>
      </w:pPr>
      <w:bookmarkStart w:id="10" w:name="_an63jzdmeaaw" w:colFirst="0" w:colLast="0"/>
      <w:bookmarkEnd w:id="10"/>
      <w:r>
        <w:t>Forio Notes and Terminologies</w:t>
      </w:r>
    </w:p>
    <w:p w14:paraId="4C992561" w14:textId="77777777" w:rsidR="00386B5D" w:rsidRDefault="00662B62">
      <w:pPr>
        <w:numPr>
          <w:ilvl w:val="0"/>
          <w:numId w:val="12"/>
        </w:numPr>
        <w:contextualSpacing/>
        <w:rPr>
          <w:rFonts w:ascii="Arial" w:eastAsia="Arial" w:hAnsi="Arial" w:cs="Arial"/>
        </w:rPr>
      </w:pPr>
      <w:r>
        <w:rPr>
          <w:rFonts w:ascii="Arial" w:eastAsia="Arial" w:hAnsi="Arial" w:cs="Arial"/>
        </w:rPr>
        <w:t>Notes and Terminology:</w:t>
      </w:r>
    </w:p>
    <w:p w14:paraId="2A3BDCC5" w14:textId="77777777" w:rsidR="00386B5D" w:rsidRDefault="00662B62">
      <w:pPr>
        <w:numPr>
          <w:ilvl w:val="1"/>
          <w:numId w:val="12"/>
        </w:numPr>
        <w:contextualSpacing/>
        <w:rPr>
          <w:rFonts w:ascii="Arial" w:eastAsia="Arial" w:hAnsi="Arial" w:cs="Arial"/>
        </w:rPr>
      </w:pPr>
      <w:r>
        <w:rPr>
          <w:rFonts w:ascii="Arial" w:eastAsia="Arial" w:hAnsi="Arial" w:cs="Arial"/>
        </w:rPr>
        <w:t>Project</w:t>
      </w:r>
    </w:p>
    <w:p w14:paraId="559145EF" w14:textId="77777777" w:rsidR="00386B5D" w:rsidRDefault="00662B62">
      <w:pPr>
        <w:numPr>
          <w:ilvl w:val="2"/>
          <w:numId w:val="12"/>
        </w:numPr>
        <w:contextualSpacing/>
        <w:rPr>
          <w:rFonts w:ascii="Arial" w:eastAsia="Arial" w:hAnsi="Arial" w:cs="Arial"/>
        </w:rPr>
      </w:pPr>
      <w:r>
        <w:rPr>
          <w:rFonts w:ascii="Arial" w:eastAsia="Arial" w:hAnsi="Arial" w:cs="Arial"/>
        </w:rPr>
        <w:t>Collection of "Groups"</w:t>
      </w:r>
    </w:p>
    <w:p w14:paraId="4134CFE5" w14:textId="77777777" w:rsidR="00386B5D" w:rsidRDefault="00662B62">
      <w:pPr>
        <w:numPr>
          <w:ilvl w:val="1"/>
          <w:numId w:val="12"/>
        </w:numPr>
        <w:contextualSpacing/>
        <w:rPr>
          <w:rFonts w:ascii="Arial" w:eastAsia="Arial" w:hAnsi="Arial" w:cs="Arial"/>
        </w:rPr>
      </w:pPr>
      <w:r>
        <w:rPr>
          <w:rFonts w:ascii="Arial" w:eastAsia="Arial" w:hAnsi="Arial" w:cs="Arial"/>
        </w:rPr>
        <w:t>Groups</w:t>
      </w:r>
    </w:p>
    <w:p w14:paraId="22185784" w14:textId="77777777" w:rsidR="00386B5D" w:rsidRDefault="00662B62">
      <w:pPr>
        <w:numPr>
          <w:ilvl w:val="2"/>
          <w:numId w:val="12"/>
        </w:numPr>
        <w:contextualSpacing/>
        <w:rPr>
          <w:rFonts w:ascii="Arial" w:eastAsia="Arial" w:hAnsi="Arial" w:cs="Arial"/>
        </w:rPr>
      </w:pPr>
      <w:r>
        <w:rPr>
          <w:rFonts w:ascii="Arial" w:eastAsia="Arial" w:hAnsi="Arial" w:cs="Arial"/>
        </w:rPr>
        <w:t>Analogous to a "Class"</w:t>
      </w:r>
    </w:p>
    <w:p w14:paraId="1AE215D5" w14:textId="77777777" w:rsidR="00386B5D" w:rsidRDefault="00662B62">
      <w:pPr>
        <w:numPr>
          <w:ilvl w:val="2"/>
          <w:numId w:val="12"/>
        </w:numPr>
        <w:contextualSpacing/>
        <w:rPr>
          <w:rFonts w:ascii="Arial" w:eastAsia="Arial" w:hAnsi="Arial" w:cs="Arial"/>
        </w:rPr>
      </w:pPr>
      <w:r>
        <w:rPr>
          <w:rFonts w:ascii="Arial" w:eastAsia="Arial" w:hAnsi="Arial" w:cs="Arial"/>
        </w:rPr>
        <w:t>Collection of "Worlds"</w:t>
      </w:r>
    </w:p>
    <w:p w14:paraId="6E6C4CAA" w14:textId="77777777" w:rsidR="00386B5D" w:rsidRDefault="00662B62">
      <w:pPr>
        <w:numPr>
          <w:ilvl w:val="2"/>
          <w:numId w:val="12"/>
        </w:numPr>
        <w:contextualSpacing/>
        <w:rPr>
          <w:rFonts w:ascii="Arial" w:eastAsia="Arial" w:hAnsi="Arial" w:cs="Arial"/>
        </w:rPr>
      </w:pPr>
      <w:r>
        <w:rPr>
          <w:rFonts w:ascii="Arial" w:eastAsia="Arial" w:hAnsi="Arial" w:cs="Arial"/>
        </w:rPr>
        <w:t>Has 1 "superuser"</w:t>
      </w:r>
    </w:p>
    <w:p w14:paraId="4BC6101E" w14:textId="77777777" w:rsidR="00386B5D" w:rsidRDefault="00662B62">
      <w:pPr>
        <w:numPr>
          <w:ilvl w:val="2"/>
          <w:numId w:val="12"/>
        </w:numPr>
        <w:contextualSpacing/>
        <w:rPr>
          <w:rFonts w:ascii="Arial" w:eastAsia="Arial" w:hAnsi="Arial" w:cs="Arial"/>
          <w:color w:val="9900FF"/>
        </w:rPr>
      </w:pPr>
      <w:r>
        <w:rPr>
          <w:rFonts w:ascii="Arial" w:eastAsia="Arial" w:hAnsi="Arial" w:cs="Arial"/>
          <w:color w:val="9900FF"/>
        </w:rPr>
        <w:t>“Group ID”s must be unique, so we will use “Group ID” in the following format to indicate team: “Team ” + team + “ , ” + Location”.  Examples:</w:t>
      </w:r>
    </w:p>
    <w:p w14:paraId="08651A35" w14:textId="77777777" w:rsidR="00386B5D" w:rsidRDefault="00662B62">
      <w:pPr>
        <w:numPr>
          <w:ilvl w:val="3"/>
          <w:numId w:val="12"/>
        </w:numPr>
        <w:contextualSpacing/>
        <w:rPr>
          <w:rFonts w:ascii="Arial" w:eastAsia="Arial" w:hAnsi="Arial" w:cs="Arial"/>
          <w:color w:val="9900FF"/>
        </w:rPr>
      </w:pPr>
      <w:r>
        <w:rPr>
          <w:rFonts w:ascii="Arial" w:eastAsia="Arial" w:hAnsi="Arial" w:cs="Arial"/>
          <w:color w:val="9900FF"/>
        </w:rPr>
        <w:t>“Team Telehealth, Menlo Park”</w:t>
      </w:r>
    </w:p>
    <w:p w14:paraId="29AB056C" w14:textId="77777777" w:rsidR="00386B5D" w:rsidRDefault="00662B62">
      <w:pPr>
        <w:numPr>
          <w:ilvl w:val="3"/>
          <w:numId w:val="12"/>
        </w:numPr>
        <w:contextualSpacing/>
        <w:rPr>
          <w:rFonts w:ascii="Arial" w:eastAsia="Arial" w:hAnsi="Arial" w:cs="Arial"/>
          <w:color w:val="9900FF"/>
        </w:rPr>
      </w:pPr>
      <w:r>
        <w:rPr>
          <w:rFonts w:ascii="Arial" w:eastAsia="Arial" w:hAnsi="Arial" w:cs="Arial"/>
          <w:color w:val="9900FF"/>
        </w:rPr>
        <w:t>“Team ATS, Stockton”</w:t>
      </w:r>
    </w:p>
    <w:p w14:paraId="20FBD37B" w14:textId="77777777" w:rsidR="00386B5D" w:rsidRDefault="00662B62">
      <w:pPr>
        <w:numPr>
          <w:ilvl w:val="1"/>
          <w:numId w:val="12"/>
        </w:numPr>
        <w:contextualSpacing/>
        <w:rPr>
          <w:rFonts w:ascii="Arial" w:eastAsia="Arial" w:hAnsi="Arial" w:cs="Arial"/>
        </w:rPr>
      </w:pPr>
      <w:r>
        <w:rPr>
          <w:rFonts w:ascii="Arial" w:eastAsia="Arial" w:hAnsi="Arial" w:cs="Arial"/>
        </w:rPr>
        <w:t xml:space="preserve">World </w:t>
      </w:r>
    </w:p>
    <w:p w14:paraId="77ECE7F4" w14:textId="77777777" w:rsidR="00386B5D" w:rsidRDefault="00662B62">
      <w:pPr>
        <w:numPr>
          <w:ilvl w:val="2"/>
          <w:numId w:val="12"/>
        </w:numPr>
        <w:contextualSpacing/>
        <w:rPr>
          <w:rFonts w:ascii="Arial" w:eastAsia="Arial" w:hAnsi="Arial" w:cs="Arial"/>
        </w:rPr>
      </w:pPr>
      <w:r>
        <w:rPr>
          <w:rFonts w:ascii="Arial" w:eastAsia="Arial" w:hAnsi="Arial" w:cs="Arial"/>
        </w:rPr>
        <w:t>Collection of "Users"</w:t>
      </w:r>
    </w:p>
    <w:p w14:paraId="568B666A" w14:textId="77777777" w:rsidR="00386B5D" w:rsidRDefault="00662B62">
      <w:pPr>
        <w:numPr>
          <w:ilvl w:val="2"/>
          <w:numId w:val="12"/>
        </w:numPr>
        <w:contextualSpacing/>
        <w:rPr>
          <w:rFonts w:ascii="Arial" w:eastAsia="Arial" w:hAnsi="Arial" w:cs="Arial"/>
        </w:rPr>
      </w:pPr>
      <w:r>
        <w:rPr>
          <w:rFonts w:ascii="Arial" w:eastAsia="Arial" w:hAnsi="Arial" w:cs="Arial"/>
        </w:rPr>
        <w:t>Can have multiple runs</w:t>
      </w:r>
    </w:p>
    <w:p w14:paraId="3CE4C434" w14:textId="77777777" w:rsidR="00386B5D" w:rsidRDefault="00662B62">
      <w:pPr>
        <w:numPr>
          <w:ilvl w:val="2"/>
          <w:numId w:val="12"/>
        </w:numPr>
        <w:contextualSpacing/>
        <w:rPr>
          <w:rFonts w:ascii="Arial" w:eastAsia="Arial" w:hAnsi="Arial" w:cs="Arial"/>
        </w:rPr>
      </w:pPr>
      <w:r>
        <w:rPr>
          <w:rFonts w:ascii="Arial" w:eastAsia="Arial" w:hAnsi="Arial" w:cs="Arial"/>
        </w:rPr>
        <w:t>Can only have 1 "Active" run</w:t>
      </w:r>
    </w:p>
    <w:p w14:paraId="2F47D49C" w14:textId="77777777" w:rsidR="00386B5D" w:rsidRDefault="00662B62">
      <w:pPr>
        <w:numPr>
          <w:ilvl w:val="1"/>
          <w:numId w:val="12"/>
        </w:numPr>
        <w:contextualSpacing/>
        <w:rPr>
          <w:rFonts w:ascii="Arial" w:eastAsia="Arial" w:hAnsi="Arial" w:cs="Arial"/>
        </w:rPr>
      </w:pPr>
      <w:r>
        <w:rPr>
          <w:rFonts w:ascii="Arial" w:eastAsia="Arial" w:hAnsi="Arial" w:cs="Arial"/>
        </w:rPr>
        <w:t>Run</w:t>
      </w:r>
    </w:p>
    <w:p w14:paraId="71B436B7" w14:textId="77777777" w:rsidR="00386B5D" w:rsidRDefault="00662B62">
      <w:pPr>
        <w:numPr>
          <w:ilvl w:val="2"/>
          <w:numId w:val="12"/>
        </w:numPr>
        <w:contextualSpacing/>
        <w:rPr>
          <w:rFonts w:ascii="Arial" w:eastAsia="Arial" w:hAnsi="Arial" w:cs="Arial"/>
        </w:rPr>
      </w:pPr>
      <w:r>
        <w:rPr>
          <w:rFonts w:ascii="Arial" w:eastAsia="Arial" w:hAnsi="Arial" w:cs="Arial"/>
        </w:rPr>
        <w:t>An "instance" of a model with input and output variables</w:t>
      </w:r>
    </w:p>
    <w:p w14:paraId="29A406B7" w14:textId="77777777" w:rsidR="00386B5D" w:rsidRDefault="00662B62">
      <w:pPr>
        <w:numPr>
          <w:ilvl w:val="1"/>
          <w:numId w:val="12"/>
        </w:numPr>
        <w:contextualSpacing/>
        <w:rPr>
          <w:rFonts w:ascii="Arial" w:eastAsia="Arial" w:hAnsi="Arial" w:cs="Arial"/>
        </w:rPr>
      </w:pPr>
      <w:r>
        <w:rPr>
          <w:rFonts w:ascii="Arial" w:eastAsia="Arial" w:hAnsi="Arial" w:cs="Arial"/>
        </w:rPr>
        <w:t>In this case 1 Run = 1 Model File + 1 XL file combination</w:t>
      </w:r>
    </w:p>
    <w:p w14:paraId="14A25441" w14:textId="77777777" w:rsidR="00386B5D" w:rsidRDefault="00662B62">
      <w:pPr>
        <w:numPr>
          <w:ilvl w:val="0"/>
          <w:numId w:val="12"/>
        </w:numPr>
        <w:contextualSpacing/>
        <w:rPr>
          <w:rFonts w:ascii="Arial" w:eastAsia="Arial" w:hAnsi="Arial" w:cs="Arial"/>
        </w:rPr>
      </w:pPr>
      <w:r>
        <w:rPr>
          <w:rFonts w:ascii="Arial" w:eastAsia="Arial" w:hAnsi="Arial" w:cs="Arial"/>
        </w:rPr>
        <w:t>How to get the "Right" run:</w:t>
      </w:r>
    </w:p>
    <w:p w14:paraId="3286F6D0" w14:textId="77777777" w:rsidR="00386B5D" w:rsidRDefault="00662B62">
      <w:pPr>
        <w:numPr>
          <w:ilvl w:val="1"/>
          <w:numId w:val="12"/>
        </w:numPr>
        <w:contextualSpacing/>
        <w:rPr>
          <w:rFonts w:ascii="Arial" w:eastAsia="Arial" w:hAnsi="Arial" w:cs="Arial"/>
        </w:rPr>
      </w:pPr>
      <w:r>
        <w:rPr>
          <w:rFonts w:ascii="Arial" w:eastAsia="Arial" w:hAnsi="Arial" w:cs="Arial"/>
        </w:rPr>
        <w:t>Users choose model file</w:t>
      </w:r>
    </w:p>
    <w:p w14:paraId="7EB7620D" w14:textId="77777777" w:rsidR="00386B5D" w:rsidRDefault="00662B62">
      <w:pPr>
        <w:numPr>
          <w:ilvl w:val="1"/>
          <w:numId w:val="12"/>
        </w:numPr>
        <w:contextualSpacing/>
        <w:rPr>
          <w:rFonts w:ascii="Arial" w:eastAsia="Arial" w:hAnsi="Arial" w:cs="Arial"/>
        </w:rPr>
      </w:pPr>
      <w:r>
        <w:rPr>
          <w:rFonts w:ascii="Arial" w:eastAsia="Arial" w:hAnsi="Arial" w:cs="Arial"/>
        </w:rPr>
        <w:t>Get CSV files from the World Name / admin set it up</w:t>
      </w:r>
    </w:p>
    <w:p w14:paraId="5C397A6B" w14:textId="77777777" w:rsidR="00386B5D" w:rsidRDefault="00662B62">
      <w:pPr>
        <w:numPr>
          <w:ilvl w:val="1"/>
          <w:numId w:val="12"/>
        </w:numPr>
        <w:contextualSpacing/>
        <w:rPr>
          <w:rFonts w:ascii="Arial" w:eastAsia="Arial" w:hAnsi="Arial" w:cs="Arial"/>
        </w:rPr>
      </w:pPr>
      <w:r>
        <w:rPr>
          <w:rFonts w:ascii="Arial" w:eastAsia="Arial" w:hAnsi="Arial" w:cs="Arial"/>
        </w:rPr>
        <w:t>Use this information to create a run -&gt; This is stored in a cookie by EpicenterJS</w:t>
      </w:r>
    </w:p>
    <w:p w14:paraId="241A31B7" w14:textId="77777777" w:rsidR="00386B5D" w:rsidRDefault="00386B5D">
      <w:pPr>
        <w:rPr>
          <w:rFonts w:ascii="Arial" w:eastAsia="Arial" w:hAnsi="Arial" w:cs="Arial"/>
        </w:rPr>
      </w:pPr>
    </w:p>
    <w:p w14:paraId="1BF200F7" w14:textId="77777777" w:rsidR="00386B5D" w:rsidRDefault="00662B62">
      <w:pPr>
        <w:pStyle w:val="Heading2"/>
        <w:contextualSpacing w:val="0"/>
      </w:pPr>
      <w:bookmarkStart w:id="11" w:name="_einp74qozghl" w:colFirst="0" w:colLast="0"/>
      <w:bookmarkEnd w:id="11"/>
      <w:r>
        <w:t>Vensim Model(s)</w:t>
      </w:r>
    </w:p>
    <w:p w14:paraId="2E1BC226"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For all Iterations, the name of the Vensim file(s) will be:</w:t>
      </w:r>
    </w:p>
    <w:p w14:paraId="79F3EB0A"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CC_PROD.vmf</w:t>
      </w:r>
    </w:p>
    <w:p w14:paraId="1D8CEA87"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MM_PROD.vmf</w:t>
      </w:r>
    </w:p>
    <w:p w14:paraId="420DF550"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Psy_PROD.vmf</w:t>
      </w:r>
    </w:p>
    <w:p w14:paraId="2C88E7B7"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Agg_PROD.vmf</w:t>
      </w:r>
    </w:p>
    <w:p w14:paraId="1B2E0F4E"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For Iteration A, the CC_PROD is based on “CC_Dynamic v6 labeled.mdl”, pulled from GitHub on Sun 08-Oct 2017.</w:t>
      </w:r>
    </w:p>
    <w:p w14:paraId="510DE32D"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For Iteration A, we are also using “Work_Modified.vmf” to illustrate ability to select between different Vensim models in the simulation.</w:t>
      </w:r>
    </w:p>
    <w:p w14:paraId="1CD105E6"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 xml:space="preserve">The descriptions that are contained in this document will apply to when the team member has selected “Care Coordination”.  </w:t>
      </w:r>
    </w:p>
    <w:p w14:paraId="19DC0626"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If the team member has selected “Medical Management”:</w:t>
      </w:r>
    </w:p>
    <w:p w14:paraId="28E49F1F"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The simulation will load Work_Modified.vmf.</w:t>
      </w:r>
    </w:p>
    <w:p w14:paraId="65B92E65"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lastRenderedPageBreak/>
        <w:t>The overall pages, page flow, sections, tiles, navigation, etc. will still be in place as described in this Iteration A Design document, but the Play Mode - Decisions tile and Play Mode - Outputs will reflect the variables from Work_Modified.vmf.</w:t>
      </w:r>
    </w:p>
    <w:p w14:paraId="0C35B322"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Using Work_Modofied.vmf is only for demonstrating the ability to select between multiple Vensim files, so there is no need to provide Play Mode Model diagram.</w:t>
      </w:r>
    </w:p>
    <w:p w14:paraId="0325DC0C" w14:textId="77777777" w:rsidR="00386B5D" w:rsidRDefault="00662B62">
      <w:pPr>
        <w:numPr>
          <w:ilvl w:val="1"/>
          <w:numId w:val="23"/>
        </w:numPr>
        <w:contextualSpacing/>
        <w:rPr>
          <w:rFonts w:ascii="Arial" w:eastAsia="Arial" w:hAnsi="Arial" w:cs="Arial"/>
          <w:color w:val="9900FF"/>
        </w:rPr>
      </w:pPr>
      <w:r>
        <w:rPr>
          <w:rFonts w:ascii="Arial" w:eastAsia="Arial" w:hAnsi="Arial" w:cs="Arial"/>
          <w:color w:val="9900FF"/>
        </w:rPr>
        <w:t>However, the features described for the other pages such as Train, Chat, and Administer should still be active.</w:t>
      </w:r>
    </w:p>
    <w:p w14:paraId="5E7770C7"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 xml:space="preserve">For more information, please see section 2.d under </w:t>
      </w:r>
      <w:hyperlink w:anchor="_p7kl937rqu95">
        <w:r>
          <w:rPr>
            <w:rFonts w:ascii="Arial" w:eastAsia="Arial" w:hAnsi="Arial" w:cs="Arial"/>
            <w:color w:val="1155CC"/>
            <w:u w:val="single"/>
          </w:rPr>
          <w:t>Phone and Computer/Tablet Design Concepts.</w:t>
        </w:r>
      </w:hyperlink>
    </w:p>
    <w:p w14:paraId="272E79E2" w14:textId="77777777" w:rsidR="00386B5D" w:rsidRDefault="00662B62">
      <w:pPr>
        <w:numPr>
          <w:ilvl w:val="0"/>
          <w:numId w:val="23"/>
        </w:numPr>
        <w:contextualSpacing/>
        <w:rPr>
          <w:rFonts w:ascii="Arial" w:eastAsia="Arial" w:hAnsi="Arial" w:cs="Arial"/>
          <w:color w:val="9900FF"/>
        </w:rPr>
      </w:pPr>
      <w:r>
        <w:rPr>
          <w:rFonts w:ascii="Arial" w:eastAsia="Arial" w:hAnsi="Arial" w:cs="Arial"/>
          <w:color w:val="9900FF"/>
        </w:rPr>
        <w:t>The XL spreadsheet with data for testing is provided in “ModelParameters.xlsx” under sheet: “CCParams”.</w:t>
      </w:r>
    </w:p>
    <w:p w14:paraId="3D0699AF" w14:textId="77777777" w:rsidR="00386B5D" w:rsidRDefault="00662B62">
      <w:pPr>
        <w:pStyle w:val="Heading1"/>
        <w:rPr>
          <w:rFonts w:ascii="Arial" w:eastAsia="Arial" w:hAnsi="Arial" w:cs="Arial"/>
        </w:rPr>
      </w:pPr>
      <w:bookmarkStart w:id="12" w:name="_o1ha0ebcyf97" w:colFirst="0" w:colLast="0"/>
      <w:bookmarkEnd w:id="12"/>
      <w:r>
        <w:rPr>
          <w:rFonts w:ascii="Arial" w:eastAsia="Arial" w:hAnsi="Arial" w:cs="Arial"/>
        </w:rPr>
        <w:t>Page Flows and Wireframes</w:t>
      </w:r>
    </w:p>
    <w:p w14:paraId="4142AC76" w14:textId="77777777" w:rsidR="00386B5D" w:rsidRDefault="00662B62">
      <w:pPr>
        <w:pStyle w:val="Heading2"/>
        <w:contextualSpacing w:val="0"/>
      </w:pPr>
      <w:bookmarkStart w:id="13" w:name="_fex258bnlmwe" w:colFirst="0" w:colLast="0"/>
      <w:bookmarkEnd w:id="13"/>
      <w:r>
        <w:t>Page Groups &amp; Flows</w:t>
      </w:r>
    </w:p>
    <w:p w14:paraId="35DEF532" w14:textId="77777777" w:rsidR="00386B5D" w:rsidRDefault="00662B62">
      <w:pPr>
        <w:rPr>
          <w:rFonts w:ascii="Arial" w:eastAsia="Arial" w:hAnsi="Arial" w:cs="Arial"/>
        </w:rPr>
      </w:pPr>
      <w:r>
        <w:rPr>
          <w:rFonts w:ascii="Arial" w:eastAsia="Arial" w:hAnsi="Arial" w:cs="Arial"/>
        </w:rPr>
        <w:t>We expect to have the following “Page Groups”, where each box is a Page Group.  A Page Group may be one or more pages.</w:t>
      </w:r>
    </w:p>
    <w:p w14:paraId="45716032" w14:textId="77777777" w:rsidR="00386B5D" w:rsidRDefault="00386B5D">
      <w:pPr>
        <w:spacing w:before="0"/>
        <w:rPr>
          <w:rFonts w:ascii="Arial" w:eastAsia="Arial" w:hAnsi="Arial" w:cs="Arial"/>
        </w:rPr>
      </w:pPr>
    </w:p>
    <w:p w14:paraId="2984409F" w14:textId="77777777" w:rsidR="00386B5D" w:rsidRDefault="00386B5D">
      <w:pPr>
        <w:spacing w:before="0"/>
        <w:rPr>
          <w:rFonts w:ascii="Arial" w:eastAsia="Arial" w:hAnsi="Arial" w:cs="Arial"/>
        </w:rPr>
      </w:pPr>
    </w:p>
    <w:p w14:paraId="51AFE129" w14:textId="77777777" w:rsidR="00386B5D" w:rsidRDefault="00662B62">
      <w:pPr>
        <w:spacing w:before="0"/>
        <w:jc w:val="center"/>
        <w:rPr>
          <w:rFonts w:ascii="Arial" w:eastAsia="Arial" w:hAnsi="Arial" w:cs="Arial"/>
          <w:b/>
        </w:rPr>
      </w:pPr>
      <w:r>
        <w:rPr>
          <w:rFonts w:ascii="Arial" w:eastAsia="Arial" w:hAnsi="Arial" w:cs="Arial"/>
          <w:b/>
        </w:rPr>
        <w:t>Figure 2</w:t>
      </w:r>
    </w:p>
    <w:p w14:paraId="635DD415" w14:textId="77777777" w:rsidR="00386B5D" w:rsidRDefault="00386B5D">
      <w:pPr>
        <w:spacing w:before="0"/>
        <w:jc w:val="center"/>
        <w:rPr>
          <w:rFonts w:ascii="Arial" w:eastAsia="Arial" w:hAnsi="Arial" w:cs="Arial"/>
          <w:b/>
        </w:rPr>
      </w:pPr>
    </w:p>
    <w:p w14:paraId="219E22F1" w14:textId="77777777" w:rsidR="00386B5D" w:rsidRDefault="00662B62">
      <w:pPr>
        <w:spacing w:before="0"/>
        <w:rPr>
          <w:rFonts w:ascii="Arial" w:eastAsia="Arial" w:hAnsi="Arial" w:cs="Arial"/>
        </w:rPr>
      </w:pPr>
      <w:r>
        <w:rPr>
          <w:rFonts w:ascii="Arial" w:eastAsia="Arial" w:hAnsi="Arial" w:cs="Arial"/>
          <w:noProof/>
          <w:lang w:val="en-US"/>
        </w:rPr>
        <w:drawing>
          <wp:inline distT="114300" distB="114300" distL="114300" distR="114300" wp14:anchorId="1E09AD2A" wp14:editId="7444F793">
            <wp:extent cx="5943600" cy="42672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4267200"/>
                    </a:xfrm>
                    <a:prstGeom prst="rect">
                      <a:avLst/>
                    </a:prstGeom>
                    <a:ln/>
                  </pic:spPr>
                </pic:pic>
              </a:graphicData>
            </a:graphic>
          </wp:inline>
        </w:drawing>
      </w:r>
    </w:p>
    <w:p w14:paraId="4AAF2DF3" w14:textId="77777777" w:rsidR="00386B5D" w:rsidRDefault="00662B62">
      <w:pPr>
        <w:numPr>
          <w:ilvl w:val="0"/>
          <w:numId w:val="2"/>
        </w:numPr>
        <w:contextualSpacing/>
        <w:rPr>
          <w:rFonts w:ascii="Arial" w:eastAsia="Arial" w:hAnsi="Arial" w:cs="Arial"/>
        </w:rPr>
      </w:pPr>
      <w:r>
        <w:rPr>
          <w:rFonts w:ascii="Arial" w:eastAsia="Arial" w:hAnsi="Arial" w:cs="Arial"/>
        </w:rPr>
        <w:lastRenderedPageBreak/>
        <w:t>Login</w:t>
      </w:r>
    </w:p>
    <w:p w14:paraId="3D82982C" w14:textId="77777777" w:rsidR="00386B5D" w:rsidRDefault="00662B62">
      <w:pPr>
        <w:numPr>
          <w:ilvl w:val="0"/>
          <w:numId w:val="2"/>
        </w:numPr>
        <w:contextualSpacing/>
        <w:rPr>
          <w:rFonts w:ascii="Arial" w:eastAsia="Arial" w:hAnsi="Arial" w:cs="Arial"/>
        </w:rPr>
      </w:pPr>
      <w:r>
        <w:rPr>
          <w:rFonts w:ascii="Arial" w:eastAsia="Arial" w:hAnsi="Arial" w:cs="Arial"/>
        </w:rPr>
        <w:t>Select</w:t>
      </w:r>
    </w:p>
    <w:p w14:paraId="5614A21B" w14:textId="77777777" w:rsidR="00386B5D" w:rsidRDefault="00662B62">
      <w:pPr>
        <w:numPr>
          <w:ilvl w:val="0"/>
          <w:numId w:val="2"/>
        </w:numPr>
        <w:contextualSpacing/>
        <w:rPr>
          <w:rFonts w:ascii="Arial" w:eastAsia="Arial" w:hAnsi="Arial" w:cs="Arial"/>
        </w:rPr>
      </w:pPr>
      <w:r>
        <w:rPr>
          <w:rFonts w:ascii="Arial" w:eastAsia="Arial" w:hAnsi="Arial" w:cs="Arial"/>
        </w:rPr>
        <w:t>Play</w:t>
      </w:r>
    </w:p>
    <w:p w14:paraId="709BC2A4" w14:textId="77777777" w:rsidR="00386B5D" w:rsidRDefault="00662B62">
      <w:pPr>
        <w:numPr>
          <w:ilvl w:val="0"/>
          <w:numId w:val="2"/>
        </w:numPr>
        <w:contextualSpacing/>
        <w:rPr>
          <w:rFonts w:ascii="Arial" w:eastAsia="Arial" w:hAnsi="Arial" w:cs="Arial"/>
        </w:rPr>
      </w:pPr>
      <w:r>
        <w:rPr>
          <w:rFonts w:ascii="Arial" w:eastAsia="Arial" w:hAnsi="Arial" w:cs="Arial"/>
        </w:rPr>
        <w:t>Train</w:t>
      </w:r>
    </w:p>
    <w:p w14:paraId="22870FCE" w14:textId="77777777" w:rsidR="00386B5D" w:rsidRDefault="00662B62">
      <w:pPr>
        <w:numPr>
          <w:ilvl w:val="0"/>
          <w:numId w:val="2"/>
        </w:numPr>
        <w:contextualSpacing/>
        <w:rPr>
          <w:rFonts w:ascii="Arial" w:eastAsia="Arial" w:hAnsi="Arial" w:cs="Arial"/>
        </w:rPr>
      </w:pPr>
      <w:r>
        <w:rPr>
          <w:rFonts w:ascii="Arial" w:eastAsia="Arial" w:hAnsi="Arial" w:cs="Arial"/>
        </w:rPr>
        <w:t>Chat</w:t>
      </w:r>
    </w:p>
    <w:p w14:paraId="32761FFD" w14:textId="77777777" w:rsidR="00386B5D" w:rsidRDefault="00662B62">
      <w:pPr>
        <w:numPr>
          <w:ilvl w:val="0"/>
          <w:numId w:val="2"/>
        </w:numPr>
        <w:contextualSpacing/>
        <w:rPr>
          <w:rFonts w:ascii="Arial" w:eastAsia="Arial" w:hAnsi="Arial" w:cs="Arial"/>
        </w:rPr>
      </w:pPr>
      <w:r>
        <w:rPr>
          <w:rFonts w:ascii="Arial" w:eastAsia="Arial" w:hAnsi="Arial" w:cs="Arial"/>
        </w:rPr>
        <w:t>Administer (only for Administrator)</w:t>
      </w:r>
    </w:p>
    <w:p w14:paraId="78B5F1B1" w14:textId="77777777" w:rsidR="00386B5D" w:rsidRDefault="00662B62">
      <w:pPr>
        <w:rPr>
          <w:rFonts w:ascii="Arial" w:eastAsia="Arial" w:hAnsi="Arial" w:cs="Arial"/>
        </w:rPr>
      </w:pPr>
      <w:r>
        <w:rPr>
          <w:rFonts w:ascii="Arial" w:eastAsia="Arial" w:hAnsi="Arial" w:cs="Arial"/>
        </w:rPr>
        <w:t>The following Table describes the Pages (or Sections or Tiles) in each Page Group.</w:t>
      </w:r>
    </w:p>
    <w:p w14:paraId="770609C2" w14:textId="77777777" w:rsidR="00386B5D" w:rsidRDefault="00386B5D">
      <w:pPr>
        <w:widowControl w:val="0"/>
        <w:spacing w:before="0"/>
        <w:ind w:left="720" w:hanging="360"/>
        <w:rPr>
          <w:rFonts w:ascii="Arial" w:eastAsia="Arial" w:hAnsi="Arial" w:cs="Arial"/>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880"/>
        <w:gridCol w:w="5040"/>
      </w:tblGrid>
      <w:tr w:rsidR="00386B5D" w14:paraId="1AA87E24" w14:textId="77777777">
        <w:tc>
          <w:tcPr>
            <w:tcW w:w="1440" w:type="dxa"/>
            <w:shd w:val="clear" w:color="auto" w:fill="D9D9D9"/>
            <w:tcMar>
              <w:top w:w="100" w:type="dxa"/>
              <w:left w:w="100" w:type="dxa"/>
              <w:bottom w:w="100" w:type="dxa"/>
              <w:right w:w="100" w:type="dxa"/>
            </w:tcMar>
          </w:tcPr>
          <w:p w14:paraId="3DB15E6C" w14:textId="77777777" w:rsidR="00386B5D" w:rsidRDefault="00662B62">
            <w:pPr>
              <w:widowControl w:val="0"/>
              <w:spacing w:before="0"/>
              <w:ind w:left="360"/>
              <w:rPr>
                <w:rFonts w:ascii="Arial" w:eastAsia="Arial" w:hAnsi="Arial" w:cs="Arial"/>
              </w:rPr>
            </w:pPr>
            <w:r>
              <w:rPr>
                <w:rFonts w:ascii="Arial" w:eastAsia="Arial" w:hAnsi="Arial" w:cs="Arial"/>
              </w:rPr>
              <w:t>Page Group</w:t>
            </w:r>
          </w:p>
        </w:tc>
        <w:tc>
          <w:tcPr>
            <w:tcW w:w="2880" w:type="dxa"/>
            <w:shd w:val="clear" w:color="auto" w:fill="D9D9D9"/>
            <w:tcMar>
              <w:top w:w="100" w:type="dxa"/>
              <w:left w:w="100" w:type="dxa"/>
              <w:bottom w:w="100" w:type="dxa"/>
              <w:right w:w="100" w:type="dxa"/>
            </w:tcMar>
          </w:tcPr>
          <w:p w14:paraId="58803451" w14:textId="77777777" w:rsidR="00386B5D" w:rsidRDefault="00662B62">
            <w:pPr>
              <w:widowControl w:val="0"/>
              <w:spacing w:before="0"/>
              <w:ind w:left="75"/>
              <w:rPr>
                <w:rFonts w:ascii="Arial" w:eastAsia="Arial" w:hAnsi="Arial" w:cs="Arial"/>
              </w:rPr>
            </w:pPr>
            <w:r>
              <w:rPr>
                <w:rFonts w:ascii="Arial" w:eastAsia="Arial" w:hAnsi="Arial" w:cs="Arial"/>
              </w:rPr>
              <w:t>Page / Section / Tile</w:t>
            </w:r>
          </w:p>
        </w:tc>
        <w:tc>
          <w:tcPr>
            <w:tcW w:w="5040" w:type="dxa"/>
            <w:shd w:val="clear" w:color="auto" w:fill="D9D9D9"/>
            <w:tcMar>
              <w:top w:w="100" w:type="dxa"/>
              <w:left w:w="100" w:type="dxa"/>
              <w:bottom w:w="100" w:type="dxa"/>
              <w:right w:w="100" w:type="dxa"/>
            </w:tcMar>
          </w:tcPr>
          <w:p w14:paraId="4963F485" w14:textId="77777777" w:rsidR="00386B5D" w:rsidRDefault="00662B62">
            <w:pPr>
              <w:widowControl w:val="0"/>
              <w:spacing w:before="0"/>
              <w:ind w:left="-15" w:hanging="15"/>
              <w:rPr>
                <w:rFonts w:ascii="Arial" w:eastAsia="Arial" w:hAnsi="Arial" w:cs="Arial"/>
              </w:rPr>
            </w:pPr>
            <w:r>
              <w:rPr>
                <w:rFonts w:ascii="Arial" w:eastAsia="Arial" w:hAnsi="Arial" w:cs="Arial"/>
              </w:rPr>
              <w:t>Description / Requirements</w:t>
            </w:r>
          </w:p>
        </w:tc>
      </w:tr>
      <w:tr w:rsidR="00386B5D" w14:paraId="5DD3823B" w14:textId="77777777">
        <w:tc>
          <w:tcPr>
            <w:tcW w:w="1440" w:type="dxa"/>
            <w:shd w:val="clear" w:color="auto" w:fill="auto"/>
            <w:tcMar>
              <w:top w:w="100" w:type="dxa"/>
              <w:left w:w="100" w:type="dxa"/>
              <w:bottom w:w="100" w:type="dxa"/>
              <w:right w:w="100" w:type="dxa"/>
            </w:tcMar>
          </w:tcPr>
          <w:p w14:paraId="4CFBED2A"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Select</w:t>
            </w:r>
          </w:p>
        </w:tc>
        <w:tc>
          <w:tcPr>
            <w:tcW w:w="2880" w:type="dxa"/>
            <w:shd w:val="clear" w:color="auto" w:fill="auto"/>
            <w:tcMar>
              <w:top w:w="100" w:type="dxa"/>
              <w:left w:w="100" w:type="dxa"/>
              <w:bottom w:w="100" w:type="dxa"/>
              <w:right w:w="100" w:type="dxa"/>
            </w:tcMar>
          </w:tcPr>
          <w:p w14:paraId="77C64609" w14:textId="77777777" w:rsidR="00386B5D" w:rsidRDefault="00662B62">
            <w:pPr>
              <w:widowControl w:val="0"/>
              <w:numPr>
                <w:ilvl w:val="0"/>
                <w:numId w:val="25"/>
              </w:numPr>
              <w:spacing w:before="0"/>
              <w:ind w:left="165" w:hanging="180"/>
              <w:contextualSpacing/>
              <w:rPr>
                <w:rFonts w:ascii="Arial" w:eastAsia="Arial" w:hAnsi="Arial" w:cs="Arial"/>
                <w:sz w:val="18"/>
                <w:szCs w:val="18"/>
              </w:rPr>
            </w:pPr>
            <w:r>
              <w:rPr>
                <w:rFonts w:ascii="Arial" w:eastAsia="Arial" w:hAnsi="Arial" w:cs="Arial"/>
                <w:sz w:val="18"/>
                <w:szCs w:val="18"/>
              </w:rPr>
              <w:t>Main</w:t>
            </w:r>
          </w:p>
        </w:tc>
        <w:tc>
          <w:tcPr>
            <w:tcW w:w="5040" w:type="dxa"/>
            <w:shd w:val="clear" w:color="auto" w:fill="auto"/>
            <w:tcMar>
              <w:top w:w="100" w:type="dxa"/>
              <w:left w:w="100" w:type="dxa"/>
              <w:bottom w:w="100" w:type="dxa"/>
              <w:right w:w="100" w:type="dxa"/>
            </w:tcMar>
          </w:tcPr>
          <w:p w14:paraId="0C79C90C" w14:textId="77777777" w:rsidR="00386B5D" w:rsidRDefault="00662B62">
            <w:pPr>
              <w:widowControl w:val="0"/>
              <w:numPr>
                <w:ilvl w:val="0"/>
                <w:numId w:val="10"/>
              </w:numPr>
              <w:spacing w:before="0"/>
              <w:ind w:left="345"/>
              <w:contextualSpacing/>
              <w:rPr>
                <w:rFonts w:ascii="Arial" w:eastAsia="Arial" w:hAnsi="Arial" w:cs="Arial"/>
                <w:sz w:val="18"/>
                <w:szCs w:val="18"/>
              </w:rPr>
            </w:pPr>
            <w:r>
              <w:rPr>
                <w:rFonts w:ascii="Arial" w:eastAsia="Arial" w:hAnsi="Arial" w:cs="Arial"/>
                <w:sz w:val="18"/>
                <w:szCs w:val="18"/>
              </w:rPr>
              <w:t xml:space="preserve">User can join an existing game or start a new game.  </w:t>
            </w:r>
          </w:p>
          <w:p w14:paraId="37229BEA" w14:textId="77777777" w:rsidR="00386B5D" w:rsidRDefault="00662B62">
            <w:pPr>
              <w:widowControl w:val="0"/>
              <w:numPr>
                <w:ilvl w:val="0"/>
                <w:numId w:val="10"/>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Existing game → page shows model selected and calendar status (and XL file selected?)</w:t>
            </w:r>
          </w:p>
          <w:p w14:paraId="45C42F95" w14:textId="77777777" w:rsidR="00386B5D" w:rsidRDefault="00662B62">
            <w:pPr>
              <w:widowControl w:val="0"/>
              <w:numPr>
                <w:ilvl w:val="0"/>
                <w:numId w:val="10"/>
              </w:numPr>
              <w:spacing w:before="0"/>
              <w:ind w:left="345"/>
              <w:contextualSpacing/>
              <w:rPr>
                <w:rFonts w:ascii="Arial" w:eastAsia="Arial" w:hAnsi="Arial" w:cs="Arial"/>
                <w:sz w:val="18"/>
                <w:szCs w:val="18"/>
              </w:rPr>
            </w:pPr>
            <w:r>
              <w:rPr>
                <w:rFonts w:ascii="Arial Unicode MS" w:eastAsia="Arial Unicode MS" w:hAnsi="Arial Unicode MS" w:cs="Arial Unicode MS"/>
                <w:sz w:val="18"/>
                <w:szCs w:val="18"/>
              </w:rPr>
              <w:t>New game → select model and XL file</w:t>
            </w:r>
          </w:p>
          <w:p w14:paraId="12623D3A" w14:textId="77777777" w:rsidR="00386B5D" w:rsidRDefault="00662B62">
            <w:pPr>
              <w:widowControl w:val="0"/>
              <w:numPr>
                <w:ilvl w:val="0"/>
                <w:numId w:val="10"/>
              </w:numPr>
              <w:spacing w:before="0"/>
              <w:ind w:left="345"/>
              <w:contextualSpacing/>
              <w:rPr>
                <w:rFonts w:ascii="Arial" w:eastAsia="Arial" w:hAnsi="Arial" w:cs="Arial"/>
                <w:sz w:val="18"/>
                <w:szCs w:val="18"/>
              </w:rPr>
            </w:pPr>
            <w:r>
              <w:rPr>
                <w:rFonts w:ascii="Arial" w:eastAsia="Arial" w:hAnsi="Arial" w:cs="Arial"/>
                <w:sz w:val="18"/>
                <w:szCs w:val="18"/>
              </w:rPr>
              <w:t>Note: we still have to investigate how Forio handles game status, teams, groups, etc.</w:t>
            </w:r>
          </w:p>
        </w:tc>
      </w:tr>
      <w:tr w:rsidR="00386B5D" w14:paraId="2742AD7D" w14:textId="77777777">
        <w:tc>
          <w:tcPr>
            <w:tcW w:w="1440" w:type="dxa"/>
            <w:shd w:val="clear" w:color="auto" w:fill="auto"/>
            <w:tcMar>
              <w:top w:w="100" w:type="dxa"/>
              <w:left w:w="100" w:type="dxa"/>
              <w:bottom w:w="100" w:type="dxa"/>
              <w:right w:w="100" w:type="dxa"/>
            </w:tcMar>
          </w:tcPr>
          <w:p w14:paraId="1637F910"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Select</w:t>
            </w:r>
          </w:p>
        </w:tc>
        <w:tc>
          <w:tcPr>
            <w:tcW w:w="2880" w:type="dxa"/>
            <w:shd w:val="clear" w:color="auto" w:fill="auto"/>
            <w:tcMar>
              <w:top w:w="100" w:type="dxa"/>
              <w:left w:w="100" w:type="dxa"/>
              <w:bottom w:w="100" w:type="dxa"/>
              <w:right w:w="100" w:type="dxa"/>
            </w:tcMar>
          </w:tcPr>
          <w:p w14:paraId="7C5A964D"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2. Welcome</w:t>
            </w:r>
          </w:p>
        </w:tc>
        <w:tc>
          <w:tcPr>
            <w:tcW w:w="5040" w:type="dxa"/>
            <w:shd w:val="clear" w:color="auto" w:fill="auto"/>
            <w:tcMar>
              <w:top w:w="100" w:type="dxa"/>
              <w:left w:w="100" w:type="dxa"/>
              <w:bottom w:w="100" w:type="dxa"/>
              <w:right w:w="100" w:type="dxa"/>
            </w:tcMar>
          </w:tcPr>
          <w:p w14:paraId="3A4510B8" w14:textId="77777777" w:rsidR="00386B5D" w:rsidRDefault="00662B62">
            <w:pPr>
              <w:widowControl w:val="0"/>
              <w:numPr>
                <w:ilvl w:val="0"/>
                <w:numId w:val="28"/>
              </w:numPr>
              <w:spacing w:before="0"/>
              <w:ind w:left="345"/>
              <w:contextualSpacing/>
              <w:rPr>
                <w:rFonts w:ascii="Arial" w:eastAsia="Arial" w:hAnsi="Arial" w:cs="Arial"/>
                <w:sz w:val="18"/>
                <w:szCs w:val="18"/>
              </w:rPr>
            </w:pPr>
            <w:r>
              <w:rPr>
                <w:rFonts w:ascii="Arial" w:eastAsia="Arial" w:hAnsi="Arial" w:cs="Arial"/>
                <w:sz w:val="18"/>
                <w:szCs w:val="18"/>
              </w:rPr>
              <w:t>Introductory text</w:t>
            </w:r>
          </w:p>
          <w:p w14:paraId="069F295B" w14:textId="77777777" w:rsidR="00386B5D" w:rsidRDefault="00662B62">
            <w:pPr>
              <w:widowControl w:val="0"/>
              <w:numPr>
                <w:ilvl w:val="0"/>
                <w:numId w:val="28"/>
              </w:numPr>
              <w:spacing w:before="0"/>
              <w:ind w:left="345"/>
              <w:contextualSpacing/>
              <w:rPr>
                <w:rFonts w:ascii="Arial" w:eastAsia="Arial" w:hAnsi="Arial" w:cs="Arial"/>
                <w:sz w:val="18"/>
                <w:szCs w:val="18"/>
              </w:rPr>
            </w:pPr>
            <w:r>
              <w:rPr>
                <w:rFonts w:ascii="Arial" w:eastAsia="Arial" w:hAnsi="Arial" w:cs="Arial"/>
                <w:sz w:val="18"/>
                <w:szCs w:val="18"/>
              </w:rPr>
              <w:t>Basic info, including navigation info (click “Play” to …)</w:t>
            </w:r>
          </w:p>
          <w:p w14:paraId="2302389D" w14:textId="77777777" w:rsidR="00386B5D" w:rsidRDefault="00662B62">
            <w:pPr>
              <w:widowControl w:val="0"/>
              <w:numPr>
                <w:ilvl w:val="0"/>
                <w:numId w:val="28"/>
              </w:numPr>
              <w:spacing w:before="0"/>
              <w:ind w:left="345"/>
              <w:contextualSpacing/>
              <w:rPr>
                <w:rFonts w:ascii="Arial" w:eastAsia="Arial" w:hAnsi="Arial" w:cs="Arial"/>
                <w:sz w:val="18"/>
                <w:szCs w:val="18"/>
              </w:rPr>
            </w:pPr>
            <w:r>
              <w:rPr>
                <w:rFonts w:ascii="Arial" w:eastAsia="Arial" w:hAnsi="Arial" w:cs="Arial"/>
                <w:sz w:val="18"/>
                <w:szCs w:val="18"/>
              </w:rPr>
              <w:t>“Prepare” info</w:t>
            </w:r>
          </w:p>
        </w:tc>
      </w:tr>
      <w:tr w:rsidR="00386B5D" w14:paraId="22AF7D7D" w14:textId="77777777">
        <w:tc>
          <w:tcPr>
            <w:tcW w:w="1440" w:type="dxa"/>
            <w:shd w:val="clear" w:color="auto" w:fill="auto"/>
            <w:tcMar>
              <w:top w:w="100" w:type="dxa"/>
              <w:left w:w="100" w:type="dxa"/>
              <w:bottom w:w="100" w:type="dxa"/>
              <w:right w:w="100" w:type="dxa"/>
            </w:tcMar>
          </w:tcPr>
          <w:p w14:paraId="44064EB4" w14:textId="77777777" w:rsidR="00386B5D" w:rsidRDefault="00386B5D">
            <w:pPr>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14:paraId="4106355E" w14:textId="77777777" w:rsidR="00386B5D" w:rsidRDefault="00386B5D">
            <w:pPr>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14:paraId="263A3928" w14:textId="77777777" w:rsidR="00386B5D" w:rsidRDefault="00386B5D">
            <w:pPr>
              <w:widowControl w:val="0"/>
              <w:spacing w:before="0"/>
              <w:ind w:left="-15" w:hanging="15"/>
              <w:rPr>
                <w:rFonts w:ascii="Arial" w:eastAsia="Arial" w:hAnsi="Arial" w:cs="Arial"/>
                <w:sz w:val="18"/>
                <w:szCs w:val="18"/>
              </w:rPr>
            </w:pPr>
          </w:p>
        </w:tc>
      </w:tr>
      <w:tr w:rsidR="00386B5D" w14:paraId="59B59807" w14:textId="77777777">
        <w:tc>
          <w:tcPr>
            <w:tcW w:w="1440" w:type="dxa"/>
            <w:shd w:val="clear" w:color="auto" w:fill="auto"/>
            <w:tcMar>
              <w:top w:w="100" w:type="dxa"/>
              <w:left w:w="100" w:type="dxa"/>
              <w:bottom w:w="100" w:type="dxa"/>
              <w:right w:w="100" w:type="dxa"/>
            </w:tcMar>
          </w:tcPr>
          <w:p w14:paraId="416DE29A"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14:paraId="2F9AFEA5"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3. Model</w:t>
            </w:r>
          </w:p>
        </w:tc>
        <w:tc>
          <w:tcPr>
            <w:tcW w:w="5040" w:type="dxa"/>
            <w:shd w:val="clear" w:color="auto" w:fill="auto"/>
            <w:tcMar>
              <w:top w:w="100" w:type="dxa"/>
              <w:left w:w="100" w:type="dxa"/>
              <w:bottom w:w="100" w:type="dxa"/>
              <w:right w:w="100" w:type="dxa"/>
            </w:tcMar>
          </w:tcPr>
          <w:p w14:paraId="6827CB78" w14:textId="77777777" w:rsidR="00386B5D" w:rsidRDefault="00386B5D">
            <w:pPr>
              <w:widowControl w:val="0"/>
              <w:spacing w:before="0"/>
              <w:ind w:left="-15" w:hanging="15"/>
              <w:rPr>
                <w:rFonts w:ascii="Arial" w:eastAsia="Arial" w:hAnsi="Arial" w:cs="Arial"/>
                <w:sz w:val="18"/>
                <w:szCs w:val="18"/>
              </w:rPr>
            </w:pPr>
          </w:p>
        </w:tc>
      </w:tr>
      <w:tr w:rsidR="00386B5D" w14:paraId="57D38808" w14:textId="77777777">
        <w:tc>
          <w:tcPr>
            <w:tcW w:w="1440" w:type="dxa"/>
            <w:shd w:val="clear" w:color="auto" w:fill="auto"/>
            <w:tcMar>
              <w:top w:w="100" w:type="dxa"/>
              <w:left w:w="100" w:type="dxa"/>
              <w:bottom w:w="100" w:type="dxa"/>
              <w:right w:w="100" w:type="dxa"/>
            </w:tcMar>
          </w:tcPr>
          <w:p w14:paraId="269631CA"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14:paraId="6B00E5C7"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4. Gameplay</w:t>
            </w:r>
          </w:p>
        </w:tc>
        <w:tc>
          <w:tcPr>
            <w:tcW w:w="5040" w:type="dxa"/>
            <w:shd w:val="clear" w:color="auto" w:fill="auto"/>
            <w:tcMar>
              <w:top w:w="100" w:type="dxa"/>
              <w:left w:w="100" w:type="dxa"/>
              <w:bottom w:w="100" w:type="dxa"/>
              <w:right w:w="100" w:type="dxa"/>
            </w:tcMar>
          </w:tcPr>
          <w:p w14:paraId="1C7BE381"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This is embedded into the “Model” tile.</w:t>
            </w:r>
          </w:p>
        </w:tc>
      </w:tr>
      <w:tr w:rsidR="00386B5D" w14:paraId="2B7CDC88" w14:textId="77777777">
        <w:tc>
          <w:tcPr>
            <w:tcW w:w="1440" w:type="dxa"/>
            <w:shd w:val="clear" w:color="auto" w:fill="auto"/>
            <w:tcMar>
              <w:top w:w="100" w:type="dxa"/>
              <w:left w:w="100" w:type="dxa"/>
              <w:bottom w:w="100" w:type="dxa"/>
              <w:right w:w="100" w:type="dxa"/>
            </w:tcMar>
          </w:tcPr>
          <w:p w14:paraId="69166F46"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14:paraId="1CB7BE80"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5. Decisions</w:t>
            </w:r>
          </w:p>
        </w:tc>
        <w:tc>
          <w:tcPr>
            <w:tcW w:w="5040" w:type="dxa"/>
            <w:shd w:val="clear" w:color="auto" w:fill="auto"/>
            <w:tcMar>
              <w:top w:w="100" w:type="dxa"/>
              <w:left w:w="100" w:type="dxa"/>
              <w:bottom w:w="100" w:type="dxa"/>
              <w:right w:w="100" w:type="dxa"/>
            </w:tcMar>
          </w:tcPr>
          <w:p w14:paraId="501407D2" w14:textId="77777777" w:rsidR="00386B5D" w:rsidRDefault="00386B5D">
            <w:pPr>
              <w:widowControl w:val="0"/>
              <w:spacing w:before="0"/>
              <w:ind w:left="-15" w:hanging="15"/>
              <w:rPr>
                <w:rFonts w:ascii="Arial" w:eastAsia="Arial" w:hAnsi="Arial" w:cs="Arial"/>
                <w:sz w:val="18"/>
                <w:szCs w:val="18"/>
              </w:rPr>
            </w:pPr>
          </w:p>
        </w:tc>
      </w:tr>
      <w:tr w:rsidR="00386B5D" w14:paraId="7B11CFF7" w14:textId="77777777">
        <w:tc>
          <w:tcPr>
            <w:tcW w:w="1440" w:type="dxa"/>
            <w:shd w:val="clear" w:color="auto" w:fill="auto"/>
            <w:tcMar>
              <w:top w:w="100" w:type="dxa"/>
              <w:left w:w="100" w:type="dxa"/>
              <w:bottom w:w="100" w:type="dxa"/>
              <w:right w:w="100" w:type="dxa"/>
            </w:tcMar>
          </w:tcPr>
          <w:p w14:paraId="70250DB1"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Play</w:t>
            </w:r>
          </w:p>
        </w:tc>
        <w:tc>
          <w:tcPr>
            <w:tcW w:w="2880" w:type="dxa"/>
            <w:shd w:val="clear" w:color="auto" w:fill="auto"/>
            <w:tcMar>
              <w:top w:w="100" w:type="dxa"/>
              <w:left w:w="100" w:type="dxa"/>
              <w:bottom w:w="100" w:type="dxa"/>
              <w:right w:w="100" w:type="dxa"/>
            </w:tcMar>
          </w:tcPr>
          <w:p w14:paraId="588B39A8"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6. Outputs</w:t>
            </w:r>
          </w:p>
        </w:tc>
        <w:tc>
          <w:tcPr>
            <w:tcW w:w="5040" w:type="dxa"/>
            <w:shd w:val="clear" w:color="auto" w:fill="auto"/>
            <w:tcMar>
              <w:top w:w="100" w:type="dxa"/>
              <w:left w:w="100" w:type="dxa"/>
              <w:bottom w:w="100" w:type="dxa"/>
              <w:right w:w="100" w:type="dxa"/>
            </w:tcMar>
          </w:tcPr>
          <w:p w14:paraId="702FD3B2" w14:textId="77777777" w:rsidR="00386B5D" w:rsidRDefault="00662B62">
            <w:pPr>
              <w:widowControl w:val="0"/>
              <w:numPr>
                <w:ilvl w:val="0"/>
                <w:numId w:val="7"/>
              </w:numPr>
              <w:spacing w:before="0"/>
              <w:ind w:left="345"/>
              <w:contextualSpacing/>
              <w:rPr>
                <w:rFonts w:ascii="Arial" w:eastAsia="Arial" w:hAnsi="Arial" w:cs="Arial"/>
                <w:sz w:val="18"/>
                <w:szCs w:val="18"/>
              </w:rPr>
            </w:pPr>
            <w:r>
              <w:rPr>
                <w:rFonts w:ascii="Arial" w:eastAsia="Arial" w:hAnsi="Arial" w:cs="Arial"/>
                <w:sz w:val="18"/>
                <w:szCs w:val="18"/>
              </w:rPr>
              <w:t>Graphs</w:t>
            </w:r>
          </w:p>
          <w:p w14:paraId="75D9428E" w14:textId="77777777" w:rsidR="00386B5D" w:rsidRDefault="00662B62">
            <w:pPr>
              <w:widowControl w:val="0"/>
              <w:numPr>
                <w:ilvl w:val="0"/>
                <w:numId w:val="7"/>
              </w:numPr>
              <w:spacing w:before="0"/>
              <w:ind w:left="345"/>
              <w:contextualSpacing/>
              <w:rPr>
                <w:rFonts w:ascii="Arial" w:eastAsia="Arial" w:hAnsi="Arial" w:cs="Arial"/>
                <w:sz w:val="18"/>
                <w:szCs w:val="18"/>
              </w:rPr>
            </w:pPr>
            <w:r>
              <w:rPr>
                <w:rFonts w:ascii="Arial" w:eastAsia="Arial" w:hAnsi="Arial" w:cs="Arial"/>
                <w:sz w:val="18"/>
                <w:szCs w:val="18"/>
              </w:rPr>
              <w:t>Export (csv)</w:t>
            </w:r>
          </w:p>
          <w:p w14:paraId="2ADB3B32" w14:textId="77777777" w:rsidR="00386B5D" w:rsidRDefault="00662B62">
            <w:pPr>
              <w:widowControl w:val="0"/>
              <w:numPr>
                <w:ilvl w:val="0"/>
                <w:numId w:val="7"/>
              </w:numPr>
              <w:spacing w:before="0"/>
              <w:ind w:left="345"/>
              <w:contextualSpacing/>
              <w:rPr>
                <w:rFonts w:ascii="Arial" w:eastAsia="Arial" w:hAnsi="Arial" w:cs="Arial"/>
                <w:sz w:val="18"/>
                <w:szCs w:val="18"/>
              </w:rPr>
            </w:pPr>
            <w:r>
              <w:rPr>
                <w:rFonts w:ascii="Arial" w:eastAsia="Arial" w:hAnsi="Arial" w:cs="Arial"/>
                <w:sz w:val="18"/>
                <w:szCs w:val="18"/>
              </w:rPr>
              <w:t>Compare Scenarios (and we need to determine what ARE scenarios)</w:t>
            </w:r>
          </w:p>
          <w:p w14:paraId="377ABF83" w14:textId="77777777" w:rsidR="00386B5D" w:rsidRDefault="00662B62">
            <w:pPr>
              <w:widowControl w:val="0"/>
              <w:numPr>
                <w:ilvl w:val="0"/>
                <w:numId w:val="7"/>
              </w:numPr>
              <w:spacing w:before="0"/>
              <w:ind w:left="345"/>
              <w:contextualSpacing/>
              <w:rPr>
                <w:rFonts w:ascii="Arial" w:eastAsia="Arial" w:hAnsi="Arial" w:cs="Arial"/>
                <w:sz w:val="18"/>
                <w:szCs w:val="18"/>
              </w:rPr>
            </w:pPr>
            <w:r>
              <w:rPr>
                <w:rFonts w:ascii="Arial" w:eastAsia="Arial" w:hAnsi="Arial" w:cs="Arial"/>
                <w:sz w:val="18"/>
                <w:szCs w:val="18"/>
              </w:rPr>
              <w:t>Copy data to clipboard</w:t>
            </w:r>
          </w:p>
        </w:tc>
      </w:tr>
      <w:tr w:rsidR="00386B5D" w14:paraId="0E30140D" w14:textId="77777777">
        <w:tc>
          <w:tcPr>
            <w:tcW w:w="1440" w:type="dxa"/>
            <w:shd w:val="clear" w:color="auto" w:fill="auto"/>
            <w:tcMar>
              <w:top w:w="100" w:type="dxa"/>
              <w:left w:w="100" w:type="dxa"/>
              <w:bottom w:w="100" w:type="dxa"/>
              <w:right w:w="100" w:type="dxa"/>
            </w:tcMar>
          </w:tcPr>
          <w:p w14:paraId="75642C97" w14:textId="77777777" w:rsidR="00386B5D" w:rsidRDefault="00386B5D">
            <w:pPr>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14:paraId="1F0F926C" w14:textId="77777777" w:rsidR="00386B5D" w:rsidRDefault="00386B5D">
            <w:pPr>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14:paraId="3370EC90" w14:textId="77777777" w:rsidR="00386B5D" w:rsidRDefault="00386B5D">
            <w:pPr>
              <w:widowControl w:val="0"/>
              <w:spacing w:before="0"/>
              <w:ind w:left="-15" w:hanging="15"/>
              <w:rPr>
                <w:rFonts w:ascii="Arial" w:eastAsia="Arial" w:hAnsi="Arial" w:cs="Arial"/>
                <w:sz w:val="18"/>
                <w:szCs w:val="18"/>
              </w:rPr>
            </w:pPr>
          </w:p>
        </w:tc>
      </w:tr>
      <w:tr w:rsidR="00386B5D" w14:paraId="73A43BAE" w14:textId="77777777">
        <w:tc>
          <w:tcPr>
            <w:tcW w:w="1440" w:type="dxa"/>
            <w:shd w:val="clear" w:color="auto" w:fill="auto"/>
            <w:tcMar>
              <w:top w:w="100" w:type="dxa"/>
              <w:left w:w="100" w:type="dxa"/>
              <w:bottom w:w="100" w:type="dxa"/>
              <w:right w:w="100" w:type="dxa"/>
            </w:tcMar>
          </w:tcPr>
          <w:p w14:paraId="657DF1FD"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14:paraId="2BB96AC0"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7. Main</w:t>
            </w:r>
          </w:p>
        </w:tc>
        <w:tc>
          <w:tcPr>
            <w:tcW w:w="5040" w:type="dxa"/>
            <w:shd w:val="clear" w:color="auto" w:fill="auto"/>
            <w:tcMar>
              <w:top w:w="100" w:type="dxa"/>
              <w:left w:w="100" w:type="dxa"/>
              <w:bottom w:w="100" w:type="dxa"/>
              <w:right w:w="100" w:type="dxa"/>
            </w:tcMar>
          </w:tcPr>
          <w:p w14:paraId="03411A8D" w14:textId="77777777" w:rsidR="00386B5D" w:rsidRDefault="00662B62">
            <w:pPr>
              <w:widowControl w:val="0"/>
              <w:numPr>
                <w:ilvl w:val="0"/>
                <w:numId w:val="19"/>
              </w:numPr>
              <w:spacing w:before="0"/>
              <w:ind w:left="345"/>
              <w:contextualSpacing/>
              <w:rPr>
                <w:rFonts w:ascii="Arial" w:eastAsia="Arial" w:hAnsi="Arial" w:cs="Arial"/>
                <w:sz w:val="18"/>
                <w:szCs w:val="18"/>
              </w:rPr>
            </w:pPr>
            <w:r>
              <w:rPr>
                <w:rFonts w:ascii="Arial" w:eastAsia="Arial" w:hAnsi="Arial" w:cs="Arial"/>
                <w:sz w:val="18"/>
                <w:szCs w:val="18"/>
              </w:rPr>
              <w:t>Basic info and intro</w:t>
            </w:r>
          </w:p>
        </w:tc>
      </w:tr>
      <w:tr w:rsidR="00386B5D" w14:paraId="09DC3CE6" w14:textId="77777777">
        <w:tc>
          <w:tcPr>
            <w:tcW w:w="1440" w:type="dxa"/>
            <w:shd w:val="clear" w:color="auto" w:fill="auto"/>
            <w:tcMar>
              <w:top w:w="100" w:type="dxa"/>
              <w:left w:w="100" w:type="dxa"/>
              <w:bottom w:w="100" w:type="dxa"/>
              <w:right w:w="100" w:type="dxa"/>
            </w:tcMar>
          </w:tcPr>
          <w:p w14:paraId="7E9285B5"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14:paraId="56207F7E" w14:textId="77777777" w:rsidR="00386B5D" w:rsidRDefault="00662B62">
            <w:pPr>
              <w:widowControl w:val="0"/>
              <w:spacing w:before="0"/>
              <w:rPr>
                <w:rFonts w:ascii="Arial" w:eastAsia="Arial" w:hAnsi="Arial" w:cs="Arial"/>
                <w:sz w:val="18"/>
                <w:szCs w:val="18"/>
              </w:rPr>
            </w:pPr>
            <w:r>
              <w:rPr>
                <w:rFonts w:ascii="Arial" w:eastAsia="Arial" w:hAnsi="Arial" w:cs="Arial"/>
                <w:sz w:val="18"/>
                <w:szCs w:val="18"/>
              </w:rPr>
              <w:t xml:space="preserve">8. Text-based help </w:t>
            </w:r>
          </w:p>
        </w:tc>
        <w:tc>
          <w:tcPr>
            <w:tcW w:w="5040" w:type="dxa"/>
            <w:shd w:val="clear" w:color="auto" w:fill="auto"/>
            <w:tcMar>
              <w:top w:w="100" w:type="dxa"/>
              <w:left w:w="100" w:type="dxa"/>
              <w:bottom w:w="100" w:type="dxa"/>
              <w:right w:w="100" w:type="dxa"/>
            </w:tcMar>
          </w:tcPr>
          <w:p w14:paraId="37C7DFAA" w14:textId="77777777" w:rsidR="00386B5D" w:rsidRDefault="00662B62">
            <w:pPr>
              <w:widowControl w:val="0"/>
              <w:numPr>
                <w:ilvl w:val="0"/>
                <w:numId w:val="24"/>
              </w:numPr>
              <w:spacing w:before="0"/>
              <w:ind w:left="345"/>
              <w:contextualSpacing/>
              <w:rPr>
                <w:rFonts w:ascii="Arial" w:eastAsia="Arial" w:hAnsi="Arial" w:cs="Arial"/>
                <w:sz w:val="18"/>
                <w:szCs w:val="18"/>
              </w:rPr>
            </w:pPr>
            <w:r>
              <w:rPr>
                <w:rFonts w:ascii="Arial" w:eastAsia="Arial" w:hAnsi="Arial" w:cs="Arial"/>
                <w:sz w:val="18"/>
                <w:szCs w:val="18"/>
              </w:rPr>
              <w:t>with expandable topics?</w:t>
            </w:r>
          </w:p>
        </w:tc>
      </w:tr>
      <w:tr w:rsidR="00386B5D" w14:paraId="6A2E010A" w14:textId="77777777">
        <w:tc>
          <w:tcPr>
            <w:tcW w:w="1440" w:type="dxa"/>
            <w:shd w:val="clear" w:color="auto" w:fill="auto"/>
            <w:tcMar>
              <w:top w:w="100" w:type="dxa"/>
              <w:left w:w="100" w:type="dxa"/>
              <w:bottom w:w="100" w:type="dxa"/>
              <w:right w:w="100" w:type="dxa"/>
            </w:tcMar>
          </w:tcPr>
          <w:p w14:paraId="6119099C"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Train</w:t>
            </w:r>
          </w:p>
        </w:tc>
        <w:tc>
          <w:tcPr>
            <w:tcW w:w="2880" w:type="dxa"/>
            <w:shd w:val="clear" w:color="auto" w:fill="auto"/>
            <w:tcMar>
              <w:top w:w="100" w:type="dxa"/>
              <w:left w:w="100" w:type="dxa"/>
              <w:bottom w:w="100" w:type="dxa"/>
              <w:right w:w="100" w:type="dxa"/>
            </w:tcMar>
          </w:tcPr>
          <w:p w14:paraId="18929F82"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9. Video-based help</w:t>
            </w:r>
          </w:p>
        </w:tc>
        <w:tc>
          <w:tcPr>
            <w:tcW w:w="5040" w:type="dxa"/>
            <w:shd w:val="clear" w:color="auto" w:fill="auto"/>
            <w:tcMar>
              <w:top w:w="100" w:type="dxa"/>
              <w:left w:w="100" w:type="dxa"/>
              <w:bottom w:w="100" w:type="dxa"/>
              <w:right w:w="100" w:type="dxa"/>
            </w:tcMar>
          </w:tcPr>
          <w:p w14:paraId="4BFDFF0A" w14:textId="77777777" w:rsidR="00386B5D" w:rsidRDefault="00662B62">
            <w:pPr>
              <w:widowControl w:val="0"/>
              <w:numPr>
                <w:ilvl w:val="0"/>
                <w:numId w:val="3"/>
              </w:numPr>
              <w:spacing w:before="0"/>
              <w:ind w:left="345"/>
              <w:contextualSpacing/>
              <w:rPr>
                <w:rFonts w:ascii="Arial" w:eastAsia="Arial" w:hAnsi="Arial" w:cs="Arial"/>
                <w:sz w:val="18"/>
                <w:szCs w:val="18"/>
              </w:rPr>
            </w:pPr>
            <w:r>
              <w:rPr>
                <w:rFonts w:ascii="Arial" w:eastAsia="Arial" w:hAnsi="Arial" w:cs="Arial"/>
                <w:sz w:val="18"/>
                <w:szCs w:val="18"/>
              </w:rPr>
              <w:t>Video-based help (phone: landscape)</w:t>
            </w:r>
          </w:p>
        </w:tc>
      </w:tr>
      <w:tr w:rsidR="00386B5D" w14:paraId="08678500" w14:textId="77777777">
        <w:tc>
          <w:tcPr>
            <w:tcW w:w="1440" w:type="dxa"/>
            <w:shd w:val="clear" w:color="auto" w:fill="auto"/>
            <w:tcMar>
              <w:top w:w="100" w:type="dxa"/>
              <w:left w:w="100" w:type="dxa"/>
              <w:bottom w:w="100" w:type="dxa"/>
              <w:right w:w="100" w:type="dxa"/>
            </w:tcMar>
          </w:tcPr>
          <w:p w14:paraId="01EAD7BE" w14:textId="77777777" w:rsidR="00386B5D" w:rsidRDefault="00386B5D">
            <w:pPr>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14:paraId="29635836" w14:textId="77777777" w:rsidR="00386B5D" w:rsidRDefault="00386B5D">
            <w:pPr>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14:paraId="633BCE55" w14:textId="77777777" w:rsidR="00386B5D" w:rsidRDefault="00386B5D">
            <w:pPr>
              <w:widowControl w:val="0"/>
              <w:spacing w:before="0"/>
              <w:ind w:left="-15" w:hanging="15"/>
              <w:rPr>
                <w:rFonts w:ascii="Arial" w:eastAsia="Arial" w:hAnsi="Arial" w:cs="Arial"/>
                <w:sz w:val="18"/>
                <w:szCs w:val="18"/>
              </w:rPr>
            </w:pPr>
          </w:p>
        </w:tc>
      </w:tr>
      <w:tr w:rsidR="00386B5D" w14:paraId="3012AC79" w14:textId="77777777">
        <w:tc>
          <w:tcPr>
            <w:tcW w:w="1440" w:type="dxa"/>
            <w:shd w:val="clear" w:color="auto" w:fill="auto"/>
            <w:tcMar>
              <w:top w:w="100" w:type="dxa"/>
              <w:left w:w="100" w:type="dxa"/>
              <w:bottom w:w="100" w:type="dxa"/>
              <w:right w:w="100" w:type="dxa"/>
            </w:tcMar>
          </w:tcPr>
          <w:p w14:paraId="0665F69E"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14:paraId="10B2C5EC"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10. Group/Team</w:t>
            </w:r>
          </w:p>
        </w:tc>
        <w:tc>
          <w:tcPr>
            <w:tcW w:w="5040" w:type="dxa"/>
            <w:shd w:val="clear" w:color="auto" w:fill="auto"/>
            <w:tcMar>
              <w:top w:w="100" w:type="dxa"/>
              <w:left w:w="100" w:type="dxa"/>
              <w:bottom w:w="100" w:type="dxa"/>
              <w:right w:w="100" w:type="dxa"/>
            </w:tcMar>
          </w:tcPr>
          <w:p w14:paraId="355F9CE4" w14:textId="77777777" w:rsidR="00386B5D" w:rsidRDefault="00386B5D">
            <w:pPr>
              <w:widowControl w:val="0"/>
              <w:spacing w:before="0"/>
              <w:ind w:left="-15" w:hanging="15"/>
              <w:rPr>
                <w:rFonts w:ascii="Arial" w:eastAsia="Arial" w:hAnsi="Arial" w:cs="Arial"/>
                <w:sz w:val="18"/>
                <w:szCs w:val="18"/>
              </w:rPr>
            </w:pPr>
          </w:p>
        </w:tc>
      </w:tr>
      <w:tr w:rsidR="00386B5D" w14:paraId="645C3AA3" w14:textId="77777777">
        <w:tc>
          <w:tcPr>
            <w:tcW w:w="1440" w:type="dxa"/>
            <w:shd w:val="clear" w:color="auto" w:fill="auto"/>
            <w:tcMar>
              <w:top w:w="100" w:type="dxa"/>
              <w:left w:w="100" w:type="dxa"/>
              <w:bottom w:w="100" w:type="dxa"/>
              <w:right w:w="100" w:type="dxa"/>
            </w:tcMar>
          </w:tcPr>
          <w:p w14:paraId="576F6909"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14:paraId="681D5842" w14:textId="77777777" w:rsidR="00386B5D" w:rsidRDefault="00662B62">
            <w:pPr>
              <w:widowControl w:val="0"/>
              <w:spacing w:before="0"/>
              <w:ind w:left="360" w:hanging="360"/>
              <w:rPr>
                <w:rFonts w:ascii="Arial" w:eastAsia="Arial" w:hAnsi="Arial" w:cs="Arial"/>
                <w:color w:val="9900FF"/>
                <w:sz w:val="18"/>
                <w:szCs w:val="18"/>
              </w:rPr>
            </w:pPr>
            <w:r>
              <w:rPr>
                <w:rFonts w:ascii="Arial" w:eastAsia="Arial" w:hAnsi="Arial" w:cs="Arial"/>
                <w:color w:val="9900FF"/>
                <w:sz w:val="18"/>
                <w:szCs w:val="18"/>
              </w:rPr>
              <w:t>11. Facilitator to Team</w:t>
            </w:r>
          </w:p>
        </w:tc>
        <w:tc>
          <w:tcPr>
            <w:tcW w:w="5040" w:type="dxa"/>
            <w:shd w:val="clear" w:color="auto" w:fill="auto"/>
            <w:tcMar>
              <w:top w:w="100" w:type="dxa"/>
              <w:left w:w="100" w:type="dxa"/>
              <w:bottom w:w="100" w:type="dxa"/>
              <w:right w:w="100" w:type="dxa"/>
            </w:tcMar>
          </w:tcPr>
          <w:p w14:paraId="48CFBB96" w14:textId="77777777" w:rsidR="00386B5D" w:rsidRDefault="00386B5D">
            <w:pPr>
              <w:widowControl w:val="0"/>
              <w:spacing w:before="0"/>
              <w:ind w:left="-15" w:hanging="15"/>
              <w:rPr>
                <w:rFonts w:ascii="Arial" w:eastAsia="Arial" w:hAnsi="Arial" w:cs="Arial"/>
                <w:sz w:val="18"/>
                <w:szCs w:val="18"/>
              </w:rPr>
            </w:pPr>
          </w:p>
        </w:tc>
      </w:tr>
      <w:tr w:rsidR="00386B5D" w14:paraId="3AFCE34A" w14:textId="77777777">
        <w:tc>
          <w:tcPr>
            <w:tcW w:w="1440" w:type="dxa"/>
            <w:shd w:val="clear" w:color="auto" w:fill="auto"/>
            <w:tcMar>
              <w:top w:w="100" w:type="dxa"/>
              <w:left w:w="100" w:type="dxa"/>
              <w:bottom w:w="100" w:type="dxa"/>
              <w:right w:w="100" w:type="dxa"/>
            </w:tcMar>
          </w:tcPr>
          <w:p w14:paraId="4142748E"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Chat</w:t>
            </w:r>
          </w:p>
        </w:tc>
        <w:tc>
          <w:tcPr>
            <w:tcW w:w="2880" w:type="dxa"/>
            <w:shd w:val="clear" w:color="auto" w:fill="auto"/>
            <w:tcMar>
              <w:top w:w="100" w:type="dxa"/>
              <w:left w:w="100" w:type="dxa"/>
              <w:bottom w:w="100" w:type="dxa"/>
              <w:right w:w="100" w:type="dxa"/>
            </w:tcMar>
          </w:tcPr>
          <w:p w14:paraId="2D7E304C"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12. Facilitator to Team Member</w:t>
            </w:r>
          </w:p>
        </w:tc>
        <w:tc>
          <w:tcPr>
            <w:tcW w:w="5040" w:type="dxa"/>
            <w:shd w:val="clear" w:color="auto" w:fill="auto"/>
            <w:tcMar>
              <w:top w:w="100" w:type="dxa"/>
              <w:left w:w="100" w:type="dxa"/>
              <w:bottom w:w="100" w:type="dxa"/>
              <w:right w:w="100" w:type="dxa"/>
            </w:tcMar>
          </w:tcPr>
          <w:p w14:paraId="5D0F9CBD" w14:textId="77777777" w:rsidR="00386B5D" w:rsidRDefault="00386B5D">
            <w:pPr>
              <w:widowControl w:val="0"/>
              <w:spacing w:before="0"/>
              <w:ind w:left="345" w:hanging="360"/>
              <w:rPr>
                <w:rFonts w:ascii="Arial" w:eastAsia="Arial" w:hAnsi="Arial" w:cs="Arial"/>
                <w:sz w:val="18"/>
                <w:szCs w:val="18"/>
              </w:rPr>
            </w:pPr>
          </w:p>
        </w:tc>
      </w:tr>
      <w:tr w:rsidR="00386B5D" w14:paraId="0E55B456" w14:textId="77777777">
        <w:tc>
          <w:tcPr>
            <w:tcW w:w="1440" w:type="dxa"/>
            <w:shd w:val="clear" w:color="auto" w:fill="auto"/>
            <w:tcMar>
              <w:top w:w="100" w:type="dxa"/>
              <w:left w:w="100" w:type="dxa"/>
              <w:bottom w:w="100" w:type="dxa"/>
              <w:right w:w="100" w:type="dxa"/>
            </w:tcMar>
          </w:tcPr>
          <w:p w14:paraId="12A8658D" w14:textId="77777777" w:rsidR="00386B5D" w:rsidRDefault="00386B5D">
            <w:pPr>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14:paraId="614C99A1" w14:textId="77777777" w:rsidR="00386B5D" w:rsidRDefault="00386B5D">
            <w:pPr>
              <w:widowControl w:val="0"/>
              <w:spacing w:before="0"/>
              <w:ind w:left="360"/>
              <w:rPr>
                <w:rFonts w:ascii="Arial" w:eastAsia="Arial" w:hAnsi="Arial" w:cs="Arial"/>
                <w:sz w:val="18"/>
                <w:szCs w:val="18"/>
              </w:rPr>
            </w:pPr>
          </w:p>
        </w:tc>
        <w:tc>
          <w:tcPr>
            <w:tcW w:w="5040" w:type="dxa"/>
            <w:shd w:val="clear" w:color="auto" w:fill="auto"/>
            <w:tcMar>
              <w:top w:w="100" w:type="dxa"/>
              <w:left w:w="100" w:type="dxa"/>
              <w:bottom w:w="100" w:type="dxa"/>
              <w:right w:w="100" w:type="dxa"/>
            </w:tcMar>
          </w:tcPr>
          <w:p w14:paraId="52AE934C" w14:textId="77777777" w:rsidR="00386B5D" w:rsidRDefault="00386B5D">
            <w:pPr>
              <w:widowControl w:val="0"/>
              <w:spacing w:before="0"/>
              <w:ind w:left="345" w:hanging="360"/>
              <w:rPr>
                <w:rFonts w:ascii="Arial" w:eastAsia="Arial" w:hAnsi="Arial" w:cs="Arial"/>
                <w:sz w:val="18"/>
                <w:szCs w:val="18"/>
              </w:rPr>
            </w:pPr>
          </w:p>
        </w:tc>
      </w:tr>
      <w:tr w:rsidR="00386B5D" w14:paraId="567C2FD0" w14:textId="77777777">
        <w:tc>
          <w:tcPr>
            <w:tcW w:w="1440" w:type="dxa"/>
            <w:shd w:val="clear" w:color="auto" w:fill="auto"/>
            <w:tcMar>
              <w:top w:w="100" w:type="dxa"/>
              <w:left w:w="100" w:type="dxa"/>
              <w:bottom w:w="100" w:type="dxa"/>
              <w:right w:w="100" w:type="dxa"/>
            </w:tcMar>
          </w:tcPr>
          <w:p w14:paraId="08F40609"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Admin</w:t>
            </w:r>
          </w:p>
        </w:tc>
        <w:tc>
          <w:tcPr>
            <w:tcW w:w="2880" w:type="dxa"/>
            <w:shd w:val="clear" w:color="auto" w:fill="auto"/>
            <w:tcMar>
              <w:top w:w="100" w:type="dxa"/>
              <w:left w:w="100" w:type="dxa"/>
              <w:bottom w:w="100" w:type="dxa"/>
              <w:right w:w="100" w:type="dxa"/>
            </w:tcMar>
          </w:tcPr>
          <w:p w14:paraId="149842FE"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13. Team Decisions</w:t>
            </w:r>
          </w:p>
        </w:tc>
        <w:tc>
          <w:tcPr>
            <w:tcW w:w="5040" w:type="dxa"/>
            <w:shd w:val="clear" w:color="auto" w:fill="auto"/>
            <w:tcMar>
              <w:top w:w="100" w:type="dxa"/>
              <w:left w:w="100" w:type="dxa"/>
              <w:bottom w:w="100" w:type="dxa"/>
              <w:right w:w="100" w:type="dxa"/>
            </w:tcMar>
          </w:tcPr>
          <w:p w14:paraId="304EB4D6" w14:textId="77777777" w:rsidR="00386B5D" w:rsidRDefault="00662B62">
            <w:pPr>
              <w:widowControl w:val="0"/>
              <w:numPr>
                <w:ilvl w:val="0"/>
                <w:numId w:val="9"/>
              </w:numPr>
              <w:spacing w:before="0"/>
              <w:ind w:left="345"/>
              <w:contextualSpacing/>
              <w:rPr>
                <w:rFonts w:ascii="Arial" w:eastAsia="Arial" w:hAnsi="Arial" w:cs="Arial"/>
                <w:sz w:val="18"/>
                <w:szCs w:val="18"/>
              </w:rPr>
            </w:pPr>
            <w:r>
              <w:rPr>
                <w:rFonts w:ascii="Arial" w:eastAsia="Arial" w:hAnsi="Arial" w:cs="Arial"/>
                <w:sz w:val="18"/>
                <w:szCs w:val="18"/>
              </w:rPr>
              <w:t>Decision matrix by team</w:t>
            </w:r>
          </w:p>
        </w:tc>
      </w:tr>
      <w:tr w:rsidR="00386B5D" w14:paraId="7A9465C1" w14:textId="77777777">
        <w:tc>
          <w:tcPr>
            <w:tcW w:w="1440" w:type="dxa"/>
            <w:shd w:val="clear" w:color="auto" w:fill="auto"/>
            <w:tcMar>
              <w:top w:w="100" w:type="dxa"/>
              <w:left w:w="100" w:type="dxa"/>
              <w:bottom w:w="100" w:type="dxa"/>
              <w:right w:w="100" w:type="dxa"/>
            </w:tcMar>
          </w:tcPr>
          <w:p w14:paraId="75430FA2" w14:textId="77777777" w:rsidR="00386B5D" w:rsidRDefault="00386B5D">
            <w:pPr>
              <w:widowControl w:val="0"/>
              <w:spacing w:before="0"/>
              <w:ind w:left="360"/>
              <w:rPr>
                <w:rFonts w:ascii="Arial" w:eastAsia="Arial" w:hAnsi="Arial" w:cs="Arial"/>
                <w:sz w:val="18"/>
                <w:szCs w:val="18"/>
              </w:rPr>
            </w:pPr>
          </w:p>
        </w:tc>
        <w:tc>
          <w:tcPr>
            <w:tcW w:w="2880" w:type="dxa"/>
            <w:shd w:val="clear" w:color="auto" w:fill="auto"/>
            <w:tcMar>
              <w:top w:w="100" w:type="dxa"/>
              <w:left w:w="100" w:type="dxa"/>
              <w:bottom w:w="100" w:type="dxa"/>
              <w:right w:w="100" w:type="dxa"/>
            </w:tcMar>
          </w:tcPr>
          <w:p w14:paraId="28BBA839"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14. Exogenous Events</w:t>
            </w:r>
          </w:p>
        </w:tc>
        <w:tc>
          <w:tcPr>
            <w:tcW w:w="5040" w:type="dxa"/>
            <w:shd w:val="clear" w:color="auto" w:fill="auto"/>
            <w:tcMar>
              <w:top w:w="100" w:type="dxa"/>
              <w:left w:w="100" w:type="dxa"/>
              <w:bottom w:w="100" w:type="dxa"/>
              <w:right w:w="100" w:type="dxa"/>
            </w:tcMar>
          </w:tcPr>
          <w:p w14:paraId="42315B9D" w14:textId="77777777" w:rsidR="00386B5D" w:rsidRDefault="00386B5D">
            <w:pPr>
              <w:widowControl w:val="0"/>
              <w:spacing w:before="0"/>
              <w:ind w:left="-15" w:hanging="15"/>
              <w:rPr>
                <w:rFonts w:ascii="Arial" w:eastAsia="Arial" w:hAnsi="Arial" w:cs="Arial"/>
                <w:sz w:val="18"/>
                <w:szCs w:val="18"/>
              </w:rPr>
            </w:pPr>
          </w:p>
        </w:tc>
      </w:tr>
    </w:tbl>
    <w:p w14:paraId="2A10A782" w14:textId="77777777" w:rsidR="00386B5D" w:rsidRDefault="00386B5D">
      <w:pPr>
        <w:widowControl w:val="0"/>
        <w:spacing w:before="0"/>
        <w:rPr>
          <w:rFonts w:ascii="Arial" w:eastAsia="Arial" w:hAnsi="Arial" w:cs="Arial"/>
        </w:rPr>
      </w:pPr>
    </w:p>
    <w:p w14:paraId="5BF6EC95" w14:textId="77777777" w:rsidR="00386B5D" w:rsidRDefault="00662B62">
      <w:pPr>
        <w:pStyle w:val="Heading2"/>
        <w:contextualSpacing w:val="0"/>
      </w:pPr>
      <w:bookmarkStart w:id="14" w:name="_3jxylyy5msj7" w:colFirst="0" w:colLast="0"/>
      <w:bookmarkEnd w:id="14"/>
      <w:r>
        <w:t>Wireframes</w:t>
      </w:r>
    </w:p>
    <w:p w14:paraId="2ADEFF79" w14:textId="77777777" w:rsidR="00386B5D" w:rsidRDefault="00662B62">
      <w:pPr>
        <w:rPr>
          <w:rFonts w:ascii="Arial" w:eastAsia="Arial" w:hAnsi="Arial" w:cs="Arial"/>
          <w:color w:val="9900FF"/>
        </w:rPr>
      </w:pPr>
      <w:r>
        <w:rPr>
          <w:rFonts w:ascii="Arial" w:eastAsia="Arial" w:hAnsi="Arial" w:cs="Arial"/>
          <w:color w:val="9900FF"/>
        </w:rPr>
        <w:t xml:space="preserve">We describe the general browser-viewed wireframes (including navigation and page layout) for the Phone Concept and Computer/Tablet Concept below.   </w:t>
      </w:r>
    </w:p>
    <w:p w14:paraId="47FB9BA6" w14:textId="77777777" w:rsidR="00386B5D" w:rsidRDefault="00662B62">
      <w:pPr>
        <w:numPr>
          <w:ilvl w:val="0"/>
          <w:numId w:val="11"/>
        </w:numPr>
        <w:contextualSpacing/>
        <w:rPr>
          <w:rFonts w:ascii="Arial" w:eastAsia="Arial" w:hAnsi="Arial" w:cs="Arial"/>
          <w:color w:val="9900FF"/>
        </w:rPr>
      </w:pPr>
      <w:r>
        <w:rPr>
          <w:rFonts w:ascii="Arial" w:eastAsia="Arial" w:hAnsi="Arial" w:cs="Arial"/>
          <w:color w:val="9900FF"/>
        </w:rPr>
        <w:t>Phone</w:t>
      </w:r>
      <w:r>
        <w:rPr>
          <w:rFonts w:ascii="Arial" w:eastAsia="Arial" w:hAnsi="Arial" w:cs="Arial"/>
          <w:color w:val="9900FF"/>
        </w:rPr>
        <w:br/>
        <w:t>In general, the phone layout will have the following elements, user interactions, and screen behaviors.</w:t>
      </w:r>
    </w:p>
    <w:p w14:paraId="1A8F0F37" w14:textId="77777777" w:rsidR="00386B5D" w:rsidRDefault="00662B62">
      <w:pPr>
        <w:jc w:val="center"/>
        <w:rPr>
          <w:rFonts w:ascii="Arial" w:eastAsia="Arial" w:hAnsi="Arial" w:cs="Arial"/>
          <w:color w:val="9900FF"/>
        </w:rPr>
      </w:pPr>
      <w:r>
        <w:rPr>
          <w:rFonts w:ascii="Arial" w:eastAsia="Arial" w:hAnsi="Arial" w:cs="Arial"/>
          <w:b/>
          <w:color w:val="9900FF"/>
        </w:rPr>
        <w:t>Figure 3</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14DAC202" wp14:editId="27518718">
            <wp:extent cx="1896272" cy="38433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1896272" cy="3843338"/>
                    </a:xfrm>
                    <a:prstGeom prst="rect">
                      <a:avLst/>
                    </a:prstGeom>
                    <a:ln/>
                  </pic:spPr>
                </pic:pic>
              </a:graphicData>
            </a:graphic>
          </wp:inline>
        </w:drawing>
      </w:r>
      <w:r>
        <w:rPr>
          <w:rFonts w:ascii="Arial" w:eastAsia="Arial" w:hAnsi="Arial" w:cs="Arial"/>
          <w:color w:val="9900FF"/>
        </w:rPr>
        <w:br/>
      </w:r>
    </w:p>
    <w:p w14:paraId="7D4777A2" w14:textId="77777777" w:rsidR="00386B5D" w:rsidRDefault="00662B62">
      <w:pPr>
        <w:numPr>
          <w:ilvl w:val="1"/>
          <w:numId w:val="11"/>
        </w:numPr>
        <w:contextualSpacing/>
        <w:rPr>
          <w:rFonts w:ascii="Arial" w:eastAsia="Arial" w:hAnsi="Arial" w:cs="Arial"/>
          <w:color w:val="9900FF"/>
        </w:rPr>
      </w:pPr>
      <w:r>
        <w:rPr>
          <w:rFonts w:ascii="Arial" w:eastAsia="Arial" w:hAnsi="Arial" w:cs="Arial"/>
          <w:color w:val="9900FF"/>
        </w:rPr>
        <w:t>Top Section</w:t>
      </w:r>
    </w:p>
    <w:p w14:paraId="39C58D12"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Top section will contain</w:t>
      </w:r>
    </w:p>
    <w:p w14:paraId="6AC1B1E5"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Team PSD Logo</w:t>
      </w:r>
    </w:p>
    <w:p w14:paraId="23D28D89"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Team name (example “Team ATS, Menlo Park”) = Forio.”Group ID”.</w:t>
      </w:r>
    </w:p>
    <w:p w14:paraId="5F8C9776"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User picture and name</w:t>
      </w:r>
    </w:p>
    <w:p w14:paraId="2F9B69C7"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Top Navigation</w:t>
      </w:r>
    </w:p>
    <w:p w14:paraId="7835BDF2"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 xml:space="preserve">The </w:t>
      </w:r>
      <w:r>
        <w:rPr>
          <w:rFonts w:ascii="Arial" w:eastAsia="Arial" w:hAnsi="Arial" w:cs="Arial"/>
          <w:b/>
          <w:color w:val="9900FF"/>
        </w:rPr>
        <w:t xml:space="preserve">Top Navigation </w:t>
      </w:r>
      <w:r>
        <w:rPr>
          <w:rFonts w:ascii="Arial" w:eastAsia="Arial" w:hAnsi="Arial" w:cs="Arial"/>
          <w:color w:val="9900FF"/>
        </w:rPr>
        <w:t xml:space="preserve">contains “Select”, “Play”, “Train”, “Chat”, and “Logout” links (see below).  For administrators, there is also a “Admin” </w:t>
      </w:r>
      <w:r>
        <w:rPr>
          <w:rFonts w:ascii="Arial" w:eastAsia="Arial" w:hAnsi="Arial" w:cs="Arial"/>
          <w:color w:val="9900FF"/>
        </w:rPr>
        <w:lastRenderedPageBreak/>
        <w:t>link.  The Top Navigation also contains the name of the user’s team on the left, and on the right, a picture of the user, and the user’s name.  The user navigates to the main page of the Page Group by touch or click, which turns the icon red to indicate the mode.  Below is a brief description of each mode:</w:t>
      </w:r>
    </w:p>
    <w:p w14:paraId="40C4F822" w14:textId="77777777" w:rsidR="00386B5D" w:rsidRDefault="00662B62">
      <w:pPr>
        <w:jc w:val="center"/>
        <w:rPr>
          <w:rFonts w:ascii="Arial" w:eastAsia="Arial" w:hAnsi="Arial" w:cs="Arial"/>
          <w:color w:val="9900FF"/>
        </w:rPr>
      </w:pPr>
      <w:r>
        <w:rPr>
          <w:rFonts w:ascii="Arial" w:eastAsia="Arial" w:hAnsi="Arial" w:cs="Arial"/>
          <w:color w:val="9900FF"/>
        </w:rPr>
        <w:t>Figure 4</w:t>
      </w:r>
    </w:p>
    <w:p w14:paraId="5F6FF6B5" w14:textId="77777777" w:rsidR="00386B5D" w:rsidRDefault="00662B62">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7DB85851" wp14:editId="242108E6">
            <wp:extent cx="3317303" cy="69691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17303" cy="696912"/>
                    </a:xfrm>
                    <a:prstGeom prst="rect">
                      <a:avLst/>
                    </a:prstGeom>
                    <a:ln/>
                  </pic:spPr>
                </pic:pic>
              </a:graphicData>
            </a:graphic>
          </wp:inline>
        </w:drawing>
      </w:r>
    </w:p>
    <w:p w14:paraId="65586D18"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Select</w:t>
      </w:r>
      <w:r>
        <w:rPr>
          <w:rFonts w:ascii="Arial" w:eastAsia="Arial" w:hAnsi="Arial" w:cs="Arial"/>
          <w:color w:val="9900FF"/>
        </w:rPr>
        <w:t xml:space="preserve"> Mode is the main menu that enables the user to select the model to simulate, the source data file and the option to join an existing simulation, or start a new one.</w:t>
      </w:r>
    </w:p>
    <w:p w14:paraId="0C5E2EC7"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 xml:space="preserve">After the user selects the model and data, the user will be guided to enter into </w:t>
      </w:r>
      <w:r>
        <w:rPr>
          <w:rFonts w:ascii="Arial" w:eastAsia="Arial" w:hAnsi="Arial" w:cs="Arial"/>
          <w:b/>
          <w:color w:val="9900FF"/>
        </w:rPr>
        <w:t>Play</w:t>
      </w:r>
      <w:r>
        <w:rPr>
          <w:rFonts w:ascii="Arial" w:eastAsia="Arial" w:hAnsi="Arial" w:cs="Arial"/>
          <w:color w:val="9900FF"/>
        </w:rPr>
        <w:t xml:space="preserve"> mode.  Play mode enables the user to input decisions and analyze outputs.</w:t>
      </w:r>
    </w:p>
    <w:p w14:paraId="143541D7"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Train</w:t>
      </w:r>
      <w:r>
        <w:rPr>
          <w:rFonts w:ascii="Arial" w:eastAsia="Arial" w:hAnsi="Arial" w:cs="Arial"/>
          <w:color w:val="9900FF"/>
        </w:rPr>
        <w:t xml:space="preserve"> mode provides the user with text and screencast about how the simulation is operated by the user.  It will organize topics logically for easy reference.</w:t>
      </w:r>
    </w:p>
    <w:p w14:paraId="5A2B9BC3"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 xml:space="preserve">Chat </w:t>
      </w:r>
      <w:r>
        <w:rPr>
          <w:rFonts w:ascii="Arial" w:eastAsia="Arial" w:hAnsi="Arial" w:cs="Arial"/>
          <w:color w:val="9900FF"/>
        </w:rPr>
        <w:t>Mode provides the user with an interface to exchange text information with other members of the team.  In addition to the icon link, the graphic will indicate when a new chat or message is available (for example, an exclamation point overlay in the corner of the icon)</w:t>
      </w:r>
    </w:p>
    <w:p w14:paraId="56036CB1"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Admin Mode</w:t>
      </w:r>
      <w:r>
        <w:rPr>
          <w:rFonts w:ascii="Arial" w:eastAsia="Arial" w:hAnsi="Arial" w:cs="Arial"/>
          <w:color w:val="9900FF"/>
        </w:rPr>
        <w:t xml:space="preserve"> provides the user with an interface to view decision matrices and enter exogenous information to the model.</w:t>
      </w:r>
    </w:p>
    <w:p w14:paraId="5C6DAEDF"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Logoff</w:t>
      </w:r>
      <w:r>
        <w:rPr>
          <w:rFonts w:ascii="Arial" w:eastAsia="Arial" w:hAnsi="Arial" w:cs="Arial"/>
          <w:color w:val="9900FF"/>
        </w:rPr>
        <w:t xml:space="preserve"> enables the user to safely close the session.</w:t>
      </w:r>
    </w:p>
    <w:p w14:paraId="76DA826A"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top section will persist in all pages (except for Login and Successful Logout acknowledgement page).</w:t>
      </w:r>
    </w:p>
    <w:p w14:paraId="37CA21CE" w14:textId="77777777" w:rsidR="00386B5D" w:rsidRDefault="00662B62">
      <w:pPr>
        <w:numPr>
          <w:ilvl w:val="1"/>
          <w:numId w:val="11"/>
        </w:numPr>
        <w:contextualSpacing/>
        <w:rPr>
          <w:rFonts w:ascii="Arial" w:eastAsia="Arial" w:hAnsi="Arial" w:cs="Arial"/>
          <w:color w:val="9900FF"/>
        </w:rPr>
      </w:pPr>
      <w:r>
        <w:rPr>
          <w:rFonts w:ascii="Arial" w:eastAsia="Arial" w:hAnsi="Arial" w:cs="Arial"/>
          <w:color w:val="9900FF"/>
        </w:rPr>
        <w:t xml:space="preserve">Middle/Content </w:t>
      </w:r>
    </w:p>
    <w:p w14:paraId="607FBB11"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Depending on the specific page, there will be one or more sections for the content.  In general</w:t>
      </w:r>
    </w:p>
    <w:p w14:paraId="1F387636"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The content sections will all be collapsable/expandable using the triangle on the URH corner of the section.</w:t>
      </w:r>
    </w:p>
    <w:p w14:paraId="541BB2D5"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Upon loading the page, the first section will render expanded as a default, with the subsequent sections collapsed as a default.</w:t>
      </w:r>
    </w:p>
    <w:p w14:paraId="45A87E94"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Middle/Content area is scrollable.</w:t>
      </w:r>
    </w:p>
    <w:p w14:paraId="6C0CCE80" w14:textId="77777777" w:rsidR="00386B5D" w:rsidRDefault="00662B62">
      <w:pPr>
        <w:numPr>
          <w:ilvl w:val="1"/>
          <w:numId w:val="11"/>
        </w:numPr>
        <w:contextualSpacing/>
        <w:rPr>
          <w:rFonts w:ascii="Arial" w:eastAsia="Arial" w:hAnsi="Arial" w:cs="Arial"/>
          <w:color w:val="9900FF"/>
        </w:rPr>
      </w:pPr>
      <w:r>
        <w:rPr>
          <w:rFonts w:ascii="Arial" w:eastAsia="Arial" w:hAnsi="Arial" w:cs="Arial"/>
          <w:color w:val="9900FF"/>
        </w:rPr>
        <w:t>Bottom Navigation</w:t>
      </w:r>
    </w:p>
    <w:p w14:paraId="425B036E"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Depending on the page, there will be icon-based navigation buttons that persist at the bottom of the browser.</w:t>
      </w:r>
    </w:p>
    <w:p w14:paraId="389F6169"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Clicking on the icon will take you to the section (i.e., scroll down/up to the page anchor that corresponds to the section) and expand the section that is selected.</w:t>
      </w:r>
    </w:p>
    <w:p w14:paraId="5568D9CD"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 xml:space="preserve">The Bottom Navigation the bottom of the screen enables the user to click on an icon to quickly scroll down/up to the page anchor of the </w:t>
      </w:r>
      <w:r>
        <w:rPr>
          <w:rFonts w:ascii="Arial" w:eastAsia="Arial" w:hAnsi="Arial" w:cs="Arial"/>
          <w:color w:val="9900FF"/>
        </w:rPr>
        <w:lastRenderedPageBreak/>
        <w:t>corresponding section, which is arrayed below the Model Tile.  For examples of such persistent bottom navigation, please see:</w:t>
      </w:r>
    </w:p>
    <w:p w14:paraId="32787374" w14:textId="77777777" w:rsidR="00386B5D" w:rsidRDefault="00662B62">
      <w:pPr>
        <w:numPr>
          <w:ilvl w:val="3"/>
          <w:numId w:val="17"/>
        </w:numPr>
        <w:contextualSpacing/>
        <w:rPr>
          <w:rFonts w:ascii="Arial" w:eastAsia="Arial" w:hAnsi="Arial" w:cs="Arial"/>
          <w:color w:val="9900FF"/>
        </w:rPr>
      </w:pPr>
      <w:hyperlink r:id="rId23">
        <w:r>
          <w:rPr>
            <w:rFonts w:ascii="Arial" w:eastAsia="Arial" w:hAnsi="Arial" w:cs="Arial"/>
            <w:color w:val="9900FF"/>
            <w:u w:val="single"/>
          </w:rPr>
          <w:t>http://www.resoluut.com/showcases/red-dot-awards-2017/</w:t>
        </w:r>
      </w:hyperlink>
    </w:p>
    <w:p w14:paraId="51F1E4C8" w14:textId="77777777" w:rsidR="00386B5D" w:rsidRDefault="00662B62">
      <w:pPr>
        <w:numPr>
          <w:ilvl w:val="3"/>
          <w:numId w:val="17"/>
        </w:numPr>
        <w:contextualSpacing/>
        <w:rPr>
          <w:rFonts w:ascii="Arial" w:eastAsia="Arial" w:hAnsi="Arial" w:cs="Arial"/>
          <w:color w:val="9900FF"/>
        </w:rPr>
      </w:pPr>
      <w:hyperlink r:id="rId24">
        <w:r>
          <w:rPr>
            <w:rFonts w:ascii="Arial" w:eastAsia="Arial" w:hAnsi="Arial" w:cs="Arial"/>
            <w:color w:val="9900FF"/>
            <w:u w:val="single"/>
          </w:rPr>
          <w:t>http://miyamotointernational.com/</w:t>
        </w:r>
      </w:hyperlink>
      <w:r>
        <w:rPr>
          <w:rFonts w:ascii="Arial" w:eastAsia="Arial" w:hAnsi="Arial" w:cs="Arial"/>
          <w:color w:val="9900FF"/>
        </w:rPr>
        <w:t xml:space="preserve"> (notice “Carat” at LRH corner to navigate back home)</w:t>
      </w:r>
      <w:r>
        <w:rPr>
          <w:rFonts w:ascii="Arial" w:eastAsia="Arial" w:hAnsi="Arial" w:cs="Arial"/>
          <w:color w:val="9900FF"/>
        </w:rPr>
        <w:br/>
      </w:r>
    </w:p>
    <w:p w14:paraId="47E2BCF9" w14:textId="77777777" w:rsidR="00386B5D" w:rsidRDefault="00662B62">
      <w:pPr>
        <w:numPr>
          <w:ilvl w:val="0"/>
          <w:numId w:val="11"/>
        </w:numPr>
        <w:contextualSpacing/>
        <w:rPr>
          <w:rFonts w:ascii="Arial" w:eastAsia="Arial" w:hAnsi="Arial" w:cs="Arial"/>
          <w:color w:val="9900FF"/>
        </w:rPr>
      </w:pPr>
      <w:r>
        <w:rPr>
          <w:rFonts w:ascii="Arial" w:eastAsia="Arial" w:hAnsi="Arial" w:cs="Arial"/>
          <w:color w:val="9900FF"/>
        </w:rPr>
        <w:t>Computer/Tablet</w:t>
      </w:r>
      <w:r>
        <w:rPr>
          <w:rFonts w:ascii="Arial" w:eastAsia="Arial" w:hAnsi="Arial" w:cs="Arial"/>
          <w:color w:val="9900FF"/>
        </w:rPr>
        <w:br/>
        <w:t>In general, the Computer/Tablet layout will have the following elements, user interactions, and screen behaviors.</w:t>
      </w:r>
      <w:r>
        <w:rPr>
          <w:rFonts w:ascii="Arial" w:eastAsia="Arial" w:hAnsi="Arial" w:cs="Arial"/>
          <w:color w:val="9900FF"/>
        </w:rPr>
        <w:br/>
      </w:r>
    </w:p>
    <w:p w14:paraId="60788102" w14:textId="77777777" w:rsidR="00386B5D" w:rsidRDefault="00662B62">
      <w:pPr>
        <w:jc w:val="center"/>
        <w:rPr>
          <w:rFonts w:ascii="Arial" w:eastAsia="Arial" w:hAnsi="Arial" w:cs="Arial"/>
          <w:color w:val="9900FF"/>
        </w:rPr>
      </w:pPr>
      <w:r>
        <w:rPr>
          <w:rFonts w:ascii="Arial" w:eastAsia="Arial" w:hAnsi="Arial" w:cs="Arial"/>
          <w:color w:val="9900FF"/>
        </w:rPr>
        <w:t>Figure 5</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225F2192" wp14:editId="3697927D">
            <wp:extent cx="3190875" cy="346693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190875" cy="3466930"/>
                    </a:xfrm>
                    <a:prstGeom prst="rect">
                      <a:avLst/>
                    </a:prstGeom>
                    <a:ln/>
                  </pic:spPr>
                </pic:pic>
              </a:graphicData>
            </a:graphic>
          </wp:inline>
        </w:drawing>
      </w:r>
      <w:r>
        <w:rPr>
          <w:rFonts w:ascii="Arial" w:eastAsia="Arial" w:hAnsi="Arial" w:cs="Arial"/>
          <w:color w:val="9900FF"/>
        </w:rPr>
        <w:br/>
      </w:r>
    </w:p>
    <w:p w14:paraId="09FA20CB" w14:textId="77777777" w:rsidR="00386B5D" w:rsidRDefault="00662B62">
      <w:pPr>
        <w:numPr>
          <w:ilvl w:val="1"/>
          <w:numId w:val="11"/>
        </w:numPr>
        <w:contextualSpacing/>
        <w:rPr>
          <w:rFonts w:ascii="Arial" w:eastAsia="Arial" w:hAnsi="Arial" w:cs="Arial"/>
          <w:color w:val="9900FF"/>
        </w:rPr>
      </w:pPr>
      <w:r>
        <w:rPr>
          <w:rFonts w:ascii="Arial" w:eastAsia="Arial" w:hAnsi="Arial" w:cs="Arial"/>
          <w:color w:val="9900FF"/>
        </w:rPr>
        <w:t>Top Section</w:t>
      </w:r>
    </w:p>
    <w:p w14:paraId="5BC8B0E9"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Top section will contain</w:t>
      </w:r>
    </w:p>
    <w:p w14:paraId="3D37B815"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Team PSD Logo</w:t>
      </w:r>
    </w:p>
    <w:p w14:paraId="1D9DC483"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Team name (example “Team ATS, Menlo Park”) = Forio.”Group ID”.</w:t>
      </w:r>
    </w:p>
    <w:p w14:paraId="4888A8FC"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User picture and name</w:t>
      </w:r>
    </w:p>
    <w:p w14:paraId="3DC7ABC1"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Top Navigation</w:t>
      </w:r>
    </w:p>
    <w:p w14:paraId="3014EDA5"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 xml:space="preserve">The </w:t>
      </w:r>
      <w:r>
        <w:rPr>
          <w:rFonts w:ascii="Arial" w:eastAsia="Arial" w:hAnsi="Arial" w:cs="Arial"/>
          <w:b/>
          <w:color w:val="9900FF"/>
        </w:rPr>
        <w:t xml:space="preserve">Top Navigation </w:t>
      </w:r>
      <w:r>
        <w:rPr>
          <w:rFonts w:ascii="Arial" w:eastAsia="Arial" w:hAnsi="Arial" w:cs="Arial"/>
          <w:color w:val="9900FF"/>
        </w:rPr>
        <w:t>contains “Select”, “Play”, “Train”, “Chat”, and “Logout” links (see below).  For administrators, there is also a “Admin” link.  The Top Navigation also contains the name of the user’s team on the left, and on the right, a picture of the user, and the user’s name.  The user navigates to the main page of the Page Group by touch or click, which turns the icon red to indicate the mode.  Below is a brief description of each mode:</w:t>
      </w:r>
    </w:p>
    <w:p w14:paraId="2DEDA750" w14:textId="77777777" w:rsidR="00386B5D" w:rsidRDefault="00662B62">
      <w:pPr>
        <w:jc w:val="center"/>
        <w:rPr>
          <w:rFonts w:ascii="Arial" w:eastAsia="Arial" w:hAnsi="Arial" w:cs="Arial"/>
          <w:color w:val="9900FF"/>
        </w:rPr>
      </w:pPr>
      <w:r>
        <w:rPr>
          <w:rFonts w:ascii="Arial" w:eastAsia="Arial" w:hAnsi="Arial" w:cs="Arial"/>
          <w:color w:val="9900FF"/>
        </w:rPr>
        <w:lastRenderedPageBreak/>
        <w:t>Figure 6</w:t>
      </w:r>
    </w:p>
    <w:p w14:paraId="11386FC6" w14:textId="77777777" w:rsidR="00386B5D" w:rsidRDefault="00662B62">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6FDBA4F1" wp14:editId="5853A218">
            <wp:extent cx="5434013" cy="452834"/>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434013" cy="452834"/>
                    </a:xfrm>
                    <a:prstGeom prst="rect">
                      <a:avLst/>
                    </a:prstGeom>
                    <a:ln/>
                  </pic:spPr>
                </pic:pic>
              </a:graphicData>
            </a:graphic>
          </wp:inline>
        </w:drawing>
      </w:r>
    </w:p>
    <w:p w14:paraId="3D24ABE3"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Select</w:t>
      </w:r>
      <w:r>
        <w:rPr>
          <w:rFonts w:ascii="Arial" w:eastAsia="Arial" w:hAnsi="Arial" w:cs="Arial"/>
          <w:color w:val="9900FF"/>
        </w:rPr>
        <w:t xml:space="preserve"> Mode is the main menu that enables the user to select the model to simulate, the source data file and the option to join an existing simulation, or start a new one.</w:t>
      </w:r>
    </w:p>
    <w:p w14:paraId="42E2FCB4"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 xml:space="preserve">After the user selects the model and data, the user will be guided to enter into </w:t>
      </w:r>
      <w:r>
        <w:rPr>
          <w:rFonts w:ascii="Arial" w:eastAsia="Arial" w:hAnsi="Arial" w:cs="Arial"/>
          <w:b/>
          <w:color w:val="9900FF"/>
        </w:rPr>
        <w:t>Play</w:t>
      </w:r>
      <w:r>
        <w:rPr>
          <w:rFonts w:ascii="Arial" w:eastAsia="Arial" w:hAnsi="Arial" w:cs="Arial"/>
          <w:color w:val="9900FF"/>
        </w:rPr>
        <w:t xml:space="preserve"> mode.  Play mode enables the user to input decisions and analyze outputs.</w:t>
      </w:r>
    </w:p>
    <w:p w14:paraId="19056C0C"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Train</w:t>
      </w:r>
      <w:r>
        <w:rPr>
          <w:rFonts w:ascii="Arial" w:eastAsia="Arial" w:hAnsi="Arial" w:cs="Arial"/>
          <w:color w:val="9900FF"/>
        </w:rPr>
        <w:t xml:space="preserve"> mode provides the user with text and screencast about how the simulation is operated by the user.  It will organize topics logically for easy reference.</w:t>
      </w:r>
    </w:p>
    <w:p w14:paraId="000EB5FF"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 xml:space="preserve">Chat </w:t>
      </w:r>
      <w:r>
        <w:rPr>
          <w:rFonts w:ascii="Arial" w:eastAsia="Arial" w:hAnsi="Arial" w:cs="Arial"/>
          <w:color w:val="9900FF"/>
        </w:rPr>
        <w:t>Mode provides the user with an interface to exchange text information with other members of the team.  In addition to the icon link, the graphic will indicate when a new chat or message is available (for example, an exclamation point overlay in the corner of the icon)</w:t>
      </w:r>
    </w:p>
    <w:p w14:paraId="4F689C80"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Admin Mode</w:t>
      </w:r>
      <w:r>
        <w:rPr>
          <w:rFonts w:ascii="Arial" w:eastAsia="Arial" w:hAnsi="Arial" w:cs="Arial"/>
          <w:color w:val="9900FF"/>
        </w:rPr>
        <w:t xml:space="preserve"> provides the user with an interface to view decision matrices and enter exogenous information to the model.</w:t>
      </w:r>
    </w:p>
    <w:p w14:paraId="7B48C26C" w14:textId="77777777" w:rsidR="00386B5D" w:rsidRDefault="00662B62">
      <w:pPr>
        <w:numPr>
          <w:ilvl w:val="3"/>
          <w:numId w:val="11"/>
        </w:numPr>
        <w:contextualSpacing/>
        <w:rPr>
          <w:rFonts w:ascii="Arial" w:eastAsia="Arial" w:hAnsi="Arial" w:cs="Arial"/>
          <w:color w:val="9900FF"/>
        </w:rPr>
      </w:pPr>
      <w:r>
        <w:rPr>
          <w:rFonts w:ascii="Arial" w:eastAsia="Arial" w:hAnsi="Arial" w:cs="Arial"/>
          <w:b/>
          <w:color w:val="9900FF"/>
        </w:rPr>
        <w:t>Logoff</w:t>
      </w:r>
      <w:r>
        <w:rPr>
          <w:rFonts w:ascii="Arial" w:eastAsia="Arial" w:hAnsi="Arial" w:cs="Arial"/>
          <w:color w:val="9900FF"/>
        </w:rPr>
        <w:t xml:space="preserve"> enables the user to safely close the session.</w:t>
      </w:r>
    </w:p>
    <w:p w14:paraId="3157B49A"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top section will persist in all pages (except for Login and Successful Logout acknowledgement page) -- i.e., only the Middle/Content area will be scrollable</w:t>
      </w:r>
      <w:r>
        <w:rPr>
          <w:rFonts w:ascii="Arial" w:eastAsia="Arial" w:hAnsi="Arial" w:cs="Arial"/>
          <w:color w:val="9900FF"/>
        </w:rPr>
        <w:br/>
      </w:r>
    </w:p>
    <w:p w14:paraId="0CB84C18" w14:textId="77777777" w:rsidR="00386B5D" w:rsidRDefault="00662B62">
      <w:pPr>
        <w:numPr>
          <w:ilvl w:val="1"/>
          <w:numId w:val="11"/>
        </w:numPr>
        <w:contextualSpacing/>
        <w:rPr>
          <w:rFonts w:ascii="Arial" w:eastAsia="Arial" w:hAnsi="Arial" w:cs="Arial"/>
          <w:color w:val="9900FF"/>
        </w:rPr>
      </w:pPr>
      <w:r>
        <w:rPr>
          <w:rFonts w:ascii="Arial" w:eastAsia="Arial" w:hAnsi="Arial" w:cs="Arial"/>
          <w:color w:val="9900FF"/>
        </w:rPr>
        <w:t xml:space="preserve">Middle/Content </w:t>
      </w:r>
    </w:p>
    <w:p w14:paraId="154BE786"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For the layout for the Play pages, see the UI described in the Play Mode below (Figure 7).  Instead of the Navigation Menu, users have access to the tiles on the right-hand side of the screen, with each tile allowing collapse/expand.  Default is collapsed.</w:t>
      </w:r>
    </w:p>
    <w:p w14:paraId="1BFDB901"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Depending on the specific page, there will be one or more sections for the content.  In general</w:t>
      </w:r>
    </w:p>
    <w:p w14:paraId="6FAF0D1D"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The content sections will all be collapsable/expandable using the triangle on the URH corner of the section.</w:t>
      </w:r>
    </w:p>
    <w:p w14:paraId="299702C1" w14:textId="77777777" w:rsidR="00386B5D" w:rsidRDefault="00662B62">
      <w:pPr>
        <w:numPr>
          <w:ilvl w:val="3"/>
          <w:numId w:val="11"/>
        </w:numPr>
        <w:contextualSpacing/>
        <w:rPr>
          <w:rFonts w:ascii="Arial" w:eastAsia="Arial" w:hAnsi="Arial" w:cs="Arial"/>
          <w:color w:val="9900FF"/>
        </w:rPr>
      </w:pPr>
      <w:r>
        <w:rPr>
          <w:rFonts w:ascii="Arial" w:eastAsia="Arial" w:hAnsi="Arial" w:cs="Arial"/>
          <w:color w:val="9900FF"/>
        </w:rPr>
        <w:t>Upon loading the page, the first section will render expanded as a default, with the subsequent sections collapsed as a default.</w:t>
      </w:r>
    </w:p>
    <w:p w14:paraId="21516B46" w14:textId="77777777" w:rsidR="00386B5D" w:rsidRDefault="00662B62">
      <w:pPr>
        <w:numPr>
          <w:ilvl w:val="2"/>
          <w:numId w:val="11"/>
        </w:numPr>
        <w:contextualSpacing/>
        <w:rPr>
          <w:rFonts w:ascii="Arial" w:eastAsia="Arial" w:hAnsi="Arial" w:cs="Arial"/>
          <w:color w:val="9900FF"/>
        </w:rPr>
      </w:pPr>
      <w:r>
        <w:rPr>
          <w:rFonts w:ascii="Arial" w:eastAsia="Arial" w:hAnsi="Arial" w:cs="Arial"/>
          <w:color w:val="9900FF"/>
        </w:rPr>
        <w:t>The Middle/Content area is scrollable.</w:t>
      </w:r>
    </w:p>
    <w:p w14:paraId="4B8D2902" w14:textId="77777777" w:rsidR="00386B5D" w:rsidRDefault="00386B5D">
      <w:pPr>
        <w:rPr>
          <w:rFonts w:ascii="Arial" w:eastAsia="Arial" w:hAnsi="Arial" w:cs="Arial"/>
        </w:rPr>
      </w:pPr>
    </w:p>
    <w:p w14:paraId="016AFDA2" w14:textId="77777777" w:rsidR="00386B5D" w:rsidRDefault="00662B62">
      <w:pPr>
        <w:pStyle w:val="Heading2"/>
        <w:contextualSpacing w:val="0"/>
      </w:pPr>
      <w:bookmarkStart w:id="15" w:name="_p7kl937rqu95" w:colFirst="0" w:colLast="0"/>
      <w:bookmarkEnd w:id="15"/>
      <w:r>
        <w:t>Phone and Computer/Tablet Design Concepts</w:t>
      </w:r>
    </w:p>
    <w:p w14:paraId="0090E368" w14:textId="77777777" w:rsidR="00386B5D" w:rsidRDefault="00662B62">
      <w:pPr>
        <w:numPr>
          <w:ilvl w:val="0"/>
          <w:numId w:val="4"/>
        </w:numPr>
        <w:contextualSpacing/>
        <w:rPr>
          <w:rFonts w:ascii="Arial" w:eastAsia="Arial" w:hAnsi="Arial" w:cs="Arial"/>
          <w:color w:val="9900FF"/>
        </w:rPr>
      </w:pPr>
      <w:r>
        <w:rPr>
          <w:rFonts w:ascii="Arial" w:eastAsia="Arial" w:hAnsi="Arial" w:cs="Arial"/>
          <w:b/>
          <w:color w:val="9900FF"/>
        </w:rPr>
        <w:t>Login</w:t>
      </w:r>
      <w:r>
        <w:rPr>
          <w:rFonts w:ascii="Arial" w:eastAsia="Arial" w:hAnsi="Arial" w:cs="Arial"/>
          <w:color w:val="9900FF"/>
        </w:rPr>
        <w:t xml:space="preserve"> is the home page referenced by the URL.  </w:t>
      </w:r>
    </w:p>
    <w:p w14:paraId="5170BF0F"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The team member will log in with a password.  If the team member is a member of more than one team, the user will have to select the team to play.</w:t>
      </w:r>
    </w:p>
    <w:p w14:paraId="6D5E8337"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After a successful login, the Select Mode and associated page.</w:t>
      </w:r>
    </w:p>
    <w:p w14:paraId="5DDCC1A0"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lastRenderedPageBreak/>
        <w:t xml:space="preserve">For more information, see </w:t>
      </w:r>
      <w:hyperlink w:anchor="_sqtvoq95gp4">
        <w:r>
          <w:rPr>
            <w:rFonts w:ascii="Arial" w:eastAsia="Arial" w:hAnsi="Arial" w:cs="Arial"/>
            <w:color w:val="1155CC"/>
            <w:u w:val="single"/>
          </w:rPr>
          <w:t>2.01 General Functionality / 5.1.1. General Login Page</w:t>
        </w:r>
      </w:hyperlink>
      <w:r>
        <w:rPr>
          <w:rFonts w:ascii="Arial" w:eastAsia="Arial" w:hAnsi="Arial" w:cs="Arial"/>
          <w:b/>
          <w:color w:val="9900FF"/>
        </w:rPr>
        <w:t>.</w:t>
      </w:r>
      <w:r>
        <w:rPr>
          <w:rFonts w:ascii="Arial" w:eastAsia="Arial" w:hAnsi="Arial" w:cs="Arial"/>
          <w:b/>
          <w:color w:val="9900FF"/>
        </w:rPr>
        <w:br/>
      </w:r>
    </w:p>
    <w:p w14:paraId="78FCFFA6" w14:textId="77777777" w:rsidR="00386B5D" w:rsidRDefault="00662B62">
      <w:pPr>
        <w:numPr>
          <w:ilvl w:val="0"/>
          <w:numId w:val="4"/>
        </w:numPr>
        <w:contextualSpacing/>
        <w:rPr>
          <w:rFonts w:ascii="Arial" w:eastAsia="Arial" w:hAnsi="Arial" w:cs="Arial"/>
          <w:color w:val="9900FF"/>
        </w:rPr>
      </w:pPr>
      <w:r>
        <w:rPr>
          <w:rFonts w:ascii="Arial" w:eastAsia="Arial" w:hAnsi="Arial" w:cs="Arial"/>
          <w:b/>
          <w:color w:val="9900FF"/>
        </w:rPr>
        <w:t>Select Mode</w:t>
      </w:r>
      <w:r>
        <w:rPr>
          <w:rFonts w:ascii="Arial" w:eastAsia="Arial" w:hAnsi="Arial" w:cs="Arial"/>
          <w:color w:val="9900FF"/>
        </w:rPr>
        <w:t xml:space="preserve"> is selected by the user by tapping the “select” icon on the top menu or after successfully logging into the simulation.  The user will be presented with the Main Section expanded.  The Main Section will give the user a choice to “Join Current Game” or to “Start New Game.”  </w:t>
      </w:r>
    </w:p>
    <w:p w14:paraId="1CE86C0F" w14:textId="77777777" w:rsidR="00386B5D" w:rsidRDefault="00662B62">
      <w:pPr>
        <w:jc w:val="center"/>
        <w:rPr>
          <w:rFonts w:ascii="Arial" w:eastAsia="Arial" w:hAnsi="Arial" w:cs="Arial"/>
          <w:color w:val="9900FF"/>
        </w:rPr>
      </w:pPr>
      <w:r>
        <w:rPr>
          <w:rFonts w:ascii="Arial" w:eastAsia="Arial" w:hAnsi="Arial" w:cs="Arial"/>
          <w:color w:val="9900FF"/>
        </w:rPr>
        <w:t>Figure 7</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1B7E45F7" wp14:editId="564EE700">
            <wp:extent cx="5043488" cy="3596718"/>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043488" cy="3596718"/>
                    </a:xfrm>
                    <a:prstGeom prst="rect">
                      <a:avLst/>
                    </a:prstGeom>
                    <a:ln/>
                  </pic:spPr>
                </pic:pic>
              </a:graphicData>
            </a:graphic>
          </wp:inline>
        </w:drawing>
      </w:r>
      <w:r>
        <w:rPr>
          <w:rFonts w:ascii="Arial" w:eastAsia="Arial" w:hAnsi="Arial" w:cs="Arial"/>
          <w:color w:val="9900FF"/>
        </w:rPr>
        <w:br/>
        <w:t>(note: in the Top Navigation, “Select” should be highlighted, not “Play”)</w:t>
      </w:r>
    </w:p>
    <w:p w14:paraId="1B862C88"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The “Join Current Game” is only available if there is an active game for the user’s Group.  The current game’s Vensim model selected (“Care Coordination”, “Medical Management”, “Psychotherapy”, or “Aggregate”) and current time (for example, “Week 12”) is shown on the screen.</w:t>
      </w:r>
    </w:p>
    <w:p w14:paraId="05670FE9"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 xml:space="preserve">The “Start New Game” selection will have sub-selections, where the user may select the model they want to simulate. There is also a “Select Data” button, that will present a file selection dialogue box (not shown).  The user will select the appropriate file to use with the model. </w:t>
      </w:r>
    </w:p>
    <w:p w14:paraId="5DDA2174"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The default radio button selected is “Join Current Game”, unless there is no current game for the user’s Group, in which case “Start New Game” is selected as the default radio button selected.</w:t>
      </w:r>
    </w:p>
    <w:p w14:paraId="144247BE"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For Iteration A, show all four options under “Start New Game”, but use the following chart to associate the user select with the right Vensim model.</w:t>
      </w:r>
      <w:r>
        <w:rPr>
          <w:rFonts w:ascii="Arial" w:eastAsia="Arial" w:hAnsi="Arial" w:cs="Arial"/>
          <w:color w:val="9900FF"/>
        </w:rPr>
        <w:br/>
      </w:r>
    </w:p>
    <w:tbl>
      <w:tblPr>
        <w:tblStyle w:val="a2"/>
        <w:tblW w:w="585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2835"/>
      </w:tblGrid>
      <w:tr w:rsidR="00386B5D" w14:paraId="3C972873" w14:textId="77777777">
        <w:trPr>
          <w:trHeight w:val="280"/>
        </w:trPr>
        <w:tc>
          <w:tcPr>
            <w:tcW w:w="3015" w:type="dxa"/>
            <w:shd w:val="clear" w:color="auto" w:fill="D9D9D9"/>
            <w:tcMar>
              <w:top w:w="100" w:type="dxa"/>
              <w:left w:w="100" w:type="dxa"/>
              <w:bottom w:w="100" w:type="dxa"/>
              <w:right w:w="100" w:type="dxa"/>
            </w:tcMar>
          </w:tcPr>
          <w:p w14:paraId="4DC70D61" w14:textId="77777777" w:rsidR="00386B5D" w:rsidRDefault="00662B62">
            <w:pPr>
              <w:widowControl w:val="0"/>
              <w:spacing w:before="0"/>
              <w:ind w:left="-15"/>
              <w:rPr>
                <w:rFonts w:ascii="Arial" w:eastAsia="Arial" w:hAnsi="Arial" w:cs="Arial"/>
                <w:b/>
                <w:color w:val="9900FF"/>
                <w:sz w:val="18"/>
                <w:szCs w:val="18"/>
              </w:rPr>
            </w:pPr>
            <w:r>
              <w:rPr>
                <w:rFonts w:ascii="Arial" w:eastAsia="Arial" w:hAnsi="Arial" w:cs="Arial"/>
                <w:b/>
                <w:color w:val="9900FF"/>
                <w:sz w:val="18"/>
                <w:szCs w:val="18"/>
              </w:rPr>
              <w:t>User Selection (Radio Button)</w:t>
            </w:r>
          </w:p>
        </w:tc>
        <w:tc>
          <w:tcPr>
            <w:tcW w:w="2835" w:type="dxa"/>
            <w:shd w:val="clear" w:color="auto" w:fill="D9D9D9"/>
            <w:tcMar>
              <w:top w:w="100" w:type="dxa"/>
              <w:left w:w="100" w:type="dxa"/>
              <w:bottom w:w="100" w:type="dxa"/>
              <w:right w:w="100" w:type="dxa"/>
            </w:tcMar>
          </w:tcPr>
          <w:p w14:paraId="68591568" w14:textId="77777777" w:rsidR="00386B5D" w:rsidRDefault="00662B62">
            <w:pPr>
              <w:widowControl w:val="0"/>
              <w:spacing w:before="0"/>
              <w:ind w:left="360"/>
              <w:rPr>
                <w:rFonts w:ascii="Arial" w:eastAsia="Arial" w:hAnsi="Arial" w:cs="Arial"/>
                <w:b/>
                <w:color w:val="9900FF"/>
                <w:sz w:val="18"/>
                <w:szCs w:val="18"/>
              </w:rPr>
            </w:pPr>
            <w:r>
              <w:rPr>
                <w:rFonts w:ascii="Arial" w:eastAsia="Arial" w:hAnsi="Arial" w:cs="Arial"/>
                <w:b/>
                <w:color w:val="9900FF"/>
                <w:sz w:val="18"/>
                <w:szCs w:val="18"/>
              </w:rPr>
              <w:t>Vensim Model</w:t>
            </w:r>
          </w:p>
        </w:tc>
      </w:tr>
      <w:tr w:rsidR="00386B5D" w14:paraId="49F5672F" w14:textId="77777777">
        <w:tc>
          <w:tcPr>
            <w:tcW w:w="3015" w:type="dxa"/>
            <w:shd w:val="clear" w:color="auto" w:fill="auto"/>
            <w:tcMar>
              <w:top w:w="100" w:type="dxa"/>
              <w:left w:w="100" w:type="dxa"/>
              <w:bottom w:w="100" w:type="dxa"/>
              <w:right w:w="100" w:type="dxa"/>
            </w:tcMar>
          </w:tcPr>
          <w:p w14:paraId="0DF78C50"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lastRenderedPageBreak/>
              <w:t>Care Coordination</w:t>
            </w:r>
          </w:p>
        </w:tc>
        <w:tc>
          <w:tcPr>
            <w:tcW w:w="2835" w:type="dxa"/>
            <w:shd w:val="clear" w:color="auto" w:fill="auto"/>
            <w:tcMar>
              <w:top w:w="100" w:type="dxa"/>
              <w:left w:w="100" w:type="dxa"/>
              <w:bottom w:w="100" w:type="dxa"/>
              <w:right w:w="100" w:type="dxa"/>
            </w:tcMar>
          </w:tcPr>
          <w:p w14:paraId="6CCE85F1"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CC_PROD.vmf</w:t>
            </w:r>
          </w:p>
        </w:tc>
      </w:tr>
      <w:tr w:rsidR="00386B5D" w14:paraId="6B035CAB" w14:textId="77777777">
        <w:tc>
          <w:tcPr>
            <w:tcW w:w="3015" w:type="dxa"/>
            <w:shd w:val="clear" w:color="auto" w:fill="auto"/>
            <w:tcMar>
              <w:top w:w="100" w:type="dxa"/>
              <w:left w:w="100" w:type="dxa"/>
              <w:bottom w:w="100" w:type="dxa"/>
              <w:right w:w="100" w:type="dxa"/>
            </w:tcMar>
          </w:tcPr>
          <w:p w14:paraId="668460FF"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Medical Management</w:t>
            </w:r>
          </w:p>
        </w:tc>
        <w:tc>
          <w:tcPr>
            <w:tcW w:w="2835" w:type="dxa"/>
            <w:shd w:val="clear" w:color="auto" w:fill="auto"/>
            <w:tcMar>
              <w:top w:w="100" w:type="dxa"/>
              <w:left w:w="100" w:type="dxa"/>
              <w:bottom w:w="100" w:type="dxa"/>
              <w:right w:w="100" w:type="dxa"/>
            </w:tcMar>
          </w:tcPr>
          <w:p w14:paraId="7F89F831"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Work_Modified.vmf</w:t>
            </w:r>
          </w:p>
        </w:tc>
      </w:tr>
      <w:tr w:rsidR="00386B5D" w14:paraId="14F2A925" w14:textId="77777777">
        <w:tc>
          <w:tcPr>
            <w:tcW w:w="3015" w:type="dxa"/>
            <w:shd w:val="clear" w:color="auto" w:fill="auto"/>
            <w:tcMar>
              <w:top w:w="100" w:type="dxa"/>
              <w:left w:w="100" w:type="dxa"/>
              <w:bottom w:w="100" w:type="dxa"/>
              <w:right w:w="100" w:type="dxa"/>
            </w:tcMar>
          </w:tcPr>
          <w:p w14:paraId="7B070979"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Psychotherapy</w:t>
            </w:r>
          </w:p>
        </w:tc>
        <w:tc>
          <w:tcPr>
            <w:tcW w:w="2835" w:type="dxa"/>
            <w:shd w:val="clear" w:color="auto" w:fill="auto"/>
            <w:tcMar>
              <w:top w:w="100" w:type="dxa"/>
              <w:left w:w="100" w:type="dxa"/>
              <w:bottom w:w="100" w:type="dxa"/>
              <w:right w:w="100" w:type="dxa"/>
            </w:tcMar>
          </w:tcPr>
          <w:p w14:paraId="580362D0"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CC_PROD.vmf</w:t>
            </w:r>
          </w:p>
        </w:tc>
      </w:tr>
      <w:tr w:rsidR="00386B5D" w14:paraId="2E188AF9" w14:textId="77777777">
        <w:tc>
          <w:tcPr>
            <w:tcW w:w="3015" w:type="dxa"/>
            <w:shd w:val="clear" w:color="auto" w:fill="auto"/>
            <w:tcMar>
              <w:top w:w="100" w:type="dxa"/>
              <w:left w:w="100" w:type="dxa"/>
              <w:bottom w:w="100" w:type="dxa"/>
              <w:right w:w="100" w:type="dxa"/>
            </w:tcMar>
          </w:tcPr>
          <w:p w14:paraId="3C4FB347"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Aggregate</w:t>
            </w:r>
          </w:p>
        </w:tc>
        <w:tc>
          <w:tcPr>
            <w:tcW w:w="2835" w:type="dxa"/>
            <w:shd w:val="clear" w:color="auto" w:fill="auto"/>
            <w:tcMar>
              <w:top w:w="100" w:type="dxa"/>
              <w:left w:w="100" w:type="dxa"/>
              <w:bottom w:w="100" w:type="dxa"/>
              <w:right w:w="100" w:type="dxa"/>
            </w:tcMar>
          </w:tcPr>
          <w:p w14:paraId="589D8588"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CC_PROD.vmf</w:t>
            </w:r>
          </w:p>
        </w:tc>
      </w:tr>
    </w:tbl>
    <w:p w14:paraId="7E9840C1" w14:textId="77777777" w:rsidR="00386B5D" w:rsidRDefault="00386B5D">
      <w:pPr>
        <w:ind w:left="720"/>
        <w:rPr>
          <w:rFonts w:ascii="Arial" w:eastAsia="Arial" w:hAnsi="Arial" w:cs="Arial"/>
          <w:color w:val="9900FF"/>
        </w:rPr>
      </w:pPr>
    </w:p>
    <w:p w14:paraId="31F92533" w14:textId="77777777" w:rsidR="00386B5D" w:rsidRDefault="00662B62">
      <w:pPr>
        <w:numPr>
          <w:ilvl w:val="1"/>
          <w:numId w:val="4"/>
        </w:numPr>
        <w:contextualSpacing/>
        <w:rPr>
          <w:rFonts w:ascii="Arial" w:eastAsia="Arial" w:hAnsi="Arial" w:cs="Arial"/>
          <w:color w:val="9900FF"/>
        </w:rPr>
      </w:pPr>
      <w:r>
        <w:rPr>
          <w:rFonts w:ascii="Arial" w:eastAsia="Arial" w:hAnsi="Arial" w:cs="Arial"/>
          <w:color w:val="9900FF"/>
        </w:rPr>
        <w:t>The following describes the logic and screen flows when the user selects “Play Simulation”.</w:t>
      </w:r>
    </w:p>
    <w:p w14:paraId="3E14DD62" w14:textId="77777777" w:rsidR="00386B5D" w:rsidRDefault="00662B62">
      <w:pPr>
        <w:numPr>
          <w:ilvl w:val="2"/>
          <w:numId w:val="4"/>
        </w:numPr>
        <w:contextualSpacing/>
        <w:rPr>
          <w:rFonts w:ascii="Arial" w:eastAsia="Arial" w:hAnsi="Arial" w:cs="Arial"/>
          <w:color w:val="9900FF"/>
        </w:rPr>
      </w:pPr>
      <w:r>
        <w:rPr>
          <w:rFonts w:ascii="Arial" w:eastAsia="Arial" w:hAnsi="Arial" w:cs="Arial"/>
          <w:color w:val="9900FF"/>
        </w:rPr>
        <w:t>If the “Join Current Game” is selected, user is taken to the Play Mode and associated page.</w:t>
      </w:r>
    </w:p>
    <w:p w14:paraId="417DD9DC" w14:textId="77777777" w:rsidR="00386B5D" w:rsidRDefault="00662B62">
      <w:pPr>
        <w:numPr>
          <w:ilvl w:val="2"/>
          <w:numId w:val="4"/>
        </w:numPr>
        <w:contextualSpacing/>
        <w:rPr>
          <w:rFonts w:ascii="Arial" w:eastAsia="Arial" w:hAnsi="Arial" w:cs="Arial"/>
          <w:color w:val="9900FF"/>
        </w:rPr>
      </w:pPr>
      <w:r>
        <w:rPr>
          <w:rFonts w:ascii="Arial" w:eastAsia="Arial" w:hAnsi="Arial" w:cs="Arial"/>
          <w:color w:val="9900FF"/>
        </w:rPr>
        <w:t>If the “Start New Game” is selected:</w:t>
      </w:r>
    </w:p>
    <w:p w14:paraId="141B9DEC" w14:textId="77777777" w:rsidR="00386B5D" w:rsidRDefault="00662B62">
      <w:pPr>
        <w:numPr>
          <w:ilvl w:val="3"/>
          <w:numId w:val="4"/>
        </w:numPr>
        <w:contextualSpacing/>
        <w:rPr>
          <w:rFonts w:ascii="Arial" w:eastAsia="Arial" w:hAnsi="Arial" w:cs="Arial"/>
          <w:color w:val="9900FF"/>
        </w:rPr>
      </w:pPr>
      <w:r>
        <w:rPr>
          <w:rFonts w:ascii="Arial" w:eastAsia="Arial" w:hAnsi="Arial" w:cs="Arial"/>
          <w:color w:val="9900FF"/>
        </w:rPr>
        <w:t>Perform a check to see if an XL file has been selected.  If an Excel file has not been selected, prompt the user with a dialog box: “Please select an Excel file to bring in data for the simulation by clicking on “Select Data” above,”</w:t>
      </w:r>
    </w:p>
    <w:p w14:paraId="028627C7" w14:textId="77777777" w:rsidR="00386B5D" w:rsidRDefault="00662B62">
      <w:pPr>
        <w:numPr>
          <w:ilvl w:val="3"/>
          <w:numId w:val="4"/>
        </w:numPr>
        <w:contextualSpacing/>
        <w:rPr>
          <w:rFonts w:ascii="Arial" w:eastAsia="Arial" w:hAnsi="Arial" w:cs="Arial"/>
          <w:color w:val="9900FF"/>
        </w:rPr>
      </w:pPr>
      <w:r>
        <w:rPr>
          <w:rFonts w:ascii="Arial" w:eastAsia="Arial" w:hAnsi="Arial" w:cs="Arial"/>
          <w:color w:val="9900FF"/>
        </w:rPr>
        <w:t>If an Excel file has been selected, and there is an active game for the user’s Group, prompt the user with a dialog box with the following text and two buttons “Start” and “Cancel”.  “Starting a new simulation will stop the previous game for all team members.  Game decisions and results may not have been saved.  Do you wish to proceed?”.</w:t>
      </w:r>
    </w:p>
    <w:p w14:paraId="6FB0A3E1" w14:textId="77777777" w:rsidR="00386B5D" w:rsidRDefault="00662B62">
      <w:pPr>
        <w:numPr>
          <w:ilvl w:val="4"/>
          <w:numId w:val="4"/>
        </w:numPr>
        <w:contextualSpacing/>
        <w:rPr>
          <w:rFonts w:ascii="Arial" w:eastAsia="Arial" w:hAnsi="Arial" w:cs="Arial"/>
          <w:color w:val="9900FF"/>
        </w:rPr>
      </w:pPr>
      <w:r>
        <w:rPr>
          <w:rFonts w:ascii="Arial" w:eastAsia="Arial" w:hAnsi="Arial" w:cs="Arial"/>
          <w:color w:val="9900FF"/>
        </w:rPr>
        <w:t>If user clicks “Start”, user is taken to the Play Mode and associated page.</w:t>
      </w:r>
    </w:p>
    <w:p w14:paraId="668BDD7C" w14:textId="77777777" w:rsidR="00386B5D" w:rsidRDefault="00662B62">
      <w:pPr>
        <w:numPr>
          <w:ilvl w:val="4"/>
          <w:numId w:val="4"/>
        </w:numPr>
        <w:contextualSpacing/>
        <w:rPr>
          <w:rFonts w:ascii="Arial" w:eastAsia="Arial" w:hAnsi="Arial" w:cs="Arial"/>
          <w:color w:val="9900FF"/>
        </w:rPr>
      </w:pPr>
      <w:r>
        <w:rPr>
          <w:rFonts w:ascii="Arial" w:eastAsia="Arial" w:hAnsi="Arial" w:cs="Arial"/>
          <w:color w:val="9900FF"/>
        </w:rPr>
        <w:t>If user clicks “Cancel”, user is taken back to the Select mode and associated page.</w:t>
      </w:r>
      <w:r>
        <w:rPr>
          <w:rFonts w:ascii="Arial" w:eastAsia="Arial" w:hAnsi="Arial" w:cs="Arial"/>
          <w:color w:val="9900FF"/>
        </w:rPr>
        <w:br/>
      </w:r>
    </w:p>
    <w:p w14:paraId="1EBCBA70" w14:textId="77777777" w:rsidR="00386B5D" w:rsidRDefault="00662B62">
      <w:pPr>
        <w:numPr>
          <w:ilvl w:val="0"/>
          <w:numId w:val="17"/>
        </w:numPr>
        <w:contextualSpacing/>
        <w:rPr>
          <w:rFonts w:ascii="Arial" w:eastAsia="Arial" w:hAnsi="Arial" w:cs="Arial"/>
          <w:color w:val="9900FF"/>
        </w:rPr>
      </w:pPr>
      <w:r>
        <w:rPr>
          <w:rFonts w:ascii="Arial" w:eastAsia="Arial" w:hAnsi="Arial" w:cs="Arial"/>
          <w:b/>
          <w:color w:val="9900FF"/>
        </w:rPr>
        <w:t>Play Mode</w:t>
      </w:r>
      <w:r>
        <w:rPr>
          <w:rFonts w:ascii="Arial" w:eastAsia="Arial" w:hAnsi="Arial" w:cs="Arial"/>
          <w:color w:val="9900FF"/>
        </w:rPr>
        <w:t xml:space="preserve"> is selected by the user by tapping the “Play” icon on the top menu or clicking “Play Simulation” and subsequent prompts from the Select Mode.  For the UI design, please see Phone Concept - left and Computer/Tablet Concept - right.</w:t>
      </w:r>
    </w:p>
    <w:p w14:paraId="49490CBD"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If Play Mode is selected, and there is no current game for the user’s Group, a dialog box appears with the following text “There is no current game loaded for this simulation.  Please go back to ‘Select’ and choose a new simulation and data file.”  The user must click on the “Select” button which will take the user to the Select mode and associated page.</w:t>
      </w:r>
    </w:p>
    <w:p w14:paraId="127A9564"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 xml:space="preserve">If there is a game that is currently running for the user’s Group, the “Play” icon will turn red to indicate it is the active mode.  In “Play” mode, the screen below will show.  The callouts below indicate the functions (user selected actions) and features (feedback and other changing actions on the screen).  </w:t>
      </w:r>
    </w:p>
    <w:p w14:paraId="03C1D1EF" w14:textId="77777777" w:rsidR="00386B5D" w:rsidRDefault="00662B62">
      <w:pPr>
        <w:ind w:left="720"/>
        <w:jc w:val="center"/>
        <w:rPr>
          <w:rFonts w:ascii="Arial" w:eastAsia="Arial" w:hAnsi="Arial" w:cs="Arial"/>
          <w:color w:val="9900FF"/>
        </w:rPr>
      </w:pPr>
      <w:r>
        <w:rPr>
          <w:rFonts w:ascii="Arial" w:eastAsia="Arial" w:hAnsi="Arial" w:cs="Arial"/>
        </w:rPr>
        <w:t>Figure 8</w:t>
      </w:r>
    </w:p>
    <w:p w14:paraId="3D9F5E92"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 xml:space="preserve">The </w:t>
      </w:r>
      <w:r>
        <w:rPr>
          <w:rFonts w:ascii="Arial" w:eastAsia="Arial" w:hAnsi="Arial" w:cs="Arial"/>
          <w:b/>
          <w:color w:val="9900FF"/>
        </w:rPr>
        <w:t xml:space="preserve">Calendar </w:t>
      </w:r>
      <w:r>
        <w:rPr>
          <w:rFonts w:ascii="Arial" w:eastAsia="Arial" w:hAnsi="Arial" w:cs="Arial"/>
          <w:color w:val="9900FF"/>
        </w:rPr>
        <w:t xml:space="preserve">indicates at what time increment the simulation is at. The slider, shown as a red pin, is moved along the scale by the program, as time advances (the user does not manipulate the slider).  The Week number changes consistent with the scale.  The user may select the number of weeks to advance the </w:t>
      </w:r>
      <w:r>
        <w:rPr>
          <w:rFonts w:ascii="Arial" w:eastAsia="Arial" w:hAnsi="Arial" w:cs="Arial"/>
          <w:color w:val="9900FF"/>
        </w:rPr>
        <w:lastRenderedPageBreak/>
        <w:t>simulation, by tapping the drop down menu.  The drop down menu will provide the user with 1, 2, 4 and 10 week runs and a “run-to-end selection.”  The green button with the “</w:t>
      </w:r>
      <w:r>
        <w:rPr>
          <w:rFonts w:ascii="Arial" w:eastAsia="Arial" w:hAnsi="Arial" w:cs="Arial"/>
          <w:b/>
          <w:color w:val="9900FF"/>
        </w:rPr>
        <w:t>Run</w:t>
      </w:r>
      <w:r>
        <w:rPr>
          <w:rFonts w:ascii="Arial" w:eastAsia="Arial" w:hAnsi="Arial" w:cs="Arial"/>
          <w:color w:val="9900FF"/>
        </w:rPr>
        <w:t xml:space="preserve">” icon, is tapped by the user to advance the simulation.  </w:t>
      </w:r>
      <w:r>
        <w:rPr>
          <w:noProof/>
          <w:lang w:val="en-US"/>
        </w:rPr>
        <w:drawing>
          <wp:anchor distT="114300" distB="114300" distL="114300" distR="114300" simplePos="0" relativeHeight="251658240" behindDoc="0" locked="0" layoutInCell="1" hidden="0" allowOverlap="1" wp14:anchorId="2C00D5C6" wp14:editId="3715E08D">
            <wp:simplePos x="0" y="0"/>
            <wp:positionH relativeFrom="margin">
              <wp:posOffset>1876425</wp:posOffset>
            </wp:positionH>
            <wp:positionV relativeFrom="paragraph">
              <wp:posOffset>104775</wp:posOffset>
            </wp:positionV>
            <wp:extent cx="4367656" cy="3414713"/>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367656" cy="3414713"/>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5D544FF9" wp14:editId="068CD9A1">
            <wp:simplePos x="0" y="0"/>
            <wp:positionH relativeFrom="margin">
              <wp:posOffset>-342899</wp:posOffset>
            </wp:positionH>
            <wp:positionV relativeFrom="paragraph">
              <wp:posOffset>104775</wp:posOffset>
            </wp:positionV>
            <wp:extent cx="2119313" cy="3921718"/>
            <wp:effectExtent l="0" t="0" r="0" b="0"/>
            <wp:wrapTopAndBottom distT="114300" distB="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2119313" cy="3921718"/>
                    </a:xfrm>
                    <a:prstGeom prst="rect">
                      <a:avLst/>
                    </a:prstGeom>
                    <a:ln/>
                  </pic:spPr>
                </pic:pic>
              </a:graphicData>
            </a:graphic>
          </wp:anchor>
        </w:drawing>
      </w:r>
    </w:p>
    <w:p w14:paraId="25FBC8FA" w14:textId="77777777" w:rsidR="00386B5D" w:rsidRDefault="00662B62">
      <w:pPr>
        <w:numPr>
          <w:ilvl w:val="2"/>
          <w:numId w:val="17"/>
        </w:numPr>
        <w:contextualSpacing/>
        <w:rPr>
          <w:rFonts w:ascii="Arial" w:eastAsia="Arial" w:hAnsi="Arial" w:cs="Arial"/>
          <w:color w:val="9900FF"/>
        </w:rPr>
      </w:pPr>
      <w:r>
        <w:rPr>
          <w:rFonts w:ascii="Arial" w:eastAsia="Arial" w:hAnsi="Arial" w:cs="Arial"/>
          <w:color w:val="9900FF"/>
        </w:rPr>
        <w:t>For the CC model, the end calendar will be at 260 weeks (i.e., 260 is the maximum calendar step, or the maximum in the calendar).</w:t>
      </w:r>
    </w:p>
    <w:p w14:paraId="4759F2AA" w14:textId="77777777" w:rsidR="00386B5D" w:rsidRDefault="00662B62">
      <w:pPr>
        <w:numPr>
          <w:ilvl w:val="2"/>
          <w:numId w:val="17"/>
        </w:numPr>
        <w:contextualSpacing/>
        <w:rPr>
          <w:rFonts w:ascii="Arial" w:eastAsia="Arial" w:hAnsi="Arial" w:cs="Arial"/>
          <w:color w:val="9900FF"/>
        </w:rPr>
      </w:pPr>
      <w:r>
        <w:rPr>
          <w:rFonts w:ascii="Arial" w:eastAsia="Arial" w:hAnsi="Arial" w:cs="Arial"/>
          <w:color w:val="9900FF"/>
        </w:rPr>
        <w:t>For other models, the end calendar may be at different max weeks</w:t>
      </w:r>
      <w:r>
        <w:rPr>
          <w:rFonts w:ascii="Arial" w:eastAsia="Arial" w:hAnsi="Arial" w:cs="Arial"/>
          <w:color w:val="9900FF"/>
          <w:vertAlign w:val="superscript"/>
        </w:rPr>
        <w:footnoteReference w:id="1"/>
      </w:r>
      <w:r>
        <w:rPr>
          <w:rFonts w:ascii="Arial" w:eastAsia="Arial" w:hAnsi="Arial" w:cs="Arial"/>
          <w:color w:val="9900FF"/>
        </w:rPr>
        <w:t>.</w:t>
      </w:r>
    </w:p>
    <w:p w14:paraId="60BF4769"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 xml:space="preserve">The name of the </w:t>
      </w:r>
      <w:r>
        <w:rPr>
          <w:rFonts w:ascii="Arial" w:eastAsia="Arial" w:hAnsi="Arial" w:cs="Arial"/>
          <w:b/>
          <w:color w:val="9900FF"/>
        </w:rPr>
        <w:t>Data File</w:t>
      </w:r>
      <w:r>
        <w:rPr>
          <w:rFonts w:ascii="Arial" w:eastAsia="Arial" w:hAnsi="Arial" w:cs="Arial"/>
          <w:color w:val="9900FF"/>
        </w:rPr>
        <w:t xml:space="preserve"> being resourced by the simulation is indicated on the top of the screen.</w:t>
      </w:r>
    </w:p>
    <w:p w14:paraId="25237750" w14:textId="77777777" w:rsidR="00386B5D" w:rsidRDefault="00662B62">
      <w:pPr>
        <w:numPr>
          <w:ilvl w:val="1"/>
          <w:numId w:val="17"/>
        </w:numPr>
        <w:contextualSpacing/>
        <w:rPr>
          <w:rFonts w:ascii="Arial" w:eastAsia="Arial" w:hAnsi="Arial" w:cs="Arial"/>
          <w:color w:val="9900FF"/>
        </w:rPr>
      </w:pPr>
      <w:r>
        <w:rPr>
          <w:rFonts w:ascii="Arial" w:eastAsia="Arial" w:hAnsi="Arial" w:cs="Arial"/>
          <w:b/>
          <w:color w:val="9900FF"/>
        </w:rPr>
        <w:t>Stocks</w:t>
      </w:r>
      <w:r>
        <w:rPr>
          <w:rFonts w:ascii="Arial" w:eastAsia="Arial" w:hAnsi="Arial" w:cs="Arial"/>
          <w:color w:val="9900FF"/>
        </w:rPr>
        <w:t xml:space="preserve"> are indicated by a rectangular scale.  The range of the scale is tied to stock information contained in the model (see Vensim Variables Matrix below for associations). The Stocks indicator moves up and down the scale as the simulation advances.  The value of the indicator is also displayed as a number in the middle of the scale.</w:t>
      </w:r>
    </w:p>
    <w:p w14:paraId="5CA50EAE" w14:textId="77777777" w:rsidR="00386B5D" w:rsidRDefault="00662B62">
      <w:pPr>
        <w:numPr>
          <w:ilvl w:val="1"/>
          <w:numId w:val="17"/>
        </w:numPr>
        <w:contextualSpacing/>
        <w:rPr>
          <w:rFonts w:ascii="Arial" w:eastAsia="Arial" w:hAnsi="Arial" w:cs="Arial"/>
          <w:color w:val="9900FF"/>
        </w:rPr>
      </w:pPr>
      <w:r>
        <w:rPr>
          <w:rFonts w:ascii="Arial" w:eastAsia="Arial" w:hAnsi="Arial" w:cs="Arial"/>
          <w:b/>
          <w:color w:val="9900FF"/>
        </w:rPr>
        <w:t xml:space="preserve">Rates </w:t>
      </w:r>
      <w:r>
        <w:rPr>
          <w:rFonts w:ascii="Arial" w:eastAsia="Arial" w:hAnsi="Arial" w:cs="Arial"/>
          <w:color w:val="9900FF"/>
        </w:rPr>
        <w:t>are indicated by a rate dial and are tied to rates in the model.  The dial will animate as the rate changes. The value of the indicator is reflected as a number below the dial.</w:t>
      </w:r>
    </w:p>
    <w:p w14:paraId="43310227" w14:textId="77777777" w:rsidR="00386B5D" w:rsidRDefault="00662B62">
      <w:pPr>
        <w:numPr>
          <w:ilvl w:val="1"/>
          <w:numId w:val="17"/>
        </w:numPr>
        <w:contextualSpacing/>
        <w:rPr>
          <w:rFonts w:ascii="Arial" w:eastAsia="Arial" w:hAnsi="Arial" w:cs="Arial"/>
          <w:color w:val="9900FF"/>
        </w:rPr>
      </w:pPr>
      <w:r>
        <w:rPr>
          <w:rFonts w:ascii="Arial" w:eastAsia="Arial" w:hAnsi="Arial" w:cs="Arial"/>
          <w:b/>
          <w:color w:val="9900FF"/>
        </w:rPr>
        <w:t>Decision Points</w:t>
      </w:r>
      <w:r>
        <w:rPr>
          <w:rFonts w:ascii="Arial" w:eastAsia="Arial" w:hAnsi="Arial" w:cs="Arial"/>
          <w:color w:val="9900FF"/>
        </w:rPr>
        <w:t xml:space="preserve"> are user selected variables that are indicated by green buttons in the diagram.  They do not have any user interaction; however, do tell user that the variable is accessible on the Decisions Tile.</w:t>
      </w:r>
    </w:p>
    <w:p w14:paraId="4A2C5CF2" w14:textId="77777777" w:rsidR="00386B5D" w:rsidRDefault="00662B62">
      <w:pPr>
        <w:numPr>
          <w:ilvl w:val="1"/>
          <w:numId w:val="17"/>
        </w:numPr>
        <w:contextualSpacing/>
        <w:rPr>
          <w:rFonts w:ascii="Arial" w:eastAsia="Arial" w:hAnsi="Arial" w:cs="Arial"/>
          <w:color w:val="9900FF"/>
        </w:rPr>
      </w:pPr>
      <w:r>
        <w:rPr>
          <w:rFonts w:ascii="Arial" w:eastAsia="Arial" w:hAnsi="Arial" w:cs="Arial"/>
          <w:b/>
          <w:color w:val="9900FF"/>
        </w:rPr>
        <w:lastRenderedPageBreak/>
        <w:t>Variables</w:t>
      </w:r>
      <w:r>
        <w:rPr>
          <w:rFonts w:ascii="Arial" w:eastAsia="Arial" w:hAnsi="Arial" w:cs="Arial"/>
          <w:color w:val="9900FF"/>
        </w:rPr>
        <w:t xml:space="preserve">, such as “Work Pressure” and “Visit Frequency” are displayed as Chicletts, but do not actuate any functions. </w:t>
      </w:r>
    </w:p>
    <w:p w14:paraId="22F69465"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 xml:space="preserve">List of Vensim Variables to associate with </w:t>
      </w:r>
      <w:r>
        <w:rPr>
          <w:rFonts w:ascii="Arial" w:eastAsia="Arial" w:hAnsi="Arial" w:cs="Arial"/>
          <w:b/>
          <w:color w:val="9900FF"/>
        </w:rPr>
        <w:t>Stocks</w:t>
      </w:r>
      <w:r>
        <w:rPr>
          <w:rFonts w:ascii="Arial" w:eastAsia="Arial" w:hAnsi="Arial" w:cs="Arial"/>
          <w:color w:val="9900FF"/>
        </w:rPr>
        <w:t xml:space="preserve"> and </w:t>
      </w:r>
      <w:r>
        <w:rPr>
          <w:rFonts w:ascii="Arial" w:eastAsia="Arial" w:hAnsi="Arial" w:cs="Arial"/>
          <w:b/>
          <w:color w:val="9900FF"/>
        </w:rPr>
        <w:t>Rates</w:t>
      </w:r>
      <w:r>
        <w:rPr>
          <w:rFonts w:ascii="Arial" w:eastAsia="Arial" w:hAnsi="Arial" w:cs="Arial"/>
          <w:color w:val="9900FF"/>
        </w:rPr>
        <w:t>:</w:t>
      </w:r>
      <w:r>
        <w:rPr>
          <w:rFonts w:ascii="Arial" w:eastAsia="Arial" w:hAnsi="Arial" w:cs="Arial"/>
          <w:color w:val="9900FF"/>
        </w:rPr>
        <w:br/>
      </w:r>
    </w:p>
    <w:tbl>
      <w:tblPr>
        <w:tblStyle w:val="a3"/>
        <w:tblW w:w="9105"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480"/>
        <w:gridCol w:w="1020"/>
        <w:gridCol w:w="1065"/>
      </w:tblGrid>
      <w:tr w:rsidR="00386B5D" w14:paraId="13AA5566" w14:textId="77777777">
        <w:trPr>
          <w:trHeight w:val="280"/>
        </w:trPr>
        <w:tc>
          <w:tcPr>
            <w:tcW w:w="3540" w:type="dxa"/>
            <w:shd w:val="clear" w:color="auto" w:fill="D9D9D9"/>
            <w:tcMar>
              <w:top w:w="100" w:type="dxa"/>
              <w:left w:w="100" w:type="dxa"/>
              <w:bottom w:w="100" w:type="dxa"/>
              <w:right w:w="100" w:type="dxa"/>
            </w:tcMar>
          </w:tcPr>
          <w:p w14:paraId="68A7B06B" w14:textId="77777777" w:rsidR="00386B5D" w:rsidRDefault="00662B62">
            <w:pPr>
              <w:widowControl w:val="0"/>
              <w:spacing w:before="0"/>
              <w:ind w:left="-15"/>
              <w:rPr>
                <w:rFonts w:ascii="Arial" w:eastAsia="Arial" w:hAnsi="Arial" w:cs="Arial"/>
                <w:b/>
                <w:color w:val="9900FF"/>
                <w:sz w:val="18"/>
                <w:szCs w:val="18"/>
              </w:rPr>
            </w:pPr>
            <w:r>
              <w:rPr>
                <w:rFonts w:ascii="Arial" w:eastAsia="Arial" w:hAnsi="Arial" w:cs="Arial"/>
                <w:b/>
                <w:color w:val="9900FF"/>
                <w:sz w:val="18"/>
                <w:szCs w:val="18"/>
              </w:rPr>
              <w:t>Model Picture Component</w:t>
            </w:r>
          </w:p>
        </w:tc>
        <w:tc>
          <w:tcPr>
            <w:tcW w:w="3480" w:type="dxa"/>
            <w:shd w:val="clear" w:color="auto" w:fill="D9D9D9"/>
            <w:tcMar>
              <w:top w:w="100" w:type="dxa"/>
              <w:left w:w="100" w:type="dxa"/>
              <w:bottom w:w="100" w:type="dxa"/>
              <w:right w:w="100" w:type="dxa"/>
            </w:tcMar>
          </w:tcPr>
          <w:p w14:paraId="0427EEE3" w14:textId="77777777" w:rsidR="00386B5D" w:rsidRDefault="00662B62">
            <w:pPr>
              <w:widowControl w:val="0"/>
              <w:spacing w:before="0"/>
              <w:ind w:left="360"/>
              <w:rPr>
                <w:rFonts w:ascii="Arial" w:eastAsia="Arial" w:hAnsi="Arial" w:cs="Arial"/>
                <w:b/>
                <w:color w:val="9900FF"/>
                <w:sz w:val="18"/>
                <w:szCs w:val="18"/>
              </w:rPr>
            </w:pPr>
            <w:r>
              <w:rPr>
                <w:rFonts w:ascii="Arial" w:eastAsia="Arial" w:hAnsi="Arial" w:cs="Arial"/>
                <w:b/>
                <w:color w:val="9900FF"/>
                <w:sz w:val="18"/>
                <w:szCs w:val="18"/>
              </w:rPr>
              <w:t>Vensim Variable</w:t>
            </w:r>
          </w:p>
        </w:tc>
        <w:tc>
          <w:tcPr>
            <w:tcW w:w="1020" w:type="dxa"/>
            <w:shd w:val="clear" w:color="auto" w:fill="D9D9D9"/>
            <w:tcMar>
              <w:top w:w="100" w:type="dxa"/>
              <w:left w:w="100" w:type="dxa"/>
              <w:bottom w:w="100" w:type="dxa"/>
              <w:right w:w="100" w:type="dxa"/>
            </w:tcMar>
          </w:tcPr>
          <w:p w14:paraId="0B04312B" w14:textId="77777777" w:rsidR="00386B5D" w:rsidRDefault="00662B62">
            <w:pPr>
              <w:widowControl w:val="0"/>
              <w:spacing w:before="0"/>
              <w:ind w:left="-15" w:hanging="15"/>
              <w:jc w:val="center"/>
              <w:rPr>
                <w:rFonts w:ascii="Arial" w:eastAsia="Arial" w:hAnsi="Arial" w:cs="Arial"/>
                <w:b/>
                <w:color w:val="9900FF"/>
                <w:sz w:val="18"/>
                <w:szCs w:val="18"/>
              </w:rPr>
            </w:pPr>
            <w:r>
              <w:rPr>
                <w:rFonts w:ascii="Arial" w:eastAsia="Arial" w:hAnsi="Arial" w:cs="Arial"/>
                <w:b/>
                <w:color w:val="9900FF"/>
                <w:sz w:val="18"/>
                <w:szCs w:val="18"/>
              </w:rPr>
              <w:t>Min</w:t>
            </w:r>
          </w:p>
        </w:tc>
        <w:tc>
          <w:tcPr>
            <w:tcW w:w="1065" w:type="dxa"/>
            <w:shd w:val="clear" w:color="auto" w:fill="D9D9D9"/>
            <w:tcMar>
              <w:top w:w="100" w:type="dxa"/>
              <w:left w:w="100" w:type="dxa"/>
              <w:bottom w:w="100" w:type="dxa"/>
              <w:right w:w="100" w:type="dxa"/>
            </w:tcMar>
          </w:tcPr>
          <w:p w14:paraId="3ADEE2AA" w14:textId="77777777" w:rsidR="00386B5D" w:rsidRDefault="00662B62">
            <w:pPr>
              <w:widowControl w:val="0"/>
              <w:spacing w:before="0"/>
              <w:ind w:left="-15" w:hanging="15"/>
              <w:jc w:val="center"/>
              <w:rPr>
                <w:rFonts w:ascii="Arial" w:eastAsia="Arial" w:hAnsi="Arial" w:cs="Arial"/>
                <w:b/>
                <w:color w:val="9900FF"/>
                <w:sz w:val="18"/>
                <w:szCs w:val="18"/>
              </w:rPr>
            </w:pPr>
            <w:r>
              <w:rPr>
                <w:rFonts w:ascii="Arial" w:eastAsia="Arial" w:hAnsi="Arial" w:cs="Arial"/>
                <w:b/>
                <w:color w:val="9900FF"/>
                <w:sz w:val="18"/>
                <w:szCs w:val="18"/>
              </w:rPr>
              <w:t>Max</w:t>
            </w:r>
          </w:p>
        </w:tc>
      </w:tr>
      <w:tr w:rsidR="00386B5D" w14:paraId="38975CDF" w14:textId="77777777">
        <w:tc>
          <w:tcPr>
            <w:tcW w:w="3540" w:type="dxa"/>
            <w:shd w:val="clear" w:color="auto" w:fill="auto"/>
            <w:tcMar>
              <w:top w:w="100" w:type="dxa"/>
              <w:left w:w="100" w:type="dxa"/>
              <w:bottom w:w="100" w:type="dxa"/>
              <w:right w:w="100" w:type="dxa"/>
            </w:tcMar>
          </w:tcPr>
          <w:p w14:paraId="089AE208"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Scheduling Rate (Rate Dial)</w:t>
            </w:r>
          </w:p>
        </w:tc>
        <w:tc>
          <w:tcPr>
            <w:tcW w:w="3480" w:type="dxa"/>
            <w:shd w:val="clear" w:color="auto" w:fill="auto"/>
            <w:tcMar>
              <w:top w:w="100" w:type="dxa"/>
              <w:left w:w="100" w:type="dxa"/>
              <w:bottom w:w="100" w:type="dxa"/>
              <w:right w:w="100" w:type="dxa"/>
            </w:tcMar>
          </w:tcPr>
          <w:p w14:paraId="38DDF452"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Scheduling Rate</w:t>
            </w:r>
          </w:p>
        </w:tc>
        <w:tc>
          <w:tcPr>
            <w:tcW w:w="1020" w:type="dxa"/>
            <w:shd w:val="clear" w:color="auto" w:fill="auto"/>
            <w:tcMar>
              <w:top w:w="100" w:type="dxa"/>
              <w:left w:w="100" w:type="dxa"/>
              <w:bottom w:w="100" w:type="dxa"/>
              <w:right w:w="100" w:type="dxa"/>
            </w:tcMar>
          </w:tcPr>
          <w:p w14:paraId="35F2B619"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3B409B6C"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w:t>
            </w:r>
          </w:p>
        </w:tc>
      </w:tr>
      <w:tr w:rsidR="00386B5D" w14:paraId="2FA12CAF" w14:textId="77777777">
        <w:tc>
          <w:tcPr>
            <w:tcW w:w="3540" w:type="dxa"/>
            <w:shd w:val="clear" w:color="auto" w:fill="auto"/>
            <w:tcMar>
              <w:top w:w="100" w:type="dxa"/>
              <w:left w:w="100" w:type="dxa"/>
              <w:bottom w:w="100" w:type="dxa"/>
              <w:right w:w="100" w:type="dxa"/>
            </w:tcMar>
          </w:tcPr>
          <w:p w14:paraId="21D29A4D"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Appts. Scheduled (Stock)</w:t>
            </w:r>
          </w:p>
        </w:tc>
        <w:tc>
          <w:tcPr>
            <w:tcW w:w="3480" w:type="dxa"/>
            <w:shd w:val="clear" w:color="auto" w:fill="auto"/>
            <w:tcMar>
              <w:top w:w="100" w:type="dxa"/>
              <w:left w:w="100" w:type="dxa"/>
              <w:bottom w:w="100" w:type="dxa"/>
              <w:right w:w="100" w:type="dxa"/>
            </w:tcMar>
          </w:tcPr>
          <w:p w14:paraId="277633CC"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Appts Scheduled</w:t>
            </w:r>
          </w:p>
        </w:tc>
        <w:tc>
          <w:tcPr>
            <w:tcW w:w="1020" w:type="dxa"/>
            <w:shd w:val="clear" w:color="auto" w:fill="auto"/>
            <w:tcMar>
              <w:top w:w="100" w:type="dxa"/>
              <w:left w:w="100" w:type="dxa"/>
              <w:bottom w:w="100" w:type="dxa"/>
              <w:right w:w="100" w:type="dxa"/>
            </w:tcMar>
          </w:tcPr>
          <w:p w14:paraId="7CADD8F2"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3468B2D4"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20</w:t>
            </w:r>
          </w:p>
        </w:tc>
      </w:tr>
      <w:tr w:rsidR="00386B5D" w14:paraId="30D4F6EE" w14:textId="77777777">
        <w:tc>
          <w:tcPr>
            <w:tcW w:w="3540" w:type="dxa"/>
            <w:shd w:val="clear" w:color="auto" w:fill="auto"/>
            <w:tcMar>
              <w:top w:w="100" w:type="dxa"/>
              <w:left w:w="100" w:type="dxa"/>
              <w:bottom w:w="100" w:type="dxa"/>
              <w:right w:w="100" w:type="dxa"/>
            </w:tcMar>
          </w:tcPr>
          <w:p w14:paraId="553BFBDB"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Resched. Rate (Rate Dial)</w:t>
            </w:r>
          </w:p>
        </w:tc>
        <w:tc>
          <w:tcPr>
            <w:tcW w:w="3480" w:type="dxa"/>
            <w:shd w:val="clear" w:color="auto" w:fill="auto"/>
            <w:tcMar>
              <w:top w:w="100" w:type="dxa"/>
              <w:left w:w="100" w:type="dxa"/>
              <w:bottom w:w="100" w:type="dxa"/>
              <w:right w:w="100" w:type="dxa"/>
            </w:tcMar>
          </w:tcPr>
          <w:p w14:paraId="7939E8EE"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Rescheduling Rate</w:t>
            </w:r>
          </w:p>
        </w:tc>
        <w:tc>
          <w:tcPr>
            <w:tcW w:w="1020" w:type="dxa"/>
            <w:shd w:val="clear" w:color="auto" w:fill="auto"/>
            <w:tcMar>
              <w:top w:w="100" w:type="dxa"/>
              <w:left w:w="100" w:type="dxa"/>
              <w:bottom w:w="100" w:type="dxa"/>
              <w:right w:w="100" w:type="dxa"/>
            </w:tcMar>
          </w:tcPr>
          <w:p w14:paraId="3DA9F3A3"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3BF493C0"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w:t>
            </w:r>
          </w:p>
        </w:tc>
      </w:tr>
      <w:tr w:rsidR="00386B5D" w14:paraId="398F535A" w14:textId="77777777">
        <w:tc>
          <w:tcPr>
            <w:tcW w:w="3540" w:type="dxa"/>
            <w:shd w:val="clear" w:color="auto" w:fill="auto"/>
            <w:tcMar>
              <w:top w:w="100" w:type="dxa"/>
              <w:left w:w="100" w:type="dxa"/>
              <w:bottom w:w="100" w:type="dxa"/>
              <w:right w:w="100" w:type="dxa"/>
            </w:tcMar>
          </w:tcPr>
          <w:p w14:paraId="7511DB8E"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Missed Appt. Rate (Rate Dial)</w:t>
            </w:r>
          </w:p>
        </w:tc>
        <w:tc>
          <w:tcPr>
            <w:tcW w:w="3480" w:type="dxa"/>
            <w:shd w:val="clear" w:color="auto" w:fill="auto"/>
            <w:tcMar>
              <w:top w:w="100" w:type="dxa"/>
              <w:left w:w="100" w:type="dxa"/>
              <w:bottom w:w="100" w:type="dxa"/>
              <w:right w:w="100" w:type="dxa"/>
            </w:tcMar>
          </w:tcPr>
          <w:p w14:paraId="4920C149"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Missed Appt Rate</w:t>
            </w:r>
          </w:p>
        </w:tc>
        <w:tc>
          <w:tcPr>
            <w:tcW w:w="1020" w:type="dxa"/>
            <w:shd w:val="clear" w:color="auto" w:fill="auto"/>
            <w:tcMar>
              <w:top w:w="100" w:type="dxa"/>
              <w:left w:w="100" w:type="dxa"/>
              <w:bottom w:w="100" w:type="dxa"/>
              <w:right w:w="100" w:type="dxa"/>
            </w:tcMar>
          </w:tcPr>
          <w:p w14:paraId="08A3DA2D"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10F59CDC"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w:t>
            </w:r>
          </w:p>
        </w:tc>
      </w:tr>
      <w:tr w:rsidR="00386B5D" w14:paraId="7300A97C" w14:textId="77777777">
        <w:tc>
          <w:tcPr>
            <w:tcW w:w="3540" w:type="dxa"/>
            <w:shd w:val="clear" w:color="auto" w:fill="auto"/>
            <w:tcMar>
              <w:top w:w="100" w:type="dxa"/>
              <w:left w:w="100" w:type="dxa"/>
              <w:bottom w:w="100" w:type="dxa"/>
              <w:right w:w="100" w:type="dxa"/>
            </w:tcMar>
          </w:tcPr>
          <w:p w14:paraId="4A7D7CB6"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No-Shows to Reschedule (Stock)</w:t>
            </w:r>
          </w:p>
        </w:tc>
        <w:tc>
          <w:tcPr>
            <w:tcW w:w="3480" w:type="dxa"/>
            <w:shd w:val="clear" w:color="auto" w:fill="auto"/>
            <w:tcMar>
              <w:top w:w="100" w:type="dxa"/>
              <w:left w:w="100" w:type="dxa"/>
              <w:bottom w:w="100" w:type="dxa"/>
              <w:right w:w="100" w:type="dxa"/>
            </w:tcMar>
          </w:tcPr>
          <w:p w14:paraId="4B2623DD"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No-Shows to Reschedule</w:t>
            </w:r>
          </w:p>
        </w:tc>
        <w:tc>
          <w:tcPr>
            <w:tcW w:w="1020" w:type="dxa"/>
            <w:shd w:val="clear" w:color="auto" w:fill="auto"/>
            <w:tcMar>
              <w:top w:w="100" w:type="dxa"/>
              <w:left w:w="100" w:type="dxa"/>
              <w:bottom w:w="100" w:type="dxa"/>
              <w:right w:w="100" w:type="dxa"/>
            </w:tcMar>
          </w:tcPr>
          <w:p w14:paraId="113AB5A5"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1457450C"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100</w:t>
            </w:r>
          </w:p>
        </w:tc>
      </w:tr>
      <w:tr w:rsidR="00386B5D" w14:paraId="03B20071" w14:textId="77777777">
        <w:tc>
          <w:tcPr>
            <w:tcW w:w="3540" w:type="dxa"/>
            <w:shd w:val="clear" w:color="auto" w:fill="auto"/>
            <w:tcMar>
              <w:top w:w="100" w:type="dxa"/>
              <w:left w:w="100" w:type="dxa"/>
              <w:bottom w:w="100" w:type="dxa"/>
              <w:right w:w="100" w:type="dxa"/>
            </w:tcMar>
          </w:tcPr>
          <w:p w14:paraId="7B72E8DD"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Attendance Rate (Rate Dial)</w:t>
            </w:r>
          </w:p>
        </w:tc>
        <w:tc>
          <w:tcPr>
            <w:tcW w:w="3480" w:type="dxa"/>
            <w:shd w:val="clear" w:color="auto" w:fill="auto"/>
            <w:tcMar>
              <w:top w:w="100" w:type="dxa"/>
              <w:left w:w="100" w:type="dxa"/>
              <w:bottom w:w="100" w:type="dxa"/>
              <w:right w:w="100" w:type="dxa"/>
            </w:tcMar>
          </w:tcPr>
          <w:p w14:paraId="025C5901"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Attendance Rate</w:t>
            </w:r>
          </w:p>
        </w:tc>
        <w:tc>
          <w:tcPr>
            <w:tcW w:w="1020" w:type="dxa"/>
            <w:shd w:val="clear" w:color="auto" w:fill="auto"/>
            <w:tcMar>
              <w:top w:w="100" w:type="dxa"/>
              <w:left w:w="100" w:type="dxa"/>
              <w:bottom w:w="100" w:type="dxa"/>
              <w:right w:w="100" w:type="dxa"/>
            </w:tcMar>
          </w:tcPr>
          <w:p w14:paraId="2BCF3270"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46CEB992"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20</w:t>
            </w:r>
          </w:p>
        </w:tc>
      </w:tr>
      <w:tr w:rsidR="00386B5D" w14:paraId="217606A2" w14:textId="77777777">
        <w:tc>
          <w:tcPr>
            <w:tcW w:w="3540" w:type="dxa"/>
            <w:shd w:val="clear" w:color="auto" w:fill="auto"/>
            <w:tcMar>
              <w:top w:w="100" w:type="dxa"/>
              <w:left w:w="100" w:type="dxa"/>
              <w:bottom w:w="100" w:type="dxa"/>
              <w:right w:w="100" w:type="dxa"/>
            </w:tcMar>
          </w:tcPr>
          <w:p w14:paraId="5EC79FD4"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Appts. Attended (Stock)</w:t>
            </w:r>
          </w:p>
        </w:tc>
        <w:tc>
          <w:tcPr>
            <w:tcW w:w="3480" w:type="dxa"/>
            <w:shd w:val="clear" w:color="auto" w:fill="auto"/>
            <w:tcMar>
              <w:top w:w="100" w:type="dxa"/>
              <w:left w:w="100" w:type="dxa"/>
              <w:bottom w:w="100" w:type="dxa"/>
              <w:right w:w="100" w:type="dxa"/>
            </w:tcMar>
          </w:tcPr>
          <w:p w14:paraId="2B4B6B5F"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Appts Attended</w:t>
            </w:r>
          </w:p>
        </w:tc>
        <w:tc>
          <w:tcPr>
            <w:tcW w:w="1020" w:type="dxa"/>
            <w:shd w:val="clear" w:color="auto" w:fill="auto"/>
            <w:tcMar>
              <w:top w:w="100" w:type="dxa"/>
              <w:left w:w="100" w:type="dxa"/>
              <w:bottom w:w="100" w:type="dxa"/>
              <w:right w:w="100" w:type="dxa"/>
            </w:tcMar>
          </w:tcPr>
          <w:p w14:paraId="0762EFCF"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799698EF"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5000</w:t>
            </w:r>
          </w:p>
        </w:tc>
      </w:tr>
      <w:tr w:rsidR="00386B5D" w14:paraId="69DDEED9" w14:textId="77777777">
        <w:tc>
          <w:tcPr>
            <w:tcW w:w="3540" w:type="dxa"/>
            <w:shd w:val="clear" w:color="auto" w:fill="auto"/>
            <w:tcMar>
              <w:top w:w="100" w:type="dxa"/>
              <w:left w:w="100" w:type="dxa"/>
              <w:bottom w:w="100" w:type="dxa"/>
              <w:right w:w="100" w:type="dxa"/>
            </w:tcMar>
          </w:tcPr>
          <w:p w14:paraId="47E9276E"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New Patients Scheduled (Rate Dial)</w:t>
            </w:r>
          </w:p>
        </w:tc>
        <w:tc>
          <w:tcPr>
            <w:tcW w:w="3480" w:type="dxa"/>
            <w:shd w:val="clear" w:color="auto" w:fill="auto"/>
            <w:tcMar>
              <w:top w:w="100" w:type="dxa"/>
              <w:left w:w="100" w:type="dxa"/>
              <w:bottom w:w="100" w:type="dxa"/>
              <w:right w:w="100" w:type="dxa"/>
            </w:tcMar>
          </w:tcPr>
          <w:p w14:paraId="569A71BD"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Scheduling New Patients</w:t>
            </w:r>
          </w:p>
        </w:tc>
        <w:tc>
          <w:tcPr>
            <w:tcW w:w="1020" w:type="dxa"/>
            <w:shd w:val="clear" w:color="auto" w:fill="auto"/>
            <w:tcMar>
              <w:top w:w="100" w:type="dxa"/>
              <w:left w:w="100" w:type="dxa"/>
              <w:bottom w:w="100" w:type="dxa"/>
              <w:right w:w="100" w:type="dxa"/>
            </w:tcMar>
          </w:tcPr>
          <w:p w14:paraId="7E0A4423"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6AE4E2CE"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20</w:t>
            </w:r>
          </w:p>
        </w:tc>
      </w:tr>
      <w:tr w:rsidR="00386B5D" w14:paraId="454A9FA7" w14:textId="77777777">
        <w:tc>
          <w:tcPr>
            <w:tcW w:w="3540" w:type="dxa"/>
            <w:shd w:val="clear" w:color="auto" w:fill="auto"/>
            <w:tcMar>
              <w:top w:w="100" w:type="dxa"/>
              <w:left w:w="100" w:type="dxa"/>
              <w:bottom w:w="100" w:type="dxa"/>
              <w:right w:w="100" w:type="dxa"/>
            </w:tcMar>
          </w:tcPr>
          <w:p w14:paraId="0220D7F9"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Patients Waiting for 1st Visit (Stock)</w:t>
            </w:r>
          </w:p>
        </w:tc>
        <w:tc>
          <w:tcPr>
            <w:tcW w:w="3480" w:type="dxa"/>
            <w:shd w:val="clear" w:color="auto" w:fill="auto"/>
            <w:tcMar>
              <w:top w:w="100" w:type="dxa"/>
              <w:left w:w="100" w:type="dxa"/>
              <w:bottom w:w="100" w:type="dxa"/>
              <w:right w:w="100" w:type="dxa"/>
            </w:tcMar>
          </w:tcPr>
          <w:p w14:paraId="410A1677"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Patients Waiting for 1st Visit</w:t>
            </w:r>
          </w:p>
        </w:tc>
        <w:tc>
          <w:tcPr>
            <w:tcW w:w="1020" w:type="dxa"/>
            <w:shd w:val="clear" w:color="auto" w:fill="auto"/>
            <w:tcMar>
              <w:top w:w="100" w:type="dxa"/>
              <w:left w:w="100" w:type="dxa"/>
              <w:bottom w:w="100" w:type="dxa"/>
              <w:right w:w="100" w:type="dxa"/>
            </w:tcMar>
          </w:tcPr>
          <w:p w14:paraId="3B0CB71D"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71D9A2E2"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5000</w:t>
            </w:r>
          </w:p>
        </w:tc>
      </w:tr>
      <w:tr w:rsidR="00386B5D" w14:paraId="77BB8FBB" w14:textId="77777777">
        <w:tc>
          <w:tcPr>
            <w:tcW w:w="3540" w:type="dxa"/>
            <w:shd w:val="clear" w:color="auto" w:fill="auto"/>
            <w:tcMar>
              <w:top w:w="100" w:type="dxa"/>
              <w:left w:w="100" w:type="dxa"/>
              <w:bottom w:w="100" w:type="dxa"/>
              <w:right w:w="100" w:type="dxa"/>
            </w:tcMar>
          </w:tcPr>
          <w:p w14:paraId="5ADBA4B4"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Becoming Patient (Rate Dial)</w:t>
            </w:r>
          </w:p>
        </w:tc>
        <w:tc>
          <w:tcPr>
            <w:tcW w:w="3480" w:type="dxa"/>
            <w:shd w:val="clear" w:color="auto" w:fill="auto"/>
            <w:tcMar>
              <w:top w:w="100" w:type="dxa"/>
              <w:left w:w="100" w:type="dxa"/>
              <w:bottom w:w="100" w:type="dxa"/>
              <w:right w:w="100" w:type="dxa"/>
            </w:tcMar>
          </w:tcPr>
          <w:p w14:paraId="374A81D4"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Becoming a Patient</w:t>
            </w:r>
          </w:p>
        </w:tc>
        <w:tc>
          <w:tcPr>
            <w:tcW w:w="1020" w:type="dxa"/>
            <w:shd w:val="clear" w:color="auto" w:fill="auto"/>
            <w:tcMar>
              <w:top w:w="100" w:type="dxa"/>
              <w:left w:w="100" w:type="dxa"/>
              <w:bottom w:w="100" w:type="dxa"/>
              <w:right w:w="100" w:type="dxa"/>
            </w:tcMar>
          </w:tcPr>
          <w:p w14:paraId="40638632"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45200062"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w:t>
            </w:r>
          </w:p>
        </w:tc>
      </w:tr>
      <w:tr w:rsidR="00386B5D" w14:paraId="41242D0E" w14:textId="77777777">
        <w:tc>
          <w:tcPr>
            <w:tcW w:w="3540" w:type="dxa"/>
            <w:shd w:val="clear" w:color="auto" w:fill="auto"/>
            <w:tcMar>
              <w:top w:w="100" w:type="dxa"/>
              <w:left w:w="100" w:type="dxa"/>
              <w:bottom w:w="100" w:type="dxa"/>
              <w:right w:w="100" w:type="dxa"/>
            </w:tcMar>
          </w:tcPr>
          <w:p w14:paraId="7185FADB"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Patients (Stock)</w:t>
            </w:r>
          </w:p>
        </w:tc>
        <w:tc>
          <w:tcPr>
            <w:tcW w:w="3480" w:type="dxa"/>
            <w:shd w:val="clear" w:color="auto" w:fill="auto"/>
            <w:tcMar>
              <w:top w:w="100" w:type="dxa"/>
              <w:left w:w="100" w:type="dxa"/>
              <w:bottom w:w="100" w:type="dxa"/>
              <w:right w:w="100" w:type="dxa"/>
            </w:tcMar>
          </w:tcPr>
          <w:p w14:paraId="3BF5A290"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Patients</w:t>
            </w:r>
          </w:p>
        </w:tc>
        <w:tc>
          <w:tcPr>
            <w:tcW w:w="1020" w:type="dxa"/>
            <w:shd w:val="clear" w:color="auto" w:fill="auto"/>
            <w:tcMar>
              <w:top w:w="100" w:type="dxa"/>
              <w:left w:w="100" w:type="dxa"/>
              <w:bottom w:w="100" w:type="dxa"/>
              <w:right w:w="100" w:type="dxa"/>
            </w:tcMar>
          </w:tcPr>
          <w:p w14:paraId="596A43A8"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5CB25999"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100</w:t>
            </w:r>
          </w:p>
        </w:tc>
      </w:tr>
      <w:tr w:rsidR="00386B5D" w14:paraId="36BF9A38" w14:textId="77777777">
        <w:tc>
          <w:tcPr>
            <w:tcW w:w="3540" w:type="dxa"/>
            <w:shd w:val="clear" w:color="auto" w:fill="auto"/>
            <w:tcMar>
              <w:top w:w="100" w:type="dxa"/>
              <w:left w:w="100" w:type="dxa"/>
              <w:bottom w:w="100" w:type="dxa"/>
              <w:right w:w="100" w:type="dxa"/>
            </w:tcMar>
          </w:tcPr>
          <w:p w14:paraId="23E15033"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Patients Stopping (Rate Dial)</w:t>
            </w:r>
          </w:p>
        </w:tc>
        <w:tc>
          <w:tcPr>
            <w:tcW w:w="3480" w:type="dxa"/>
            <w:shd w:val="clear" w:color="auto" w:fill="auto"/>
            <w:tcMar>
              <w:top w:w="100" w:type="dxa"/>
              <w:left w:w="100" w:type="dxa"/>
              <w:bottom w:w="100" w:type="dxa"/>
              <w:right w:w="100" w:type="dxa"/>
            </w:tcMar>
          </w:tcPr>
          <w:p w14:paraId="15CE6D67"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Stopping</w:t>
            </w:r>
          </w:p>
        </w:tc>
        <w:tc>
          <w:tcPr>
            <w:tcW w:w="1020" w:type="dxa"/>
            <w:shd w:val="clear" w:color="auto" w:fill="auto"/>
            <w:tcMar>
              <w:top w:w="100" w:type="dxa"/>
              <w:left w:w="100" w:type="dxa"/>
              <w:bottom w:w="100" w:type="dxa"/>
              <w:right w:w="100" w:type="dxa"/>
            </w:tcMar>
          </w:tcPr>
          <w:p w14:paraId="2B47B6BA"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7939BAC9"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20</w:t>
            </w:r>
          </w:p>
        </w:tc>
      </w:tr>
      <w:tr w:rsidR="00386B5D" w14:paraId="4AA45A39" w14:textId="77777777">
        <w:tc>
          <w:tcPr>
            <w:tcW w:w="3540" w:type="dxa"/>
            <w:shd w:val="clear" w:color="auto" w:fill="auto"/>
            <w:tcMar>
              <w:top w:w="100" w:type="dxa"/>
              <w:left w:w="100" w:type="dxa"/>
              <w:bottom w:w="100" w:type="dxa"/>
              <w:right w:w="100" w:type="dxa"/>
            </w:tcMar>
          </w:tcPr>
          <w:p w14:paraId="6F8C3114"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One and Done Stopping (Rate Dial)</w:t>
            </w:r>
          </w:p>
        </w:tc>
        <w:tc>
          <w:tcPr>
            <w:tcW w:w="3480" w:type="dxa"/>
            <w:shd w:val="clear" w:color="auto" w:fill="auto"/>
            <w:tcMar>
              <w:top w:w="100" w:type="dxa"/>
              <w:left w:w="100" w:type="dxa"/>
              <w:bottom w:w="100" w:type="dxa"/>
              <w:right w:w="100" w:type="dxa"/>
            </w:tcMar>
          </w:tcPr>
          <w:p w14:paraId="7043CB31"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One and Down Stopping</w:t>
            </w:r>
          </w:p>
        </w:tc>
        <w:tc>
          <w:tcPr>
            <w:tcW w:w="1020" w:type="dxa"/>
            <w:shd w:val="clear" w:color="auto" w:fill="auto"/>
            <w:tcMar>
              <w:top w:w="100" w:type="dxa"/>
              <w:left w:w="100" w:type="dxa"/>
              <w:bottom w:w="100" w:type="dxa"/>
              <w:right w:w="100" w:type="dxa"/>
            </w:tcMar>
          </w:tcPr>
          <w:p w14:paraId="73D70B9C"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1BE566C5"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20</w:t>
            </w:r>
          </w:p>
        </w:tc>
      </w:tr>
      <w:tr w:rsidR="00386B5D" w14:paraId="165AB63E" w14:textId="77777777">
        <w:tc>
          <w:tcPr>
            <w:tcW w:w="3540" w:type="dxa"/>
            <w:shd w:val="clear" w:color="auto" w:fill="auto"/>
            <w:tcMar>
              <w:top w:w="100" w:type="dxa"/>
              <w:left w:w="100" w:type="dxa"/>
              <w:bottom w:w="100" w:type="dxa"/>
              <w:right w:w="100" w:type="dxa"/>
            </w:tcMar>
          </w:tcPr>
          <w:p w14:paraId="1E262190"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One and Done Patients (Stock)</w:t>
            </w:r>
          </w:p>
        </w:tc>
        <w:tc>
          <w:tcPr>
            <w:tcW w:w="3480" w:type="dxa"/>
            <w:shd w:val="clear" w:color="auto" w:fill="auto"/>
            <w:tcMar>
              <w:top w:w="100" w:type="dxa"/>
              <w:left w:w="100" w:type="dxa"/>
              <w:bottom w:w="100" w:type="dxa"/>
              <w:right w:w="100" w:type="dxa"/>
            </w:tcMar>
          </w:tcPr>
          <w:p w14:paraId="37E25785" w14:textId="77777777" w:rsidR="00386B5D" w:rsidRDefault="00662B62">
            <w:pPr>
              <w:widowControl w:val="0"/>
              <w:spacing w:before="0"/>
              <w:ind w:left="360"/>
              <w:rPr>
                <w:rFonts w:ascii="Arial" w:eastAsia="Arial" w:hAnsi="Arial" w:cs="Arial"/>
                <w:color w:val="9900FF"/>
                <w:sz w:val="18"/>
                <w:szCs w:val="18"/>
              </w:rPr>
            </w:pPr>
            <w:r>
              <w:rPr>
                <w:rFonts w:ascii="Arial" w:eastAsia="Arial" w:hAnsi="Arial" w:cs="Arial"/>
                <w:color w:val="9900FF"/>
                <w:sz w:val="18"/>
                <w:szCs w:val="18"/>
              </w:rPr>
              <w:t>CC One and Down Patients</w:t>
            </w:r>
          </w:p>
        </w:tc>
        <w:tc>
          <w:tcPr>
            <w:tcW w:w="1020" w:type="dxa"/>
            <w:shd w:val="clear" w:color="auto" w:fill="auto"/>
            <w:tcMar>
              <w:top w:w="100" w:type="dxa"/>
              <w:left w:w="100" w:type="dxa"/>
              <w:bottom w:w="100" w:type="dxa"/>
              <w:right w:w="100" w:type="dxa"/>
            </w:tcMar>
          </w:tcPr>
          <w:p w14:paraId="01446ABA"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0</w:t>
            </w:r>
          </w:p>
        </w:tc>
        <w:tc>
          <w:tcPr>
            <w:tcW w:w="1065" w:type="dxa"/>
            <w:shd w:val="clear" w:color="auto" w:fill="auto"/>
            <w:tcMar>
              <w:top w:w="100" w:type="dxa"/>
              <w:left w:w="100" w:type="dxa"/>
              <w:bottom w:w="100" w:type="dxa"/>
              <w:right w:w="100" w:type="dxa"/>
            </w:tcMar>
          </w:tcPr>
          <w:p w14:paraId="38BF1A24" w14:textId="77777777" w:rsidR="00386B5D" w:rsidRDefault="00662B62">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5000</w:t>
            </w:r>
          </w:p>
        </w:tc>
      </w:tr>
    </w:tbl>
    <w:p w14:paraId="310E1B53" w14:textId="77777777" w:rsidR="00386B5D" w:rsidRDefault="00386B5D">
      <w:pPr>
        <w:ind w:left="720"/>
        <w:rPr>
          <w:rFonts w:ascii="Arial" w:eastAsia="Arial" w:hAnsi="Arial" w:cs="Arial"/>
          <w:color w:val="9900FF"/>
        </w:rPr>
      </w:pPr>
    </w:p>
    <w:p w14:paraId="053B1ED7" w14:textId="77777777" w:rsidR="00386B5D" w:rsidRDefault="00662B62">
      <w:pPr>
        <w:numPr>
          <w:ilvl w:val="1"/>
          <w:numId w:val="17"/>
        </w:numPr>
        <w:contextualSpacing/>
        <w:rPr>
          <w:rFonts w:ascii="Arial" w:eastAsia="Arial" w:hAnsi="Arial" w:cs="Arial"/>
          <w:color w:val="9900FF"/>
        </w:rPr>
      </w:pPr>
      <w:r>
        <w:rPr>
          <w:rFonts w:ascii="Arial" w:eastAsia="Arial" w:hAnsi="Arial" w:cs="Arial"/>
          <w:color w:val="9900FF"/>
        </w:rPr>
        <w:t>To discuss: Can we make Max dynamic based on the following:</w:t>
      </w:r>
    </w:p>
    <w:p w14:paraId="481ACFDC" w14:textId="77777777" w:rsidR="00386B5D" w:rsidRDefault="00662B62">
      <w:pPr>
        <w:numPr>
          <w:ilvl w:val="3"/>
          <w:numId w:val="14"/>
        </w:numPr>
        <w:ind w:left="2160"/>
        <w:contextualSpacing/>
        <w:rPr>
          <w:rFonts w:ascii="Arial" w:eastAsia="Arial" w:hAnsi="Arial" w:cs="Arial"/>
          <w:color w:val="9900FF"/>
        </w:rPr>
      </w:pPr>
      <w:r>
        <w:rPr>
          <w:rFonts w:ascii="Arial" w:eastAsia="Arial" w:hAnsi="Arial" w:cs="Arial"/>
          <w:color w:val="9900FF"/>
        </w:rPr>
        <w:t>For stocks, we can know a “starting value”, so formulaically set initial Max as ROUND ( 2 * Initial Value ).</w:t>
      </w:r>
    </w:p>
    <w:p w14:paraId="47A4F5C6" w14:textId="77777777" w:rsidR="00386B5D" w:rsidRDefault="00662B62">
      <w:pPr>
        <w:numPr>
          <w:ilvl w:val="3"/>
          <w:numId w:val="14"/>
        </w:numPr>
        <w:ind w:left="2160"/>
        <w:contextualSpacing/>
        <w:rPr>
          <w:rFonts w:ascii="Arial" w:eastAsia="Arial" w:hAnsi="Arial" w:cs="Arial"/>
          <w:color w:val="9900FF"/>
        </w:rPr>
      </w:pPr>
      <w:r>
        <w:rPr>
          <w:rFonts w:ascii="Arial" w:eastAsia="Arial" w:hAnsi="Arial" w:cs="Arial"/>
          <w:color w:val="9900FF"/>
        </w:rPr>
        <w:t>For Rates, let the model run a tick, then use ROUND ( 2 * Value ).</w:t>
      </w:r>
    </w:p>
    <w:p w14:paraId="1E759861" w14:textId="77777777" w:rsidR="00386B5D" w:rsidRDefault="00662B62">
      <w:pPr>
        <w:numPr>
          <w:ilvl w:val="3"/>
          <w:numId w:val="14"/>
        </w:numPr>
        <w:ind w:left="2160"/>
        <w:contextualSpacing/>
        <w:rPr>
          <w:rFonts w:ascii="Arial" w:eastAsia="Arial" w:hAnsi="Arial" w:cs="Arial"/>
          <w:color w:val="9900FF"/>
        </w:rPr>
      </w:pPr>
      <w:r>
        <w:rPr>
          <w:rFonts w:ascii="Arial" w:eastAsia="Arial" w:hAnsi="Arial" w:cs="Arial"/>
          <w:color w:val="9900FF"/>
        </w:rPr>
        <w:t>For practical purposes, we can use the same logic for Stocks and Rates (i.e., timing of calculating Max)</w:t>
      </w:r>
    </w:p>
    <w:p w14:paraId="206386D9" w14:textId="77777777" w:rsidR="00386B5D" w:rsidRDefault="00662B62">
      <w:pPr>
        <w:numPr>
          <w:ilvl w:val="3"/>
          <w:numId w:val="14"/>
        </w:numPr>
        <w:ind w:left="2160"/>
        <w:contextualSpacing/>
        <w:rPr>
          <w:rFonts w:ascii="Arial" w:eastAsia="Arial" w:hAnsi="Arial" w:cs="Arial"/>
          <w:color w:val="9900FF"/>
        </w:rPr>
      </w:pPr>
      <w:r>
        <w:rPr>
          <w:rFonts w:ascii="Arial" w:eastAsia="Arial" w:hAnsi="Arial" w:cs="Arial"/>
          <w:color w:val="9900FF"/>
        </w:rPr>
        <w:t>If the Value approaches 90% of Max, we recalculate (and render) a new Max.</w:t>
      </w:r>
    </w:p>
    <w:p w14:paraId="253902DB" w14:textId="77777777" w:rsidR="00386B5D" w:rsidRDefault="00662B62">
      <w:pPr>
        <w:numPr>
          <w:ilvl w:val="3"/>
          <w:numId w:val="14"/>
        </w:numPr>
        <w:ind w:left="2160"/>
        <w:contextualSpacing/>
        <w:rPr>
          <w:rFonts w:ascii="Arial" w:eastAsia="Arial" w:hAnsi="Arial" w:cs="Arial"/>
          <w:color w:val="9900FF"/>
        </w:rPr>
      </w:pPr>
      <w:r>
        <w:rPr>
          <w:rFonts w:ascii="Arial" w:eastAsia="Arial" w:hAnsi="Arial" w:cs="Arial"/>
          <w:color w:val="9900FF"/>
        </w:rPr>
        <w:t>For Iteration A, please use the Max values indicated in the chart above.</w:t>
      </w:r>
      <w:r>
        <w:rPr>
          <w:rFonts w:ascii="Arial" w:eastAsia="Arial" w:hAnsi="Arial" w:cs="Arial"/>
          <w:color w:val="9900FF"/>
        </w:rPr>
        <w:br/>
      </w:r>
    </w:p>
    <w:p w14:paraId="172F651A" w14:textId="77777777" w:rsidR="00386B5D" w:rsidRDefault="00662B62">
      <w:pPr>
        <w:numPr>
          <w:ilvl w:val="0"/>
          <w:numId w:val="14"/>
        </w:numPr>
        <w:contextualSpacing/>
        <w:rPr>
          <w:rFonts w:ascii="Arial" w:eastAsia="Arial" w:hAnsi="Arial" w:cs="Arial"/>
          <w:color w:val="9900FF"/>
        </w:rPr>
      </w:pPr>
      <w:r>
        <w:rPr>
          <w:rFonts w:ascii="Arial" w:eastAsia="Arial" w:hAnsi="Arial" w:cs="Arial"/>
          <w:b/>
          <w:color w:val="9900FF"/>
        </w:rPr>
        <w:t>Play Mode - Decisions</w:t>
      </w:r>
      <w:r>
        <w:rPr>
          <w:rFonts w:ascii="Arial" w:eastAsia="Arial" w:hAnsi="Arial" w:cs="Arial"/>
          <w:color w:val="9900FF"/>
        </w:rPr>
        <w:t xml:space="preserve"> are adjusted by the user in a separate tile, which is arrayed below the model screen on the Phone (see illustration below-left) and in a tile to the right on the Computer/Tablet (see illustration below-right).</w:t>
      </w:r>
    </w:p>
    <w:p w14:paraId="10464C3F" w14:textId="77777777" w:rsidR="00386B5D" w:rsidRDefault="00662B62">
      <w:pPr>
        <w:jc w:val="center"/>
        <w:rPr>
          <w:rFonts w:ascii="Arial" w:eastAsia="Arial" w:hAnsi="Arial" w:cs="Arial"/>
          <w:color w:val="9900FF"/>
        </w:rPr>
      </w:pPr>
      <w:r>
        <w:rPr>
          <w:rFonts w:ascii="Arial" w:eastAsia="Arial" w:hAnsi="Arial" w:cs="Arial"/>
          <w:color w:val="9900FF"/>
        </w:rPr>
        <w:lastRenderedPageBreak/>
        <w:t>Figure 9</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6485A49E" wp14:editId="760924E6">
            <wp:extent cx="5634038" cy="4261644"/>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5634038" cy="4261644"/>
                    </a:xfrm>
                    <a:prstGeom prst="rect">
                      <a:avLst/>
                    </a:prstGeom>
                    <a:ln/>
                  </pic:spPr>
                </pic:pic>
              </a:graphicData>
            </a:graphic>
          </wp:inline>
        </w:drawing>
      </w:r>
      <w:r>
        <w:rPr>
          <w:rFonts w:ascii="Arial" w:eastAsia="Arial" w:hAnsi="Arial" w:cs="Arial"/>
          <w:color w:val="9900FF"/>
        </w:rPr>
        <w:br/>
      </w:r>
    </w:p>
    <w:p w14:paraId="73E7D065" w14:textId="77777777" w:rsidR="00386B5D" w:rsidRDefault="00662B62">
      <w:pPr>
        <w:numPr>
          <w:ilvl w:val="1"/>
          <w:numId w:val="14"/>
        </w:numPr>
        <w:contextualSpacing/>
        <w:rPr>
          <w:rFonts w:ascii="Arial" w:eastAsia="Arial" w:hAnsi="Arial" w:cs="Arial"/>
          <w:color w:val="9900FF"/>
        </w:rPr>
      </w:pPr>
      <w:r>
        <w:rPr>
          <w:rFonts w:ascii="Arial" w:eastAsia="Arial" w:hAnsi="Arial" w:cs="Arial"/>
          <w:color w:val="9900FF"/>
        </w:rPr>
        <w:t>The green Decision Lever Icon is a visual aid and is not active.  It references a decision point on the model screen.</w:t>
      </w:r>
    </w:p>
    <w:p w14:paraId="1F32A5C9" w14:textId="77777777" w:rsidR="00386B5D" w:rsidRDefault="00662B62">
      <w:pPr>
        <w:numPr>
          <w:ilvl w:val="1"/>
          <w:numId w:val="14"/>
        </w:numPr>
        <w:contextualSpacing/>
        <w:rPr>
          <w:rFonts w:ascii="Arial" w:eastAsia="Arial" w:hAnsi="Arial" w:cs="Arial"/>
          <w:color w:val="9900FF"/>
        </w:rPr>
      </w:pPr>
      <w:r>
        <w:rPr>
          <w:rFonts w:ascii="Arial" w:eastAsia="Arial" w:hAnsi="Arial" w:cs="Arial"/>
          <w:color w:val="9900FF"/>
        </w:rPr>
        <w:t>The decision is indicated by the user by sliding the tab on the slider, that is located above the scale.  As the slider is moved up and down the scale by the user, the value is proportionally reflected in a number box below the scale. The scale reflects minimum and maximum values and units recorded in the model. Below are Care Coordination Model values:</w:t>
      </w:r>
    </w:p>
    <w:p w14:paraId="750EC37E" w14:textId="77777777" w:rsidR="00386B5D" w:rsidRDefault="00662B62">
      <w:pPr>
        <w:numPr>
          <w:ilvl w:val="2"/>
          <w:numId w:val="14"/>
        </w:numPr>
        <w:contextualSpacing/>
        <w:rPr>
          <w:rFonts w:ascii="Arial" w:eastAsia="Arial" w:hAnsi="Arial" w:cs="Arial"/>
          <w:color w:val="9900FF"/>
        </w:rPr>
      </w:pPr>
      <w:r>
        <w:rPr>
          <w:rFonts w:ascii="Arial" w:eastAsia="Arial" w:hAnsi="Arial" w:cs="Arial"/>
          <w:color w:val="9900FF"/>
        </w:rPr>
        <w:t xml:space="preserve">Scheduling Efficiency </w:t>
      </w:r>
    </w:p>
    <w:p w14:paraId="526EB0CF"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Vensim variable: CC Scheduling Efficiency.</w:t>
      </w:r>
    </w:p>
    <w:p w14:paraId="7B81CEBC"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Range of Values: 0.00 - 1.00 (dimensionless, and no need to indicate on UI)</w:t>
      </w:r>
    </w:p>
    <w:p w14:paraId="3DE504D3"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Default value: 1.0</w:t>
      </w:r>
    </w:p>
    <w:p w14:paraId="15F6D651"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Format: 0.00, in 0.05 increments</w:t>
      </w:r>
    </w:p>
    <w:p w14:paraId="398895BA" w14:textId="77777777" w:rsidR="00386B5D" w:rsidRDefault="00662B62">
      <w:pPr>
        <w:numPr>
          <w:ilvl w:val="2"/>
          <w:numId w:val="14"/>
        </w:numPr>
        <w:contextualSpacing/>
        <w:rPr>
          <w:rFonts w:ascii="Arial" w:eastAsia="Arial" w:hAnsi="Arial" w:cs="Arial"/>
          <w:color w:val="9900FF"/>
        </w:rPr>
      </w:pPr>
      <w:r>
        <w:rPr>
          <w:rFonts w:ascii="Arial" w:eastAsia="Arial" w:hAnsi="Arial" w:cs="Arial"/>
          <w:color w:val="9900FF"/>
        </w:rPr>
        <w:t>Minimum Scheduling Delay</w:t>
      </w:r>
    </w:p>
    <w:p w14:paraId="47E4D22B"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 xml:space="preserve">Vensim variable: Minimum Scheduling Delay - CC </w:t>
      </w:r>
    </w:p>
    <w:p w14:paraId="305F8E0B"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Range of Values: 1 - 10 (weeks)</w:t>
      </w:r>
    </w:p>
    <w:p w14:paraId="5CD90E57"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 xml:space="preserve">Default value: 1 </w:t>
      </w:r>
    </w:p>
    <w:p w14:paraId="0E08115A"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Format: #0, in 1 increments</w:t>
      </w:r>
    </w:p>
    <w:p w14:paraId="668E52D4" w14:textId="77777777" w:rsidR="00386B5D" w:rsidRDefault="00662B62">
      <w:pPr>
        <w:numPr>
          <w:ilvl w:val="0"/>
          <w:numId w:val="14"/>
        </w:numPr>
        <w:contextualSpacing/>
        <w:rPr>
          <w:rFonts w:ascii="Arial" w:eastAsia="Arial" w:hAnsi="Arial" w:cs="Arial"/>
          <w:color w:val="9900FF"/>
        </w:rPr>
      </w:pPr>
      <w:r>
        <w:rPr>
          <w:rFonts w:ascii="Arial" w:eastAsia="Arial" w:hAnsi="Arial" w:cs="Arial"/>
          <w:b/>
          <w:color w:val="9900FF"/>
        </w:rPr>
        <w:t>Play Mode - Outputs</w:t>
      </w:r>
      <w:r>
        <w:rPr>
          <w:rFonts w:ascii="Arial" w:eastAsia="Arial" w:hAnsi="Arial" w:cs="Arial"/>
          <w:color w:val="9900FF"/>
        </w:rPr>
        <w:t xml:space="preserve"> are arrayed below the Decisions Tile in the Phone Concept (left below) and the Decisions Tile in the Computer/Tablet Concept (right below).  In the </w:t>
      </w:r>
      <w:r>
        <w:rPr>
          <w:rFonts w:ascii="Arial" w:eastAsia="Arial" w:hAnsi="Arial" w:cs="Arial"/>
          <w:color w:val="9900FF"/>
        </w:rPr>
        <w:lastRenderedPageBreak/>
        <w:t xml:space="preserve">Phone concept, the user would continue to scroll down through a series of charts until they find their choice. </w:t>
      </w:r>
    </w:p>
    <w:p w14:paraId="7D0C8480" w14:textId="77777777" w:rsidR="00386B5D" w:rsidRDefault="00662B62">
      <w:pPr>
        <w:jc w:val="center"/>
        <w:rPr>
          <w:rFonts w:ascii="Arial" w:eastAsia="Arial" w:hAnsi="Arial" w:cs="Arial"/>
          <w:color w:val="9900FF"/>
        </w:rPr>
      </w:pPr>
      <w:r>
        <w:rPr>
          <w:rFonts w:ascii="Arial" w:eastAsia="Arial" w:hAnsi="Arial" w:cs="Arial"/>
          <w:color w:val="9900FF"/>
        </w:rPr>
        <w:t>Figure ##</w:t>
      </w:r>
      <w:r>
        <w:rPr>
          <w:rFonts w:ascii="Arial" w:eastAsia="Arial" w:hAnsi="Arial" w:cs="Arial"/>
          <w:noProof/>
          <w:color w:val="9900FF"/>
          <w:lang w:val="en-US"/>
        </w:rPr>
        <w:drawing>
          <wp:inline distT="114300" distB="114300" distL="114300" distR="114300" wp14:anchorId="57D99426" wp14:editId="511554BD">
            <wp:extent cx="5943600" cy="39751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943600" cy="3975100"/>
                    </a:xfrm>
                    <a:prstGeom prst="rect">
                      <a:avLst/>
                    </a:prstGeom>
                    <a:ln/>
                  </pic:spPr>
                </pic:pic>
              </a:graphicData>
            </a:graphic>
          </wp:inline>
        </w:drawing>
      </w:r>
    </w:p>
    <w:p w14:paraId="64441B82" w14:textId="77777777" w:rsidR="00386B5D" w:rsidRDefault="00662B62">
      <w:pPr>
        <w:ind w:left="720"/>
        <w:rPr>
          <w:rFonts w:ascii="Arial" w:eastAsia="Arial" w:hAnsi="Arial" w:cs="Arial"/>
          <w:color w:val="9900FF"/>
        </w:rPr>
      </w:pPr>
      <w:r>
        <w:rPr>
          <w:rFonts w:ascii="Arial" w:eastAsia="Arial" w:hAnsi="Arial" w:cs="Arial"/>
          <w:color w:val="9900FF"/>
        </w:rPr>
        <w:t>The following is an example of how we can allow users to access the different charts (from Bing).</w:t>
      </w:r>
    </w:p>
    <w:p w14:paraId="23E0318E" w14:textId="77777777" w:rsidR="00386B5D" w:rsidRDefault="00662B62">
      <w:pPr>
        <w:ind w:left="720"/>
        <w:jc w:val="center"/>
        <w:rPr>
          <w:rFonts w:ascii="Arial" w:eastAsia="Arial" w:hAnsi="Arial" w:cs="Arial"/>
        </w:rPr>
      </w:pPr>
      <w:r>
        <w:rPr>
          <w:rFonts w:ascii="Arial" w:eastAsia="Arial" w:hAnsi="Arial" w:cs="Arial"/>
        </w:rPr>
        <w:t>Figure 10</w:t>
      </w:r>
    </w:p>
    <w:p w14:paraId="6AD9DA91" w14:textId="77777777" w:rsidR="00386B5D" w:rsidRDefault="00662B62">
      <w:pPr>
        <w:jc w:val="center"/>
        <w:rPr>
          <w:rFonts w:ascii="Arial" w:eastAsia="Arial" w:hAnsi="Arial" w:cs="Arial"/>
        </w:rPr>
      </w:pPr>
      <w:r>
        <w:rPr>
          <w:rFonts w:ascii="Arial" w:eastAsia="Arial" w:hAnsi="Arial" w:cs="Arial"/>
          <w:noProof/>
          <w:lang w:val="en-US"/>
        </w:rPr>
        <w:drawing>
          <wp:inline distT="114300" distB="114300" distL="114300" distR="114300" wp14:anchorId="3A60B5D2" wp14:editId="2B2C06FE">
            <wp:extent cx="3548063" cy="450969"/>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548063" cy="450969"/>
                    </a:xfrm>
                    <a:prstGeom prst="rect">
                      <a:avLst/>
                    </a:prstGeom>
                    <a:ln/>
                  </pic:spPr>
                </pic:pic>
              </a:graphicData>
            </a:graphic>
          </wp:inline>
        </w:drawing>
      </w:r>
    </w:p>
    <w:p w14:paraId="42A2DF8B" w14:textId="77777777" w:rsidR="00386B5D" w:rsidRDefault="00662B62">
      <w:pPr>
        <w:numPr>
          <w:ilvl w:val="1"/>
          <w:numId w:val="14"/>
        </w:numPr>
        <w:contextualSpacing/>
        <w:rPr>
          <w:rFonts w:ascii="Arial" w:eastAsia="Arial" w:hAnsi="Arial" w:cs="Arial"/>
          <w:color w:val="9900FF"/>
        </w:rPr>
      </w:pPr>
      <w:r>
        <w:rPr>
          <w:rFonts w:ascii="Arial" w:eastAsia="Arial" w:hAnsi="Arial" w:cs="Arial"/>
          <w:color w:val="9900FF"/>
        </w:rPr>
        <w:t>The Computer/Tablet version will display outputs as a set of advancing tiles, where the user can advance through the series of charts by tapping the left or right arrows on the bottom of the tile, or by clicking directly on the number. The numbers will advance automatically, if charts number greater than 5 (see Bing example above).  The user will also be able to select from a series of icons on the top of the tile to expand the view, compare and related actions.</w:t>
      </w:r>
    </w:p>
    <w:p w14:paraId="7D669C80" w14:textId="77777777" w:rsidR="00386B5D" w:rsidRDefault="00662B62">
      <w:pPr>
        <w:numPr>
          <w:ilvl w:val="2"/>
          <w:numId w:val="14"/>
        </w:numPr>
        <w:contextualSpacing/>
        <w:rPr>
          <w:rFonts w:ascii="Arial" w:eastAsia="Arial" w:hAnsi="Arial" w:cs="Arial"/>
          <w:color w:val="9900FF"/>
        </w:rPr>
      </w:pPr>
      <w:r>
        <w:rPr>
          <w:rFonts w:ascii="Arial" w:eastAsia="Arial" w:hAnsi="Arial" w:cs="Arial"/>
          <w:b/>
          <w:color w:val="9900FF"/>
        </w:rPr>
        <w:t xml:space="preserve">Export: </w:t>
      </w:r>
      <w:r>
        <w:rPr>
          <w:rFonts w:ascii="Arial" w:eastAsia="Arial" w:hAnsi="Arial" w:cs="Arial"/>
          <w:color w:val="9900FF"/>
        </w:rPr>
        <w:t xml:space="preserve"> This function will allow the user to select a given chart and export the data.</w:t>
      </w:r>
    </w:p>
    <w:p w14:paraId="648EE5DD"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For Iteration A, open an empty dialog box with the title “Export Data” and a “Cancel” button.</w:t>
      </w:r>
    </w:p>
    <w:p w14:paraId="591549CB" w14:textId="77777777" w:rsidR="00386B5D" w:rsidRDefault="00662B62">
      <w:pPr>
        <w:numPr>
          <w:ilvl w:val="2"/>
          <w:numId w:val="14"/>
        </w:numPr>
        <w:contextualSpacing/>
        <w:rPr>
          <w:rFonts w:ascii="Arial" w:eastAsia="Arial" w:hAnsi="Arial" w:cs="Arial"/>
          <w:color w:val="9900FF"/>
        </w:rPr>
      </w:pPr>
      <w:r>
        <w:rPr>
          <w:rFonts w:ascii="Arial" w:eastAsia="Arial" w:hAnsi="Arial" w:cs="Arial"/>
          <w:b/>
          <w:color w:val="9900FF"/>
        </w:rPr>
        <w:t>Compare</w:t>
      </w:r>
      <w:r>
        <w:rPr>
          <w:rFonts w:ascii="Arial" w:eastAsia="Arial" w:hAnsi="Arial" w:cs="Arial"/>
          <w:color w:val="9900FF"/>
        </w:rPr>
        <w:t>:  This function will provide the user a choice to select two or more charts to compare.</w:t>
      </w:r>
    </w:p>
    <w:p w14:paraId="20BCC9EA"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lastRenderedPageBreak/>
        <w:t>For Iteration A, open an empty dialog box with the title “Compare” and a “Cancel” button.</w:t>
      </w:r>
    </w:p>
    <w:p w14:paraId="059ACF55" w14:textId="77777777" w:rsidR="00386B5D" w:rsidRDefault="00662B62">
      <w:pPr>
        <w:numPr>
          <w:ilvl w:val="2"/>
          <w:numId w:val="14"/>
        </w:numPr>
        <w:contextualSpacing/>
        <w:rPr>
          <w:rFonts w:ascii="Arial" w:eastAsia="Arial" w:hAnsi="Arial" w:cs="Arial"/>
          <w:color w:val="9900FF"/>
        </w:rPr>
      </w:pPr>
      <w:r>
        <w:rPr>
          <w:rFonts w:ascii="Arial" w:eastAsia="Arial" w:hAnsi="Arial" w:cs="Arial"/>
          <w:b/>
          <w:color w:val="9900FF"/>
        </w:rPr>
        <w:t>Expand</w:t>
      </w:r>
      <w:r>
        <w:rPr>
          <w:rFonts w:ascii="Arial" w:eastAsia="Arial" w:hAnsi="Arial" w:cs="Arial"/>
          <w:color w:val="9900FF"/>
        </w:rPr>
        <w:t>:  This function displays all of the charts on a single page.  See below Figure ##.</w:t>
      </w:r>
    </w:p>
    <w:p w14:paraId="1F10A1A2" w14:textId="77777777" w:rsidR="00386B5D" w:rsidRDefault="00662B62">
      <w:pPr>
        <w:numPr>
          <w:ilvl w:val="2"/>
          <w:numId w:val="14"/>
        </w:numPr>
        <w:contextualSpacing/>
        <w:rPr>
          <w:rFonts w:ascii="Arial" w:eastAsia="Arial" w:hAnsi="Arial" w:cs="Arial"/>
          <w:color w:val="9900FF"/>
        </w:rPr>
      </w:pPr>
      <w:r>
        <w:rPr>
          <w:rFonts w:ascii="Arial" w:eastAsia="Arial" w:hAnsi="Arial" w:cs="Arial"/>
          <w:b/>
          <w:color w:val="9900FF"/>
        </w:rPr>
        <w:t>Copy:</w:t>
      </w:r>
      <w:r>
        <w:rPr>
          <w:rFonts w:ascii="Arial" w:eastAsia="Arial" w:hAnsi="Arial" w:cs="Arial"/>
          <w:color w:val="9900FF"/>
        </w:rPr>
        <w:t xml:space="preserve">  This function copies the chart to the clipboard for pasting in other applications. </w:t>
      </w:r>
    </w:p>
    <w:p w14:paraId="5C158EB4"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For Iteration A, open an empty dialog box with the title “Copy” and a “Cancel” button.</w:t>
      </w:r>
    </w:p>
    <w:p w14:paraId="42107AD7" w14:textId="77777777" w:rsidR="00386B5D" w:rsidRDefault="00662B62">
      <w:pPr>
        <w:numPr>
          <w:ilvl w:val="1"/>
          <w:numId w:val="14"/>
        </w:numPr>
        <w:contextualSpacing/>
        <w:rPr>
          <w:rFonts w:ascii="Arial" w:eastAsia="Arial" w:hAnsi="Arial" w:cs="Arial"/>
        </w:rPr>
      </w:pPr>
      <w:r>
        <w:rPr>
          <w:rFonts w:ascii="Arial" w:eastAsia="Arial" w:hAnsi="Arial" w:cs="Arial"/>
          <w:color w:val="9900FF"/>
        </w:rPr>
        <w:t xml:space="preserve">Below is a sample of the </w:t>
      </w:r>
      <w:r>
        <w:rPr>
          <w:rFonts w:ascii="Arial" w:eastAsia="Arial" w:hAnsi="Arial" w:cs="Arial"/>
          <w:b/>
          <w:color w:val="9900FF"/>
        </w:rPr>
        <w:t xml:space="preserve">Expanded Screen Concept </w:t>
      </w:r>
      <w:r>
        <w:rPr>
          <w:rFonts w:ascii="Arial" w:eastAsia="Arial" w:hAnsi="Arial" w:cs="Arial"/>
          <w:color w:val="9900FF"/>
        </w:rPr>
        <w:t>that is only available on Computer/Tablet versio</w:t>
      </w:r>
      <w:r>
        <w:rPr>
          <w:rFonts w:ascii="Arial" w:eastAsia="Arial" w:hAnsi="Arial" w:cs="Arial"/>
          <w:b/>
          <w:color w:val="9900FF"/>
        </w:rPr>
        <w:t>n</w:t>
      </w:r>
      <w:r>
        <w:rPr>
          <w:rFonts w:ascii="Arial" w:eastAsia="Arial" w:hAnsi="Arial" w:cs="Arial"/>
          <w:color w:val="9900FF"/>
        </w:rPr>
        <w:t xml:space="preserve">.  This expanded screen is arranged by Stocks and Flows.  For Iteration A, we only need to see Appointments Scheduled and Scheduling Rate.   </w:t>
      </w:r>
      <w:r>
        <w:rPr>
          <w:rFonts w:ascii="Arial" w:eastAsia="Arial" w:hAnsi="Arial" w:cs="Arial"/>
          <w:color w:val="9900FF"/>
        </w:rPr>
        <w:br/>
      </w:r>
    </w:p>
    <w:p w14:paraId="0D454FB8" w14:textId="77777777" w:rsidR="00386B5D" w:rsidRDefault="00662B62">
      <w:pPr>
        <w:ind w:left="720"/>
        <w:jc w:val="center"/>
        <w:rPr>
          <w:rFonts w:ascii="Arial" w:eastAsia="Arial" w:hAnsi="Arial" w:cs="Arial"/>
          <w:color w:val="9900FF"/>
        </w:rPr>
      </w:pPr>
      <w:r>
        <w:rPr>
          <w:rFonts w:ascii="Arial" w:eastAsia="Arial" w:hAnsi="Arial" w:cs="Arial"/>
          <w:color w:val="9900FF"/>
        </w:rPr>
        <w:t>Figure 11</w:t>
      </w:r>
    </w:p>
    <w:p w14:paraId="370FEF81" w14:textId="77777777" w:rsidR="00386B5D" w:rsidRDefault="00662B62">
      <w:pPr>
        <w:ind w:left="720"/>
        <w:jc w:val="center"/>
        <w:rPr>
          <w:rFonts w:ascii="Arial" w:eastAsia="Arial" w:hAnsi="Arial" w:cs="Arial"/>
          <w:color w:val="9900FF"/>
        </w:rPr>
      </w:pPr>
      <w:r>
        <w:rPr>
          <w:rFonts w:ascii="Arial" w:eastAsia="Arial" w:hAnsi="Arial" w:cs="Arial"/>
          <w:noProof/>
          <w:lang w:val="en-US"/>
        </w:rPr>
        <w:drawing>
          <wp:inline distT="114300" distB="114300" distL="114300" distR="114300" wp14:anchorId="5314FF9C" wp14:editId="679EEC7F">
            <wp:extent cx="5336514" cy="4926013"/>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336514" cy="4926013"/>
                    </a:xfrm>
                    <a:prstGeom prst="rect">
                      <a:avLst/>
                    </a:prstGeom>
                    <a:ln/>
                  </pic:spPr>
                </pic:pic>
              </a:graphicData>
            </a:graphic>
          </wp:inline>
        </w:drawing>
      </w:r>
    </w:p>
    <w:p w14:paraId="79640166" w14:textId="77777777" w:rsidR="00386B5D" w:rsidRDefault="00662B62">
      <w:pPr>
        <w:numPr>
          <w:ilvl w:val="2"/>
          <w:numId w:val="14"/>
        </w:numPr>
        <w:contextualSpacing/>
        <w:rPr>
          <w:rFonts w:ascii="Arial" w:eastAsia="Arial" w:hAnsi="Arial" w:cs="Arial"/>
          <w:color w:val="9900FF"/>
        </w:rPr>
      </w:pPr>
      <w:r>
        <w:rPr>
          <w:rFonts w:ascii="Arial" w:eastAsia="Arial" w:hAnsi="Arial" w:cs="Arial"/>
          <w:color w:val="9900FF"/>
        </w:rPr>
        <w:t>For Iteration A, we only need to show the following as line charts.</w:t>
      </w:r>
    </w:p>
    <w:tbl>
      <w:tblPr>
        <w:tblStyle w:val="a4"/>
        <w:tblW w:w="7110" w:type="dxa"/>
        <w:tblInd w:w="2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195"/>
      </w:tblGrid>
      <w:tr w:rsidR="00386B5D" w14:paraId="20A6630C" w14:textId="77777777">
        <w:trPr>
          <w:trHeight w:val="280"/>
        </w:trPr>
        <w:tc>
          <w:tcPr>
            <w:tcW w:w="3915" w:type="dxa"/>
            <w:shd w:val="clear" w:color="auto" w:fill="D9D9D9"/>
            <w:tcMar>
              <w:top w:w="100" w:type="dxa"/>
              <w:left w:w="100" w:type="dxa"/>
              <w:bottom w:w="100" w:type="dxa"/>
              <w:right w:w="100" w:type="dxa"/>
            </w:tcMar>
          </w:tcPr>
          <w:p w14:paraId="0C96A895" w14:textId="77777777" w:rsidR="00386B5D" w:rsidRDefault="00662B62">
            <w:pPr>
              <w:widowControl w:val="0"/>
              <w:spacing w:before="0"/>
              <w:ind w:left="-15"/>
              <w:rPr>
                <w:rFonts w:ascii="Arial" w:eastAsia="Arial" w:hAnsi="Arial" w:cs="Arial"/>
                <w:b/>
                <w:sz w:val="18"/>
                <w:szCs w:val="18"/>
              </w:rPr>
            </w:pPr>
            <w:r>
              <w:rPr>
                <w:rFonts w:ascii="Arial" w:eastAsia="Arial" w:hAnsi="Arial" w:cs="Arial"/>
                <w:b/>
                <w:sz w:val="18"/>
                <w:szCs w:val="18"/>
              </w:rPr>
              <w:t>Output</w:t>
            </w:r>
          </w:p>
        </w:tc>
        <w:tc>
          <w:tcPr>
            <w:tcW w:w="3195" w:type="dxa"/>
            <w:shd w:val="clear" w:color="auto" w:fill="D9D9D9"/>
            <w:tcMar>
              <w:top w:w="100" w:type="dxa"/>
              <w:left w:w="100" w:type="dxa"/>
              <w:bottom w:w="100" w:type="dxa"/>
              <w:right w:w="100" w:type="dxa"/>
            </w:tcMar>
          </w:tcPr>
          <w:p w14:paraId="0ACE1FCB" w14:textId="77777777" w:rsidR="00386B5D" w:rsidRDefault="00662B62">
            <w:pPr>
              <w:widowControl w:val="0"/>
              <w:spacing w:before="0"/>
              <w:ind w:left="360"/>
              <w:rPr>
                <w:rFonts w:ascii="Arial" w:eastAsia="Arial" w:hAnsi="Arial" w:cs="Arial"/>
                <w:b/>
                <w:sz w:val="18"/>
                <w:szCs w:val="18"/>
              </w:rPr>
            </w:pPr>
            <w:r>
              <w:rPr>
                <w:rFonts w:ascii="Arial" w:eastAsia="Arial" w:hAnsi="Arial" w:cs="Arial"/>
                <w:b/>
                <w:sz w:val="18"/>
                <w:szCs w:val="18"/>
              </w:rPr>
              <w:t>Vensim Variable</w:t>
            </w:r>
          </w:p>
        </w:tc>
      </w:tr>
      <w:tr w:rsidR="00386B5D" w14:paraId="3B6C20F2" w14:textId="77777777">
        <w:tc>
          <w:tcPr>
            <w:tcW w:w="3915" w:type="dxa"/>
            <w:shd w:val="clear" w:color="auto" w:fill="auto"/>
            <w:tcMar>
              <w:top w:w="100" w:type="dxa"/>
              <w:left w:w="100" w:type="dxa"/>
              <w:bottom w:w="100" w:type="dxa"/>
              <w:right w:w="100" w:type="dxa"/>
            </w:tcMar>
          </w:tcPr>
          <w:p w14:paraId="2A3294F5"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Appointments Scheduled</w:t>
            </w:r>
          </w:p>
        </w:tc>
        <w:tc>
          <w:tcPr>
            <w:tcW w:w="3195" w:type="dxa"/>
            <w:shd w:val="clear" w:color="auto" w:fill="auto"/>
            <w:tcMar>
              <w:top w:w="100" w:type="dxa"/>
              <w:left w:w="100" w:type="dxa"/>
              <w:bottom w:w="100" w:type="dxa"/>
              <w:right w:w="100" w:type="dxa"/>
            </w:tcMar>
          </w:tcPr>
          <w:p w14:paraId="71894D6C"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CC Appts Scheduled</w:t>
            </w:r>
          </w:p>
        </w:tc>
      </w:tr>
      <w:tr w:rsidR="00386B5D" w14:paraId="37A89B67" w14:textId="77777777">
        <w:tc>
          <w:tcPr>
            <w:tcW w:w="3915" w:type="dxa"/>
            <w:shd w:val="clear" w:color="auto" w:fill="auto"/>
            <w:tcMar>
              <w:top w:w="100" w:type="dxa"/>
              <w:left w:w="100" w:type="dxa"/>
              <w:bottom w:w="100" w:type="dxa"/>
              <w:right w:w="100" w:type="dxa"/>
            </w:tcMar>
          </w:tcPr>
          <w:p w14:paraId="3E38AF5E"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lastRenderedPageBreak/>
              <w:t xml:space="preserve">Scheduling Rate </w:t>
            </w:r>
          </w:p>
        </w:tc>
        <w:tc>
          <w:tcPr>
            <w:tcW w:w="3195" w:type="dxa"/>
            <w:shd w:val="clear" w:color="auto" w:fill="auto"/>
            <w:tcMar>
              <w:top w:w="100" w:type="dxa"/>
              <w:left w:w="100" w:type="dxa"/>
              <w:bottom w:w="100" w:type="dxa"/>
              <w:right w:w="100" w:type="dxa"/>
            </w:tcMar>
          </w:tcPr>
          <w:p w14:paraId="1FAC7F9E" w14:textId="77777777" w:rsidR="00386B5D" w:rsidRDefault="00662B62">
            <w:pPr>
              <w:widowControl w:val="0"/>
              <w:spacing w:before="0"/>
              <w:ind w:left="360"/>
              <w:rPr>
                <w:rFonts w:ascii="Arial" w:eastAsia="Arial" w:hAnsi="Arial" w:cs="Arial"/>
                <w:sz w:val="18"/>
                <w:szCs w:val="18"/>
              </w:rPr>
            </w:pPr>
            <w:r>
              <w:rPr>
                <w:rFonts w:ascii="Arial" w:eastAsia="Arial" w:hAnsi="Arial" w:cs="Arial"/>
                <w:sz w:val="18"/>
                <w:szCs w:val="18"/>
              </w:rPr>
              <w:t>CC Rescheduling Rate</w:t>
            </w:r>
          </w:p>
        </w:tc>
      </w:tr>
    </w:tbl>
    <w:p w14:paraId="5A5E9170" w14:textId="77777777" w:rsidR="00386B5D" w:rsidRDefault="00662B62">
      <w:pPr>
        <w:numPr>
          <w:ilvl w:val="2"/>
          <w:numId w:val="14"/>
        </w:numPr>
        <w:contextualSpacing/>
        <w:rPr>
          <w:rFonts w:ascii="Arial" w:eastAsia="Arial" w:hAnsi="Arial" w:cs="Arial"/>
          <w:color w:val="9900FF"/>
        </w:rPr>
      </w:pPr>
      <w:r>
        <w:rPr>
          <w:rFonts w:ascii="Arial" w:eastAsia="Arial" w:hAnsi="Arial" w:cs="Arial"/>
          <w:color w:val="9900FF"/>
        </w:rPr>
        <w:t>Although we are showing values in the charts for only the variables listed above, include charts (that are not connected to Vensim variables) along with the labels as indicated in the UI in Figure 11.</w:t>
      </w:r>
    </w:p>
    <w:p w14:paraId="78FE596A" w14:textId="77777777" w:rsidR="00386B5D" w:rsidRDefault="00662B62">
      <w:pPr>
        <w:numPr>
          <w:ilvl w:val="2"/>
          <w:numId w:val="14"/>
        </w:numPr>
        <w:contextualSpacing/>
        <w:rPr>
          <w:rFonts w:ascii="Arial" w:eastAsia="Arial" w:hAnsi="Arial" w:cs="Arial"/>
          <w:color w:val="9900FF"/>
        </w:rPr>
      </w:pPr>
      <w:r>
        <w:rPr>
          <w:rFonts w:ascii="Arial" w:eastAsia="Arial" w:hAnsi="Arial" w:cs="Arial"/>
          <w:color w:val="9900FF"/>
        </w:rPr>
        <w:t>The x-axis max will be dependent on the Vensim Model selected:</w:t>
      </w:r>
    </w:p>
    <w:p w14:paraId="50B92EA5"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Care Coordination: 260 weeks</w:t>
      </w:r>
    </w:p>
    <w:p w14:paraId="6B3F4296"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Medical Management: 260 weeks</w:t>
      </w:r>
    </w:p>
    <w:p w14:paraId="74EA5BBE"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Psychotherapy: 100 weeks</w:t>
      </w:r>
    </w:p>
    <w:p w14:paraId="5DCE6D8D" w14:textId="77777777" w:rsidR="00386B5D" w:rsidRDefault="00662B62">
      <w:pPr>
        <w:numPr>
          <w:ilvl w:val="3"/>
          <w:numId w:val="14"/>
        </w:numPr>
        <w:contextualSpacing/>
        <w:rPr>
          <w:rFonts w:ascii="Arial" w:eastAsia="Arial" w:hAnsi="Arial" w:cs="Arial"/>
          <w:color w:val="9900FF"/>
        </w:rPr>
      </w:pPr>
      <w:r>
        <w:rPr>
          <w:rFonts w:ascii="Arial" w:eastAsia="Arial" w:hAnsi="Arial" w:cs="Arial"/>
          <w:color w:val="9900FF"/>
        </w:rPr>
        <w:t>Aggregate: 50 weeks</w:t>
      </w:r>
      <w:r>
        <w:rPr>
          <w:rFonts w:ascii="Arial" w:eastAsia="Arial" w:hAnsi="Arial" w:cs="Arial"/>
          <w:color w:val="9900FF"/>
        </w:rPr>
        <w:br/>
      </w:r>
    </w:p>
    <w:p w14:paraId="534D98DB" w14:textId="77777777" w:rsidR="00386B5D" w:rsidRDefault="00386B5D">
      <w:pPr>
        <w:rPr>
          <w:rFonts w:ascii="Arial" w:eastAsia="Arial" w:hAnsi="Arial" w:cs="Arial"/>
        </w:rPr>
      </w:pPr>
    </w:p>
    <w:p w14:paraId="62EDF335" w14:textId="77777777" w:rsidR="00386B5D" w:rsidRDefault="00662B62">
      <w:pPr>
        <w:numPr>
          <w:ilvl w:val="0"/>
          <w:numId w:val="8"/>
        </w:numPr>
        <w:contextualSpacing/>
        <w:rPr>
          <w:rFonts w:ascii="Arial" w:eastAsia="Arial" w:hAnsi="Arial" w:cs="Arial"/>
        </w:rPr>
      </w:pPr>
      <w:r>
        <w:rPr>
          <w:rFonts w:ascii="Arial" w:eastAsia="Arial" w:hAnsi="Arial" w:cs="Arial"/>
          <w:b/>
        </w:rPr>
        <w:t>Train</w:t>
      </w:r>
      <w:r>
        <w:rPr>
          <w:rFonts w:ascii="Arial" w:eastAsia="Arial" w:hAnsi="Arial" w:cs="Arial"/>
        </w:rPr>
        <w:t xml:space="preserve"> </w:t>
      </w:r>
      <w:r>
        <w:rPr>
          <w:rFonts w:ascii="Arial" w:eastAsia="Arial" w:hAnsi="Arial" w:cs="Arial"/>
          <w:color w:val="9900FF"/>
        </w:rPr>
        <w:t>mode will provide the user with options to find needed information to properly simulate the selected model.  The Train mode will enable users to select text based and screencast (video) help.  For Iteration A, provide a tile that contains the necessary features to select, play, pause and close a video.</w:t>
      </w:r>
    </w:p>
    <w:p w14:paraId="5D981670" w14:textId="77777777" w:rsidR="00386B5D" w:rsidRDefault="00662B62">
      <w:pPr>
        <w:jc w:val="center"/>
        <w:rPr>
          <w:rFonts w:ascii="Arial" w:eastAsia="Arial" w:hAnsi="Arial" w:cs="Arial"/>
        </w:rPr>
      </w:pPr>
      <w:r>
        <w:rPr>
          <w:rFonts w:ascii="Arial" w:eastAsia="Arial" w:hAnsi="Arial" w:cs="Arial"/>
          <w:color w:val="9900FF"/>
        </w:rPr>
        <w:t xml:space="preserve"> Figure 12</w:t>
      </w:r>
    </w:p>
    <w:p w14:paraId="2EA1ACE4" w14:textId="77777777" w:rsidR="00386B5D" w:rsidRDefault="00662B62">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56E3A265" wp14:editId="75D9E9DC">
            <wp:extent cx="5053013" cy="3603511"/>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053013" cy="3603511"/>
                    </a:xfrm>
                    <a:prstGeom prst="rect">
                      <a:avLst/>
                    </a:prstGeom>
                    <a:ln/>
                  </pic:spPr>
                </pic:pic>
              </a:graphicData>
            </a:graphic>
          </wp:inline>
        </w:drawing>
      </w:r>
    </w:p>
    <w:p w14:paraId="0B727761" w14:textId="77777777" w:rsidR="00386B5D" w:rsidRDefault="00662B62">
      <w:pPr>
        <w:jc w:val="center"/>
        <w:rPr>
          <w:rFonts w:ascii="Arial" w:eastAsia="Arial" w:hAnsi="Arial" w:cs="Arial"/>
          <w:color w:val="9900FF"/>
        </w:rPr>
      </w:pPr>
      <w:r>
        <w:rPr>
          <w:rFonts w:ascii="Arial" w:eastAsia="Arial" w:hAnsi="Arial" w:cs="Arial"/>
          <w:color w:val="9900FF"/>
        </w:rPr>
        <w:t>(note: in the Top Navigation, “Train” should be highlighted, not “Chat”)</w:t>
      </w:r>
    </w:p>
    <w:p w14:paraId="415A81D4" w14:textId="77777777" w:rsidR="00386B5D" w:rsidRDefault="00386B5D">
      <w:pPr>
        <w:jc w:val="center"/>
        <w:rPr>
          <w:rFonts w:ascii="Arial" w:eastAsia="Arial" w:hAnsi="Arial" w:cs="Arial"/>
          <w:color w:val="9900FF"/>
        </w:rPr>
      </w:pPr>
    </w:p>
    <w:p w14:paraId="483387B1" w14:textId="77777777" w:rsidR="00386B5D" w:rsidRDefault="00662B62">
      <w:pPr>
        <w:numPr>
          <w:ilvl w:val="0"/>
          <w:numId w:val="8"/>
        </w:numPr>
        <w:contextualSpacing/>
        <w:rPr>
          <w:rFonts w:ascii="Arial" w:eastAsia="Arial" w:hAnsi="Arial" w:cs="Arial"/>
        </w:rPr>
      </w:pPr>
      <w:r>
        <w:rPr>
          <w:rFonts w:ascii="Arial" w:eastAsia="Arial" w:hAnsi="Arial" w:cs="Arial"/>
          <w:b/>
        </w:rPr>
        <w:t>Chat</w:t>
      </w:r>
      <w:r>
        <w:rPr>
          <w:rFonts w:ascii="Arial" w:eastAsia="Arial" w:hAnsi="Arial" w:cs="Arial"/>
        </w:rPr>
        <w:t xml:space="preserve"> </w:t>
      </w:r>
      <w:r>
        <w:rPr>
          <w:rFonts w:ascii="Arial" w:eastAsia="Arial" w:hAnsi="Arial" w:cs="Arial"/>
          <w:color w:val="9900FF"/>
        </w:rPr>
        <w:t>mode concepts (see below) show the ability for team members to text each other within the Forio environment.  Notice how the Chat icon in the phone is colored red to indicate that it is active.</w:t>
      </w:r>
      <w:r>
        <w:rPr>
          <w:rFonts w:ascii="Arial" w:eastAsia="Arial" w:hAnsi="Arial" w:cs="Arial"/>
          <w:color w:val="9900FF"/>
        </w:rPr>
        <w:br/>
      </w:r>
    </w:p>
    <w:p w14:paraId="7BE97DCB" w14:textId="77777777" w:rsidR="00386B5D" w:rsidRDefault="00662B62">
      <w:pPr>
        <w:jc w:val="center"/>
        <w:rPr>
          <w:rFonts w:ascii="Arial" w:eastAsia="Arial" w:hAnsi="Arial" w:cs="Arial"/>
          <w:color w:val="9900FF"/>
        </w:rPr>
      </w:pPr>
      <w:r>
        <w:rPr>
          <w:rFonts w:ascii="Arial" w:eastAsia="Arial" w:hAnsi="Arial" w:cs="Arial"/>
          <w:color w:val="9900FF"/>
        </w:rPr>
        <w:lastRenderedPageBreak/>
        <w:t>Figure 13</w:t>
      </w:r>
      <w:r>
        <w:rPr>
          <w:rFonts w:ascii="Arial" w:eastAsia="Arial" w:hAnsi="Arial" w:cs="Arial"/>
          <w:color w:val="9900FF"/>
        </w:rPr>
        <w:br/>
      </w:r>
      <w:r>
        <w:rPr>
          <w:rFonts w:ascii="Arial" w:eastAsia="Arial" w:hAnsi="Arial" w:cs="Arial"/>
          <w:noProof/>
          <w:color w:val="9900FF"/>
          <w:lang w:val="en-US"/>
        </w:rPr>
        <w:drawing>
          <wp:inline distT="114300" distB="114300" distL="114300" distR="114300" wp14:anchorId="43ED8FB6" wp14:editId="0BAF1D73">
            <wp:extent cx="5567363" cy="397031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567363" cy="3970315"/>
                    </a:xfrm>
                    <a:prstGeom prst="rect">
                      <a:avLst/>
                    </a:prstGeom>
                    <a:ln/>
                  </pic:spPr>
                </pic:pic>
              </a:graphicData>
            </a:graphic>
          </wp:inline>
        </w:drawing>
      </w:r>
      <w:r>
        <w:rPr>
          <w:rFonts w:ascii="Arial" w:eastAsia="Arial" w:hAnsi="Arial" w:cs="Arial"/>
          <w:color w:val="9900FF"/>
        </w:rPr>
        <w:br/>
      </w:r>
    </w:p>
    <w:p w14:paraId="478BD58C" w14:textId="77777777" w:rsidR="00386B5D" w:rsidRDefault="00662B62">
      <w:pPr>
        <w:numPr>
          <w:ilvl w:val="1"/>
          <w:numId w:val="8"/>
        </w:numPr>
        <w:contextualSpacing/>
        <w:rPr>
          <w:rFonts w:ascii="Arial" w:eastAsia="Arial" w:hAnsi="Arial" w:cs="Arial"/>
        </w:rPr>
      </w:pPr>
      <w:r>
        <w:rPr>
          <w:rFonts w:ascii="Arial" w:eastAsia="Arial" w:hAnsi="Arial" w:cs="Arial"/>
          <w:color w:val="9900FF"/>
        </w:rPr>
        <w:t>There are three sections</w:t>
      </w:r>
    </w:p>
    <w:p w14:paraId="5A8C3EFD" w14:textId="77777777" w:rsidR="00386B5D" w:rsidRDefault="00662B62">
      <w:pPr>
        <w:numPr>
          <w:ilvl w:val="2"/>
          <w:numId w:val="8"/>
        </w:numPr>
        <w:contextualSpacing/>
        <w:rPr>
          <w:rFonts w:ascii="Arial" w:eastAsia="Arial" w:hAnsi="Arial" w:cs="Arial"/>
        </w:rPr>
      </w:pPr>
      <w:r>
        <w:rPr>
          <w:rFonts w:ascii="Arial" w:eastAsia="Arial" w:hAnsi="Arial" w:cs="Arial"/>
          <w:color w:val="9900FF"/>
        </w:rPr>
        <w:t>Group/Team</w:t>
      </w:r>
    </w:p>
    <w:p w14:paraId="515955A9" w14:textId="77777777" w:rsidR="00386B5D" w:rsidRDefault="00662B62">
      <w:pPr>
        <w:numPr>
          <w:ilvl w:val="3"/>
          <w:numId w:val="8"/>
        </w:numPr>
        <w:contextualSpacing/>
        <w:rPr>
          <w:rFonts w:ascii="Arial" w:eastAsia="Arial" w:hAnsi="Arial" w:cs="Arial"/>
        </w:rPr>
      </w:pPr>
      <w:r>
        <w:rPr>
          <w:rFonts w:ascii="Arial" w:eastAsia="Arial" w:hAnsi="Arial" w:cs="Arial"/>
          <w:color w:val="9900FF"/>
        </w:rPr>
        <w:t>Any member of a team or Administrator can post and observe others’ posts to the group/team chat.</w:t>
      </w:r>
      <w:r>
        <w:rPr>
          <w:rFonts w:ascii="Arial" w:eastAsia="Arial" w:hAnsi="Arial" w:cs="Arial"/>
          <w:color w:val="9900FF"/>
        </w:rPr>
        <w:br/>
      </w:r>
    </w:p>
    <w:p w14:paraId="6B3827DB" w14:textId="77777777" w:rsidR="00386B5D" w:rsidRDefault="00662B62">
      <w:pPr>
        <w:numPr>
          <w:ilvl w:val="2"/>
          <w:numId w:val="8"/>
        </w:numPr>
        <w:contextualSpacing/>
        <w:rPr>
          <w:rFonts w:ascii="Arial" w:eastAsia="Arial" w:hAnsi="Arial" w:cs="Arial"/>
        </w:rPr>
      </w:pPr>
      <w:r>
        <w:rPr>
          <w:rFonts w:ascii="Arial" w:eastAsia="Arial" w:hAnsi="Arial" w:cs="Arial"/>
          <w:color w:val="9900FF"/>
        </w:rPr>
        <w:t>Administrator to Team (for Iteration A, just have a collapsable section, as indicated in Figure 13.)</w:t>
      </w:r>
    </w:p>
    <w:p w14:paraId="645DF93D" w14:textId="77777777" w:rsidR="00386B5D" w:rsidRDefault="00662B62">
      <w:pPr>
        <w:numPr>
          <w:ilvl w:val="3"/>
          <w:numId w:val="8"/>
        </w:numPr>
        <w:contextualSpacing/>
        <w:rPr>
          <w:rFonts w:ascii="Arial" w:eastAsia="Arial" w:hAnsi="Arial" w:cs="Arial"/>
        </w:rPr>
      </w:pPr>
      <w:r>
        <w:rPr>
          <w:rFonts w:ascii="Arial" w:eastAsia="Arial" w:hAnsi="Arial" w:cs="Arial"/>
          <w:color w:val="9900FF"/>
        </w:rPr>
        <w:t>Administrator View</w:t>
      </w:r>
    </w:p>
    <w:p w14:paraId="042F7C98" w14:textId="77777777" w:rsidR="00386B5D" w:rsidRDefault="00662B62">
      <w:pPr>
        <w:numPr>
          <w:ilvl w:val="3"/>
          <w:numId w:val="8"/>
        </w:numPr>
        <w:contextualSpacing/>
        <w:rPr>
          <w:rFonts w:ascii="Arial" w:eastAsia="Arial" w:hAnsi="Arial" w:cs="Arial"/>
        </w:rPr>
      </w:pPr>
      <w:r>
        <w:rPr>
          <w:rFonts w:ascii="Arial" w:eastAsia="Arial" w:hAnsi="Arial" w:cs="Arial"/>
          <w:color w:val="9900FF"/>
        </w:rPr>
        <w:t>User View</w:t>
      </w:r>
      <w:r>
        <w:rPr>
          <w:rFonts w:ascii="Arial" w:eastAsia="Arial" w:hAnsi="Arial" w:cs="Arial"/>
          <w:color w:val="9900FF"/>
        </w:rPr>
        <w:br/>
      </w:r>
    </w:p>
    <w:p w14:paraId="2CCB881F" w14:textId="77777777" w:rsidR="00386B5D" w:rsidRDefault="00662B62">
      <w:pPr>
        <w:numPr>
          <w:ilvl w:val="2"/>
          <w:numId w:val="8"/>
        </w:numPr>
        <w:contextualSpacing/>
        <w:rPr>
          <w:rFonts w:ascii="Arial" w:eastAsia="Arial" w:hAnsi="Arial" w:cs="Arial"/>
        </w:rPr>
      </w:pPr>
      <w:r>
        <w:rPr>
          <w:rFonts w:ascii="Arial" w:eastAsia="Arial" w:hAnsi="Arial" w:cs="Arial"/>
          <w:color w:val="9900FF"/>
        </w:rPr>
        <w:t>Administrator to User (for Iteration A, just have collapsable section, as indicated in Figure 13.)</w:t>
      </w:r>
    </w:p>
    <w:p w14:paraId="1731C9E2" w14:textId="77777777" w:rsidR="00386B5D" w:rsidRDefault="00662B62">
      <w:pPr>
        <w:numPr>
          <w:ilvl w:val="3"/>
          <w:numId w:val="8"/>
        </w:numPr>
        <w:contextualSpacing/>
        <w:rPr>
          <w:rFonts w:ascii="Arial" w:eastAsia="Arial" w:hAnsi="Arial" w:cs="Arial"/>
        </w:rPr>
      </w:pPr>
      <w:r>
        <w:rPr>
          <w:rFonts w:ascii="Arial" w:eastAsia="Arial" w:hAnsi="Arial" w:cs="Arial"/>
          <w:color w:val="9900FF"/>
        </w:rPr>
        <w:t>Administrator View</w:t>
      </w:r>
    </w:p>
    <w:p w14:paraId="6C1A948D" w14:textId="77777777" w:rsidR="00386B5D" w:rsidRDefault="00662B62">
      <w:pPr>
        <w:numPr>
          <w:ilvl w:val="3"/>
          <w:numId w:val="8"/>
        </w:numPr>
        <w:contextualSpacing/>
        <w:rPr>
          <w:rFonts w:ascii="Arial" w:eastAsia="Arial" w:hAnsi="Arial" w:cs="Arial"/>
        </w:rPr>
      </w:pPr>
      <w:r>
        <w:rPr>
          <w:rFonts w:ascii="Arial" w:eastAsia="Arial" w:hAnsi="Arial" w:cs="Arial"/>
          <w:color w:val="9900FF"/>
        </w:rPr>
        <w:t>User View</w:t>
      </w:r>
      <w:r>
        <w:rPr>
          <w:rFonts w:ascii="Arial" w:eastAsia="Arial" w:hAnsi="Arial" w:cs="Arial"/>
          <w:color w:val="9900FF"/>
        </w:rPr>
        <w:br/>
      </w:r>
    </w:p>
    <w:p w14:paraId="52C1E0EE" w14:textId="77777777" w:rsidR="00386B5D" w:rsidRDefault="00662B62">
      <w:pPr>
        <w:numPr>
          <w:ilvl w:val="1"/>
          <w:numId w:val="8"/>
        </w:numPr>
        <w:contextualSpacing/>
        <w:rPr>
          <w:rFonts w:ascii="Arial" w:eastAsia="Arial" w:hAnsi="Arial" w:cs="Arial"/>
        </w:rPr>
      </w:pPr>
      <w:r>
        <w:rPr>
          <w:rFonts w:ascii="Arial" w:eastAsia="Arial" w:hAnsi="Arial" w:cs="Arial"/>
          <w:color w:val="9900FF"/>
        </w:rPr>
        <w:t>Chat functionality and access through top navigation is enabled even if there is no current game for the Group.</w:t>
      </w:r>
    </w:p>
    <w:p w14:paraId="72DEE01A" w14:textId="77777777" w:rsidR="00386B5D" w:rsidRDefault="00386B5D">
      <w:pPr>
        <w:ind w:left="720"/>
        <w:rPr>
          <w:rFonts w:ascii="Arial" w:eastAsia="Arial" w:hAnsi="Arial" w:cs="Arial"/>
          <w:color w:val="6AA84F"/>
        </w:rPr>
      </w:pPr>
    </w:p>
    <w:p w14:paraId="6B4836E2" w14:textId="77777777" w:rsidR="00386B5D" w:rsidRDefault="00662B62">
      <w:pPr>
        <w:numPr>
          <w:ilvl w:val="0"/>
          <w:numId w:val="8"/>
        </w:numPr>
        <w:contextualSpacing/>
        <w:rPr>
          <w:rFonts w:ascii="Arial" w:eastAsia="Arial" w:hAnsi="Arial" w:cs="Arial"/>
        </w:rPr>
      </w:pPr>
      <w:r>
        <w:rPr>
          <w:rFonts w:ascii="Arial" w:eastAsia="Arial" w:hAnsi="Arial" w:cs="Arial"/>
          <w:b/>
          <w:color w:val="9900FF"/>
        </w:rPr>
        <w:t>Administration Mode.</w:t>
      </w:r>
      <w:r>
        <w:rPr>
          <w:rFonts w:ascii="Arial" w:eastAsia="Arial" w:hAnsi="Arial" w:cs="Arial"/>
          <w:color w:val="9900FF"/>
        </w:rPr>
        <w:t xml:space="preserve">  Below are wireframes of the Admin mode that indicate the the functions contained in the statement of work.  The design team will require some more definition of this task before design work can proceed.  Outstanding questions are:</w:t>
      </w:r>
    </w:p>
    <w:p w14:paraId="4C6E7C9A" w14:textId="77777777" w:rsidR="00386B5D" w:rsidRDefault="00662B62">
      <w:pPr>
        <w:numPr>
          <w:ilvl w:val="1"/>
          <w:numId w:val="8"/>
        </w:numPr>
        <w:contextualSpacing/>
        <w:rPr>
          <w:rFonts w:ascii="Arial" w:eastAsia="Arial" w:hAnsi="Arial" w:cs="Arial"/>
          <w:color w:val="9900FF"/>
        </w:rPr>
      </w:pPr>
      <w:r>
        <w:rPr>
          <w:rFonts w:ascii="Arial" w:eastAsia="Arial" w:hAnsi="Arial" w:cs="Arial"/>
          <w:b/>
          <w:color w:val="9900FF"/>
        </w:rPr>
        <w:t>How are team decision matrices presented</w:t>
      </w:r>
      <w:r>
        <w:rPr>
          <w:rFonts w:ascii="Arial" w:eastAsia="Arial" w:hAnsi="Arial" w:cs="Arial"/>
          <w:color w:val="9900FF"/>
        </w:rPr>
        <w:t>? (</w:t>
      </w:r>
      <w:r>
        <w:rPr>
          <w:rFonts w:ascii="Arial" w:eastAsia="Arial" w:hAnsi="Arial" w:cs="Arial"/>
          <w:i/>
          <w:color w:val="9900FF"/>
        </w:rPr>
        <w:t>see recommendations below</w:t>
      </w:r>
      <w:r>
        <w:rPr>
          <w:rFonts w:ascii="Arial" w:eastAsia="Arial" w:hAnsi="Arial" w:cs="Arial"/>
          <w:color w:val="9900FF"/>
        </w:rPr>
        <w:t>)</w:t>
      </w:r>
    </w:p>
    <w:p w14:paraId="45AF0D91" w14:textId="77777777" w:rsidR="00386B5D" w:rsidRDefault="00662B62">
      <w:pPr>
        <w:numPr>
          <w:ilvl w:val="2"/>
          <w:numId w:val="8"/>
        </w:numPr>
        <w:contextualSpacing/>
        <w:rPr>
          <w:rFonts w:ascii="Arial" w:eastAsia="Arial" w:hAnsi="Arial" w:cs="Arial"/>
          <w:color w:val="9900FF"/>
        </w:rPr>
      </w:pPr>
      <w:r>
        <w:rPr>
          <w:rFonts w:ascii="Arial" w:eastAsia="Arial" w:hAnsi="Arial" w:cs="Arial"/>
          <w:color w:val="9900FF"/>
        </w:rPr>
        <w:lastRenderedPageBreak/>
        <w:t>Decision matrices should combine data outputs with subjective/objective values established by the team. These can be expressed as a brief narrative with assigned weights or multipliers.</w:t>
      </w:r>
    </w:p>
    <w:p w14:paraId="67A8438C" w14:textId="77777777" w:rsidR="00386B5D" w:rsidRDefault="00662B62">
      <w:pPr>
        <w:numPr>
          <w:ilvl w:val="2"/>
          <w:numId w:val="8"/>
        </w:numPr>
        <w:contextualSpacing/>
        <w:rPr>
          <w:rFonts w:ascii="Arial" w:eastAsia="Arial" w:hAnsi="Arial" w:cs="Arial"/>
          <w:color w:val="9900FF"/>
        </w:rPr>
      </w:pPr>
      <w:r>
        <w:rPr>
          <w:rFonts w:ascii="Arial" w:eastAsia="Arial" w:hAnsi="Arial" w:cs="Arial"/>
          <w:color w:val="9900FF"/>
        </w:rPr>
        <w:t xml:space="preserve">The values form a basis to compare alternatives and more consistently judge the best alternative.  Each alternative is compared against the value, scored and rank-ordered to inform the team.   </w:t>
      </w:r>
    </w:p>
    <w:p w14:paraId="3D3443D3" w14:textId="77777777" w:rsidR="00386B5D" w:rsidRDefault="00662B62">
      <w:pPr>
        <w:numPr>
          <w:ilvl w:val="1"/>
          <w:numId w:val="8"/>
        </w:numPr>
        <w:contextualSpacing/>
        <w:rPr>
          <w:rFonts w:ascii="Arial" w:eastAsia="Arial" w:hAnsi="Arial" w:cs="Arial"/>
        </w:rPr>
      </w:pPr>
      <w:r>
        <w:rPr>
          <w:rFonts w:ascii="Arial" w:eastAsia="Arial" w:hAnsi="Arial" w:cs="Arial"/>
          <w:b/>
          <w:color w:val="9900FF"/>
        </w:rPr>
        <w:t>How are exogenous events introduced?</w:t>
      </w:r>
      <w:r>
        <w:rPr>
          <w:rFonts w:ascii="Arial" w:eastAsia="Arial" w:hAnsi="Arial" w:cs="Arial"/>
          <w:color w:val="9900FF"/>
        </w:rPr>
        <w:t xml:space="preserve"> We will need to define which variables can be adjusted and describe the use-case that this event will support.</w:t>
      </w:r>
    </w:p>
    <w:p w14:paraId="191ADA0F" w14:textId="77777777" w:rsidR="00386B5D" w:rsidRDefault="00662B62">
      <w:pPr>
        <w:ind w:left="720"/>
        <w:jc w:val="center"/>
        <w:rPr>
          <w:rFonts w:ascii="Arial" w:eastAsia="Arial" w:hAnsi="Arial" w:cs="Arial"/>
          <w:color w:val="9900FF"/>
        </w:rPr>
      </w:pPr>
      <w:r>
        <w:rPr>
          <w:rFonts w:ascii="Arial" w:eastAsia="Arial" w:hAnsi="Arial" w:cs="Arial"/>
          <w:color w:val="9900FF"/>
        </w:rPr>
        <w:br/>
        <w:t>Figure 14</w:t>
      </w:r>
    </w:p>
    <w:p w14:paraId="362C3436" w14:textId="77777777" w:rsidR="00386B5D" w:rsidRDefault="00662B62">
      <w:pPr>
        <w:ind w:left="720"/>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58098092" wp14:editId="7F9638ED">
            <wp:extent cx="5272088" cy="3759742"/>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5272088" cy="3759742"/>
                    </a:xfrm>
                    <a:prstGeom prst="rect">
                      <a:avLst/>
                    </a:prstGeom>
                    <a:ln/>
                  </pic:spPr>
                </pic:pic>
              </a:graphicData>
            </a:graphic>
          </wp:inline>
        </w:drawing>
      </w:r>
    </w:p>
    <w:p w14:paraId="58DBCF63" w14:textId="77777777" w:rsidR="00386B5D" w:rsidRDefault="00662B62">
      <w:pPr>
        <w:ind w:left="720"/>
        <w:jc w:val="center"/>
        <w:rPr>
          <w:rFonts w:ascii="Arial" w:eastAsia="Arial" w:hAnsi="Arial" w:cs="Arial"/>
          <w:color w:val="9900FF"/>
        </w:rPr>
      </w:pPr>
      <w:r>
        <w:rPr>
          <w:rFonts w:ascii="Arial" w:eastAsia="Arial" w:hAnsi="Arial" w:cs="Arial"/>
          <w:color w:val="9900FF"/>
        </w:rPr>
        <w:t>(note: in the Top Navigation, “Admin” should be highlighted, not “Play”)</w:t>
      </w:r>
    </w:p>
    <w:p w14:paraId="03AFE5A8" w14:textId="77777777" w:rsidR="00386B5D" w:rsidRDefault="00386B5D">
      <w:pPr>
        <w:ind w:left="720"/>
        <w:jc w:val="center"/>
        <w:rPr>
          <w:rFonts w:ascii="Arial" w:eastAsia="Arial" w:hAnsi="Arial" w:cs="Arial"/>
          <w:color w:val="9900FF"/>
        </w:rPr>
      </w:pPr>
    </w:p>
    <w:p w14:paraId="0E0A0599" w14:textId="77777777" w:rsidR="00386B5D" w:rsidRDefault="00662B62">
      <w:pPr>
        <w:numPr>
          <w:ilvl w:val="0"/>
          <w:numId w:val="8"/>
        </w:numPr>
        <w:contextualSpacing/>
        <w:rPr>
          <w:rFonts w:ascii="Arial" w:eastAsia="Arial" w:hAnsi="Arial" w:cs="Arial"/>
        </w:rPr>
      </w:pPr>
      <w:r>
        <w:rPr>
          <w:rFonts w:ascii="Arial" w:eastAsia="Arial" w:hAnsi="Arial" w:cs="Arial"/>
          <w:b/>
          <w:color w:val="9900FF"/>
        </w:rPr>
        <w:t>Logout</w:t>
      </w:r>
      <w:r>
        <w:rPr>
          <w:rFonts w:ascii="Arial" w:eastAsia="Arial" w:hAnsi="Arial" w:cs="Arial"/>
          <w:color w:val="9900FF"/>
        </w:rPr>
        <w:t>.  When the Logout link/icon is clicked, a dialog box comes up with the following text and two buttons  “Logout” and “Cancel”.  “Do you want to logout?”.</w:t>
      </w:r>
      <w:r>
        <w:rPr>
          <w:rFonts w:ascii="Arial" w:eastAsia="Arial" w:hAnsi="Arial" w:cs="Arial"/>
          <w:color w:val="9900FF"/>
        </w:rPr>
        <w:br/>
      </w:r>
    </w:p>
    <w:p w14:paraId="31856E76" w14:textId="77777777" w:rsidR="00386B5D" w:rsidRDefault="00662B62">
      <w:pPr>
        <w:pStyle w:val="Heading1"/>
        <w:rPr>
          <w:rFonts w:ascii="Arial" w:eastAsia="Arial" w:hAnsi="Arial" w:cs="Arial"/>
        </w:rPr>
      </w:pPr>
      <w:bookmarkStart w:id="16" w:name="_8i34yjdfg0da" w:colFirst="0" w:colLast="0"/>
      <w:bookmarkEnd w:id="16"/>
      <w:r>
        <w:rPr>
          <w:rFonts w:ascii="Arial" w:eastAsia="Arial" w:hAnsi="Arial" w:cs="Arial"/>
        </w:rPr>
        <w:t>SOW Requirements</w:t>
      </w:r>
    </w:p>
    <w:p w14:paraId="66EB8154" w14:textId="77777777" w:rsidR="00386B5D" w:rsidRDefault="00662B62">
      <w:pPr>
        <w:rPr>
          <w:rFonts w:ascii="Arial" w:eastAsia="Arial" w:hAnsi="Arial" w:cs="Arial"/>
        </w:rPr>
      </w:pPr>
      <w:r>
        <w:rPr>
          <w:rFonts w:ascii="Arial" w:eastAsia="Arial" w:hAnsi="Arial" w:cs="Arial"/>
        </w:rPr>
        <w:t>This section describes the requirements as outlined in the SOW.</w:t>
      </w:r>
    </w:p>
    <w:p w14:paraId="73CD52E6" w14:textId="77777777" w:rsidR="00386B5D" w:rsidRDefault="00662B62">
      <w:pPr>
        <w:rPr>
          <w:rFonts w:ascii="Arial" w:eastAsia="Arial" w:hAnsi="Arial" w:cs="Arial"/>
        </w:rPr>
      </w:pPr>
      <w:r>
        <w:rPr>
          <w:rFonts w:ascii="Arial" w:eastAsia="Arial" w:hAnsi="Arial" w:cs="Arial"/>
        </w:rPr>
        <w:lastRenderedPageBreak/>
        <w:t>We list the requirements organized by WW’s SOW, then cross-listed to VA’s SOW (Statement of Work).  More detail of the mapping of tasks can be found on “VA_PSD_Iterations_Features_HCP3.xlsx”.</w:t>
      </w:r>
    </w:p>
    <w:p w14:paraId="26F2242A" w14:textId="77777777" w:rsidR="00386B5D" w:rsidRDefault="00662B62">
      <w:pPr>
        <w:rPr>
          <w:rFonts w:ascii="Arial" w:eastAsia="Arial" w:hAnsi="Arial" w:cs="Arial"/>
        </w:rPr>
      </w:pPr>
      <w:r>
        <w:rPr>
          <w:rFonts w:ascii="Arial" w:eastAsia="Arial" w:hAnsi="Arial" w:cs="Arial"/>
        </w:rPr>
        <w:t>The headings are in the format “WW Task / VA SOW”.</w:t>
      </w:r>
    </w:p>
    <w:p w14:paraId="3262143C" w14:textId="77777777" w:rsidR="00386B5D" w:rsidRDefault="00662B62">
      <w:pPr>
        <w:pStyle w:val="Heading2"/>
        <w:contextualSpacing w:val="0"/>
      </w:pPr>
      <w:bookmarkStart w:id="17" w:name="_sqtvoq95gp4" w:colFirst="0" w:colLast="0"/>
      <w:bookmarkEnd w:id="17"/>
      <w:r>
        <w:t xml:space="preserve">2.01 General Functionality / 5.1.1. General Login Page </w:t>
      </w:r>
    </w:p>
    <w:p w14:paraId="77AF0561" w14:textId="77777777" w:rsidR="00386B5D" w:rsidRDefault="00662B62">
      <w:pPr>
        <w:numPr>
          <w:ilvl w:val="0"/>
          <w:numId w:val="30"/>
        </w:numPr>
        <w:contextualSpacing/>
        <w:rPr>
          <w:rFonts w:ascii="Arial" w:eastAsia="Arial" w:hAnsi="Arial" w:cs="Arial"/>
        </w:rPr>
      </w:pPr>
      <w:r>
        <w:rPr>
          <w:rFonts w:ascii="Arial" w:eastAsia="Arial" w:hAnsi="Arial" w:cs="Arial"/>
        </w:rPr>
        <w:t>For Iteration A, a simple login page will work</w:t>
      </w:r>
    </w:p>
    <w:p w14:paraId="106E544D" w14:textId="77777777" w:rsidR="00386B5D" w:rsidRDefault="00662B62">
      <w:pPr>
        <w:numPr>
          <w:ilvl w:val="0"/>
          <w:numId w:val="30"/>
        </w:numPr>
        <w:contextualSpacing/>
        <w:rPr>
          <w:rFonts w:ascii="Arial" w:eastAsia="Arial" w:hAnsi="Arial" w:cs="Arial"/>
        </w:rPr>
      </w:pPr>
      <w:r>
        <w:rPr>
          <w:rFonts w:ascii="Arial" w:eastAsia="Arial" w:hAnsi="Arial" w:cs="Arial"/>
        </w:rPr>
        <w:t>Include on the Login Page</w:t>
      </w:r>
    </w:p>
    <w:p w14:paraId="73A4BD66" w14:textId="77777777" w:rsidR="00386B5D" w:rsidRDefault="00662B62">
      <w:pPr>
        <w:numPr>
          <w:ilvl w:val="1"/>
          <w:numId w:val="30"/>
        </w:numPr>
        <w:contextualSpacing/>
        <w:rPr>
          <w:rFonts w:ascii="Arial" w:eastAsia="Arial" w:hAnsi="Arial" w:cs="Arial"/>
        </w:rPr>
      </w:pPr>
      <w:r>
        <w:rPr>
          <w:rFonts w:ascii="Arial" w:eastAsia="Arial" w:hAnsi="Arial" w:cs="Arial"/>
        </w:rPr>
        <w:t>Team LSD logo (see Appendix)</w:t>
      </w:r>
    </w:p>
    <w:p w14:paraId="1202F170" w14:textId="77777777" w:rsidR="00386B5D" w:rsidRDefault="00662B62">
      <w:pPr>
        <w:numPr>
          <w:ilvl w:val="1"/>
          <w:numId w:val="30"/>
        </w:numPr>
        <w:contextualSpacing/>
        <w:rPr>
          <w:rFonts w:ascii="Arial" w:eastAsia="Arial" w:hAnsi="Arial" w:cs="Arial"/>
        </w:rPr>
      </w:pPr>
      <w:r>
        <w:rPr>
          <w:rFonts w:ascii="Arial" w:eastAsia="Arial" w:hAnsi="Arial" w:cs="Arial"/>
        </w:rPr>
        <w:t>“VA PSD Simulation”</w:t>
      </w:r>
    </w:p>
    <w:p w14:paraId="15F50113" w14:textId="77777777" w:rsidR="00386B5D" w:rsidRDefault="00662B62">
      <w:pPr>
        <w:numPr>
          <w:ilvl w:val="1"/>
          <w:numId w:val="30"/>
        </w:numPr>
        <w:contextualSpacing/>
        <w:rPr>
          <w:rFonts w:ascii="Arial" w:eastAsia="Arial" w:hAnsi="Arial" w:cs="Arial"/>
        </w:rPr>
      </w:pPr>
      <w:r>
        <w:rPr>
          <w:rFonts w:ascii="Arial" w:eastAsia="Arial" w:hAnsi="Arial" w:cs="Arial"/>
        </w:rPr>
        <w:t>“Iteration A”</w:t>
      </w:r>
    </w:p>
    <w:p w14:paraId="7336EFE5" w14:textId="77777777" w:rsidR="00386B5D" w:rsidRDefault="00386B5D">
      <w:pPr>
        <w:ind w:left="720"/>
        <w:rPr>
          <w:rFonts w:ascii="Arial" w:eastAsia="Arial" w:hAnsi="Arial" w:cs="Arial"/>
        </w:rPr>
      </w:pPr>
    </w:p>
    <w:p w14:paraId="1D9E14A9" w14:textId="77777777" w:rsidR="00386B5D" w:rsidRDefault="00662B62">
      <w:pPr>
        <w:pStyle w:val="Heading2"/>
        <w:contextualSpacing w:val="0"/>
      </w:pPr>
      <w:bookmarkStart w:id="18" w:name="_m9qc9yb6976j" w:colFirst="0" w:colLast="0"/>
      <w:bookmarkEnd w:id="18"/>
      <w:r>
        <w:t>2.03 Player’s Dashboard / 5.9.1 General Player Functionality</w:t>
      </w:r>
    </w:p>
    <w:p w14:paraId="548B6398" w14:textId="77777777" w:rsidR="00386B5D" w:rsidRDefault="00662B62">
      <w:pPr>
        <w:rPr>
          <w:rFonts w:ascii="Arial" w:eastAsia="Arial" w:hAnsi="Arial" w:cs="Arial"/>
        </w:rPr>
      </w:pPr>
      <w:r>
        <w:rPr>
          <w:rFonts w:ascii="Arial" w:eastAsia="Arial" w:hAnsi="Arial" w:cs="Arial"/>
        </w:rPr>
        <w:t>General Player Functionality is embedded in the design and requirements of the Pages described above (for example, ability to advance the model clock, make decisions, etc.).</w:t>
      </w:r>
    </w:p>
    <w:p w14:paraId="0278B403" w14:textId="77777777" w:rsidR="00386B5D" w:rsidRDefault="00386B5D">
      <w:pPr>
        <w:rPr>
          <w:rFonts w:ascii="Arial" w:eastAsia="Arial" w:hAnsi="Arial" w:cs="Arial"/>
        </w:rPr>
      </w:pPr>
    </w:p>
    <w:p w14:paraId="6B9E78E1" w14:textId="77777777" w:rsidR="00386B5D" w:rsidRDefault="00662B62">
      <w:pPr>
        <w:pStyle w:val="Heading2"/>
        <w:contextualSpacing w:val="0"/>
      </w:pPr>
      <w:bookmarkStart w:id="19" w:name="_4cl3fk6lbqvy" w:colFirst="0" w:colLast="0"/>
      <w:bookmarkEnd w:id="19"/>
      <w:r>
        <w:t>2.03 Player’s Dashboard / 5.9.2 Introductory Screen with Role-information and Background</w:t>
      </w:r>
    </w:p>
    <w:p w14:paraId="39904CDF" w14:textId="77777777" w:rsidR="00386B5D" w:rsidRDefault="00662B62">
      <w:pPr>
        <w:rPr>
          <w:rFonts w:ascii="Arial" w:eastAsia="Arial" w:hAnsi="Arial" w:cs="Arial"/>
        </w:rPr>
      </w:pPr>
      <w:r>
        <w:rPr>
          <w:rFonts w:ascii="Arial" w:eastAsia="Arial" w:hAnsi="Arial" w:cs="Arial"/>
        </w:rPr>
        <w:t>Select &gt; Welcome</w:t>
      </w:r>
    </w:p>
    <w:p w14:paraId="6FE1DE9A" w14:textId="77777777" w:rsidR="00386B5D" w:rsidRDefault="00662B62">
      <w:pPr>
        <w:rPr>
          <w:rFonts w:ascii="Arial" w:eastAsia="Arial" w:hAnsi="Arial" w:cs="Arial"/>
          <w:color w:val="9900FF"/>
        </w:rPr>
      </w:pPr>
      <w:r>
        <w:rPr>
          <w:rFonts w:ascii="Arial" w:eastAsia="Arial" w:hAnsi="Arial" w:cs="Arial"/>
          <w:color w:val="9900FF"/>
        </w:rPr>
        <w:t>Text:</w:t>
      </w:r>
    </w:p>
    <w:p w14:paraId="4725A0BF" w14:textId="77777777" w:rsidR="00386B5D" w:rsidRDefault="00662B62">
      <w:pPr>
        <w:ind w:left="720"/>
        <w:rPr>
          <w:rFonts w:ascii="Arial" w:eastAsia="Arial" w:hAnsi="Arial" w:cs="Arial"/>
          <w:b/>
          <w:color w:val="9900FF"/>
        </w:rPr>
      </w:pPr>
      <w:r>
        <w:rPr>
          <w:rFonts w:ascii="Arial" w:eastAsia="Arial" w:hAnsi="Arial" w:cs="Arial"/>
          <w:b/>
          <w:color w:val="9900FF"/>
        </w:rPr>
        <w:t>Text for Introductory Screen with Role-information and Background</w:t>
      </w:r>
    </w:p>
    <w:p w14:paraId="0994A152" w14:textId="77777777" w:rsidR="00386B5D" w:rsidRPr="00EF6319" w:rsidRDefault="00662B62">
      <w:pPr>
        <w:ind w:left="720"/>
        <w:rPr>
          <w:rFonts w:ascii="Arial" w:eastAsia="Arial" w:hAnsi="Arial" w:cs="Arial"/>
          <w:color w:val="9900FF"/>
          <w:lang w:val="pt-BR"/>
        </w:rPr>
      </w:pPr>
      <w:r w:rsidRPr="00EF6319">
        <w:rPr>
          <w:rFonts w:ascii="Arial" w:eastAsia="Arial" w:hAnsi="Arial" w:cs="Arial"/>
          <w:color w:val="9900FF"/>
          <w:lang w:val="pt-BR"/>
        </w:rPr>
        <w:t>Lorem ipsum dolor sit amet, cum ex nostro equidem. Per eu habeo vidisse, mel facilis consequat adipiscing ut. Magna labitur suscipiantur vim ut, usu illum omittam ea. Habeo volutpat ex ius, brute scripserit cum an, perpetua recteque accusamus mel at.</w:t>
      </w:r>
    </w:p>
    <w:p w14:paraId="25FD89C7" w14:textId="77777777" w:rsidR="00386B5D" w:rsidRDefault="00662B62">
      <w:pPr>
        <w:ind w:left="720"/>
        <w:rPr>
          <w:rFonts w:ascii="Arial" w:eastAsia="Arial" w:hAnsi="Arial" w:cs="Arial"/>
          <w:color w:val="9900FF"/>
        </w:rPr>
      </w:pPr>
      <w:r w:rsidRPr="00EF6319">
        <w:rPr>
          <w:rFonts w:ascii="Arial" w:eastAsia="Arial" w:hAnsi="Arial" w:cs="Arial"/>
          <w:color w:val="9900FF"/>
          <w:lang w:val="pt-BR"/>
        </w:rPr>
        <w:t xml:space="preserve">Ex prima paulo gubergren mea, everti legimus mei ex, habemus eloquentiam qui an. </w:t>
      </w:r>
      <w:r>
        <w:rPr>
          <w:rFonts w:ascii="Arial" w:eastAsia="Arial" w:hAnsi="Arial" w:cs="Arial"/>
          <w:color w:val="9900FF"/>
        </w:rPr>
        <w:t>Fugit zril discere mei in. Cu vix tota illum reformidans, ius reque commodo civibus in. His inciderint contentiones at, ut error aliquip salutatus eum. Has an debet forensibus dissentiunt, graece tractatos explicari ei vel, cu est soluta equidem. Agam contentiones ius id, te sea hinc aperiam convenire, ut eum sensibus percipitur suscipiantur.</w:t>
      </w:r>
    </w:p>
    <w:p w14:paraId="0A9B599C" w14:textId="77777777" w:rsidR="00386B5D" w:rsidRDefault="00386B5D">
      <w:pPr>
        <w:ind w:left="720"/>
        <w:rPr>
          <w:rFonts w:ascii="Arial" w:eastAsia="Arial" w:hAnsi="Arial" w:cs="Arial"/>
        </w:rPr>
      </w:pPr>
    </w:p>
    <w:p w14:paraId="04C95FA3" w14:textId="77777777" w:rsidR="00386B5D" w:rsidRDefault="00386B5D">
      <w:pPr>
        <w:rPr>
          <w:rFonts w:ascii="Arial" w:eastAsia="Arial" w:hAnsi="Arial" w:cs="Arial"/>
        </w:rPr>
      </w:pPr>
    </w:p>
    <w:p w14:paraId="3C6698E7" w14:textId="77777777" w:rsidR="00386B5D" w:rsidRDefault="00662B62">
      <w:pPr>
        <w:pStyle w:val="Heading2"/>
        <w:contextualSpacing w:val="0"/>
      </w:pPr>
      <w:bookmarkStart w:id="20" w:name="_1jg0scn7blu" w:colFirst="0" w:colLast="0"/>
      <w:bookmarkEnd w:id="20"/>
      <w:r>
        <w:t>2.03 Player’s Dashboard / 5.9.3 Ability to upload team-member pictures</w:t>
      </w:r>
    </w:p>
    <w:p w14:paraId="4704A198" w14:textId="77777777" w:rsidR="00386B5D" w:rsidRDefault="00662B62">
      <w:pPr>
        <w:rPr>
          <w:rFonts w:ascii="Arial" w:eastAsia="Arial" w:hAnsi="Arial" w:cs="Arial"/>
          <w:color w:val="9900FF"/>
        </w:rPr>
      </w:pPr>
      <w:r>
        <w:rPr>
          <w:rFonts w:ascii="Arial" w:eastAsia="Arial" w:hAnsi="Arial" w:cs="Arial"/>
          <w:color w:val="9900FF"/>
        </w:rPr>
        <w:t>This is provided by the Forio Epicenter platform.</w:t>
      </w:r>
    </w:p>
    <w:p w14:paraId="17B82F98" w14:textId="77777777" w:rsidR="00386B5D" w:rsidRDefault="00662B62">
      <w:pPr>
        <w:rPr>
          <w:rFonts w:ascii="Arial" w:eastAsia="Arial" w:hAnsi="Arial" w:cs="Arial"/>
          <w:color w:val="FF9900"/>
        </w:rPr>
      </w:pPr>
      <w:r>
        <w:rPr>
          <w:rFonts w:ascii="Arial" w:eastAsia="Arial" w:hAnsi="Arial" w:cs="Arial"/>
          <w:color w:val="FF9900"/>
        </w:rPr>
        <w:lastRenderedPageBreak/>
        <w:t>Question: It means upload team-member picture will handle by forio dashboard?</w:t>
      </w:r>
    </w:p>
    <w:p w14:paraId="100698DD" w14:textId="77777777" w:rsidR="00386B5D" w:rsidRDefault="00662B62">
      <w:pPr>
        <w:rPr>
          <w:rFonts w:ascii="Arial" w:eastAsia="Arial" w:hAnsi="Arial" w:cs="Arial"/>
          <w:color w:val="9900FF"/>
        </w:rPr>
      </w:pPr>
      <w:r>
        <w:rPr>
          <w:rFonts w:ascii="Arial" w:eastAsia="Arial" w:hAnsi="Arial" w:cs="Arial"/>
          <w:color w:val="9900FF"/>
        </w:rPr>
        <w:t>HCP: our current understanding is that the user (through his/her Forio account) will be able to do this.</w:t>
      </w:r>
    </w:p>
    <w:p w14:paraId="68230410" w14:textId="77777777" w:rsidR="00386B5D" w:rsidRDefault="00386B5D">
      <w:pPr>
        <w:rPr>
          <w:rFonts w:ascii="Arial" w:eastAsia="Arial" w:hAnsi="Arial" w:cs="Arial"/>
        </w:rPr>
      </w:pPr>
    </w:p>
    <w:p w14:paraId="225FD958" w14:textId="77777777" w:rsidR="00386B5D" w:rsidRDefault="00662B62">
      <w:pPr>
        <w:pStyle w:val="Heading2"/>
        <w:contextualSpacing w:val="0"/>
      </w:pPr>
      <w:bookmarkStart w:id="21" w:name="_7w5ll2vo71sr" w:colFirst="0" w:colLast="0"/>
      <w:bookmarkEnd w:id="21"/>
      <w:r>
        <w:t>2.03 Player’s Dashboard / 5.9.5 Timeline information, tracking progress against schedule</w:t>
      </w:r>
    </w:p>
    <w:p w14:paraId="5221BE4A" w14:textId="77777777" w:rsidR="00386B5D" w:rsidRDefault="00662B62">
      <w:pPr>
        <w:rPr>
          <w:rFonts w:ascii="Arial" w:eastAsia="Arial" w:hAnsi="Arial" w:cs="Arial"/>
        </w:rPr>
      </w:pPr>
      <w:r>
        <w:rPr>
          <w:rFonts w:ascii="Arial" w:eastAsia="Arial" w:hAnsi="Arial" w:cs="Arial"/>
        </w:rPr>
        <w:t>Note: the following describes the design for Iteration A; there are expanded or more detailed requirements for Iteration B.</w:t>
      </w:r>
    </w:p>
    <w:p w14:paraId="738DF4FF" w14:textId="77777777" w:rsidR="00386B5D" w:rsidRDefault="00662B62">
      <w:pPr>
        <w:rPr>
          <w:rFonts w:ascii="Arial" w:eastAsia="Arial" w:hAnsi="Arial" w:cs="Arial"/>
        </w:rPr>
      </w:pPr>
      <w:r>
        <w:rPr>
          <w:rFonts w:ascii="Arial" w:eastAsia="Arial" w:hAnsi="Arial" w:cs="Arial"/>
        </w:rPr>
        <w:t>Play &gt;  Model</w:t>
      </w:r>
    </w:p>
    <w:p w14:paraId="27FCCBDB" w14:textId="77777777" w:rsidR="00386B5D" w:rsidRDefault="00662B62">
      <w:pPr>
        <w:rPr>
          <w:rFonts w:ascii="Arial" w:eastAsia="Arial" w:hAnsi="Arial" w:cs="Arial"/>
        </w:rPr>
      </w:pPr>
      <w:r>
        <w:rPr>
          <w:rFonts w:ascii="Arial" w:eastAsia="Arial" w:hAnsi="Arial" w:cs="Arial"/>
        </w:rPr>
        <w:t>The simulation will show the current model time as indicated on the Pages described above.</w:t>
      </w:r>
    </w:p>
    <w:p w14:paraId="282555B8" w14:textId="77777777" w:rsidR="00386B5D" w:rsidRDefault="00386B5D">
      <w:pPr>
        <w:rPr>
          <w:rFonts w:ascii="Arial" w:eastAsia="Arial" w:hAnsi="Arial" w:cs="Arial"/>
        </w:rPr>
      </w:pPr>
    </w:p>
    <w:p w14:paraId="3B56406C" w14:textId="77777777" w:rsidR="00386B5D" w:rsidRDefault="00662B62">
      <w:pPr>
        <w:pStyle w:val="Heading2"/>
        <w:contextualSpacing w:val="0"/>
      </w:pPr>
      <w:bookmarkStart w:id="22" w:name="_uwhmw4nfeoyt" w:colFirst="0" w:colLast="0"/>
      <w:bookmarkEnd w:id="22"/>
      <w:r>
        <w:t>2.03 Player’s Dashboard / 5.9.6 Dashboard with access to key metrics</w:t>
      </w:r>
    </w:p>
    <w:p w14:paraId="76F23B22" w14:textId="77777777" w:rsidR="00386B5D" w:rsidRDefault="00662B62">
      <w:pPr>
        <w:rPr>
          <w:rFonts w:ascii="Arial" w:eastAsia="Arial" w:hAnsi="Arial" w:cs="Arial"/>
        </w:rPr>
      </w:pPr>
      <w:r>
        <w:rPr>
          <w:rFonts w:ascii="Arial" w:eastAsia="Arial" w:hAnsi="Arial" w:cs="Arial"/>
        </w:rPr>
        <w:t>Note: the following describes the design for Iteration A; there are expanded or more detailed requirements for Iteration B.</w:t>
      </w:r>
    </w:p>
    <w:p w14:paraId="45D387A1" w14:textId="77777777" w:rsidR="00386B5D" w:rsidRDefault="00662B62">
      <w:pPr>
        <w:rPr>
          <w:rFonts w:ascii="Arial" w:eastAsia="Arial" w:hAnsi="Arial" w:cs="Arial"/>
        </w:rPr>
      </w:pPr>
      <w:r>
        <w:rPr>
          <w:rFonts w:ascii="Arial" w:eastAsia="Arial" w:hAnsi="Arial" w:cs="Arial"/>
        </w:rPr>
        <w:t>Play &gt; Outputs</w:t>
      </w:r>
    </w:p>
    <w:p w14:paraId="5F070420" w14:textId="77777777" w:rsidR="00386B5D" w:rsidRDefault="00662B62">
      <w:pPr>
        <w:rPr>
          <w:rFonts w:ascii="Arial" w:eastAsia="Arial" w:hAnsi="Arial" w:cs="Arial"/>
        </w:rPr>
      </w:pPr>
      <w:r>
        <w:rPr>
          <w:rFonts w:ascii="Arial" w:eastAsia="Arial" w:hAnsi="Arial" w:cs="Arial"/>
        </w:rPr>
        <w:t>The simulation will show a series of output metrics as indicated on the Pages described above.</w:t>
      </w:r>
    </w:p>
    <w:p w14:paraId="2B363B42" w14:textId="77777777" w:rsidR="00386B5D" w:rsidRDefault="00386B5D">
      <w:pPr>
        <w:rPr>
          <w:rFonts w:ascii="Arial" w:eastAsia="Arial" w:hAnsi="Arial" w:cs="Arial"/>
        </w:rPr>
      </w:pPr>
    </w:p>
    <w:p w14:paraId="5A8C2193" w14:textId="77777777" w:rsidR="00386B5D" w:rsidRDefault="00662B62">
      <w:pPr>
        <w:pStyle w:val="Heading2"/>
        <w:contextualSpacing w:val="0"/>
      </w:pPr>
      <w:bookmarkStart w:id="23" w:name="_nyt4n4am3mch" w:colFirst="0" w:colLast="0"/>
      <w:bookmarkEnd w:id="23"/>
      <w:r>
        <w:t>2.03 Player’s Dashboard / 5.9.10 Decisions Page</w:t>
      </w:r>
    </w:p>
    <w:p w14:paraId="4CF0F2FF" w14:textId="77777777" w:rsidR="00386B5D" w:rsidRDefault="00662B62">
      <w:pPr>
        <w:rPr>
          <w:rFonts w:ascii="Arial" w:eastAsia="Arial" w:hAnsi="Arial" w:cs="Arial"/>
        </w:rPr>
      </w:pPr>
      <w:r>
        <w:rPr>
          <w:rFonts w:ascii="Arial" w:eastAsia="Arial" w:hAnsi="Arial" w:cs="Arial"/>
        </w:rPr>
        <w:t xml:space="preserve">Note: the following describes the design for Iteration A; there are expanded or more detailed requirements for Iteration B. </w:t>
      </w:r>
    </w:p>
    <w:p w14:paraId="52A6FE5F" w14:textId="77777777" w:rsidR="00386B5D" w:rsidRDefault="00662B62">
      <w:pPr>
        <w:rPr>
          <w:rFonts w:ascii="Arial" w:eastAsia="Arial" w:hAnsi="Arial" w:cs="Arial"/>
        </w:rPr>
      </w:pPr>
      <w:r>
        <w:rPr>
          <w:rFonts w:ascii="Arial" w:eastAsia="Arial" w:hAnsi="Arial" w:cs="Arial"/>
        </w:rPr>
        <w:t>Play &gt; Decisions</w:t>
      </w:r>
    </w:p>
    <w:p w14:paraId="6B796544" w14:textId="77777777" w:rsidR="00386B5D" w:rsidRDefault="00662B62">
      <w:pPr>
        <w:rPr>
          <w:rFonts w:ascii="Arial" w:eastAsia="Arial" w:hAnsi="Arial" w:cs="Arial"/>
        </w:rPr>
      </w:pPr>
      <w:r>
        <w:rPr>
          <w:rFonts w:ascii="Arial" w:eastAsia="Arial" w:hAnsi="Arial" w:cs="Arial"/>
        </w:rPr>
        <w:t>The simulation will show a series of input decisions as indicated on the Pages described above.</w:t>
      </w:r>
    </w:p>
    <w:p w14:paraId="2B2ECAFB" w14:textId="77777777" w:rsidR="00386B5D" w:rsidRDefault="00386B5D">
      <w:pPr>
        <w:rPr>
          <w:rFonts w:ascii="Arial" w:eastAsia="Arial" w:hAnsi="Arial" w:cs="Arial"/>
        </w:rPr>
      </w:pPr>
    </w:p>
    <w:p w14:paraId="3D2DBA9A" w14:textId="77777777" w:rsidR="00386B5D" w:rsidRDefault="00662B62">
      <w:pPr>
        <w:pStyle w:val="Heading2"/>
        <w:contextualSpacing w:val="0"/>
      </w:pPr>
      <w:bookmarkStart w:id="24" w:name="_u9nb13913xic" w:colFirst="0" w:colLast="0"/>
      <w:bookmarkEnd w:id="24"/>
      <w:r>
        <w:t>2.03 Player’s Dashboard / 5.10.1 Introduction &amp; Help: Text-based 'prepare' section</w:t>
      </w:r>
    </w:p>
    <w:p w14:paraId="1E5C815C" w14:textId="77777777" w:rsidR="00386B5D" w:rsidRDefault="00662B62">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5DDB70F9" w14:textId="77777777" w:rsidR="00386B5D" w:rsidRDefault="00662B62">
      <w:pPr>
        <w:rPr>
          <w:rFonts w:ascii="Arial" w:eastAsia="Arial" w:hAnsi="Arial" w:cs="Arial"/>
        </w:rPr>
      </w:pPr>
      <w:r>
        <w:rPr>
          <w:rFonts w:ascii="Arial" w:eastAsia="Arial" w:hAnsi="Arial" w:cs="Arial"/>
        </w:rPr>
        <w:t>Select &gt; Welcome</w:t>
      </w:r>
    </w:p>
    <w:p w14:paraId="4689F665" w14:textId="77777777" w:rsidR="00386B5D" w:rsidRDefault="00662B62">
      <w:pPr>
        <w:rPr>
          <w:rFonts w:ascii="Arial" w:eastAsia="Arial" w:hAnsi="Arial" w:cs="Arial"/>
          <w:color w:val="9900FF"/>
        </w:rPr>
      </w:pPr>
      <w:r>
        <w:rPr>
          <w:rFonts w:ascii="Arial" w:eastAsia="Arial" w:hAnsi="Arial" w:cs="Arial"/>
          <w:color w:val="9900FF"/>
        </w:rPr>
        <w:t>Text:</w:t>
      </w:r>
    </w:p>
    <w:p w14:paraId="35BE56C9" w14:textId="77777777" w:rsidR="00386B5D" w:rsidRDefault="00662B62">
      <w:pPr>
        <w:ind w:left="720"/>
        <w:rPr>
          <w:rFonts w:ascii="Arial" w:eastAsia="Arial" w:hAnsi="Arial" w:cs="Arial"/>
          <w:b/>
          <w:color w:val="9900FF"/>
        </w:rPr>
      </w:pPr>
      <w:r>
        <w:rPr>
          <w:rFonts w:ascii="Arial" w:eastAsia="Arial" w:hAnsi="Arial" w:cs="Arial"/>
          <w:b/>
          <w:color w:val="9900FF"/>
        </w:rPr>
        <w:t>Text for Introduction &amp; Help: Text-based 'prepare' section</w:t>
      </w:r>
    </w:p>
    <w:p w14:paraId="62142B8B" w14:textId="77777777" w:rsidR="00386B5D" w:rsidRPr="00EF6319" w:rsidRDefault="00662B62">
      <w:pPr>
        <w:ind w:left="720"/>
        <w:rPr>
          <w:rFonts w:ascii="Arial" w:eastAsia="Arial" w:hAnsi="Arial" w:cs="Arial"/>
          <w:color w:val="9900FF"/>
          <w:lang w:val="pt-BR"/>
        </w:rPr>
      </w:pPr>
      <w:r w:rsidRPr="00EF6319">
        <w:rPr>
          <w:rFonts w:ascii="Arial" w:eastAsia="Arial" w:hAnsi="Arial" w:cs="Arial"/>
          <w:color w:val="9900FF"/>
          <w:lang w:val="pt-BR"/>
        </w:rPr>
        <w:lastRenderedPageBreak/>
        <w:t>Lorem ipsum dolor sit amet, cum ex nostro equidem. Per eu habeo vidisse, mel facilis consequat adipiscing ut. Magna labitur suscipiantur vim ut, usu illum omittam ea. Habeo volutpat ex ius, brute scripserit cum an, perpetua recteque accusamus mel at.</w:t>
      </w:r>
    </w:p>
    <w:p w14:paraId="3AD75B1F" w14:textId="77777777" w:rsidR="00386B5D" w:rsidRDefault="00662B62">
      <w:pPr>
        <w:ind w:left="720"/>
        <w:rPr>
          <w:rFonts w:ascii="Arial" w:eastAsia="Arial" w:hAnsi="Arial" w:cs="Arial"/>
          <w:color w:val="9900FF"/>
        </w:rPr>
      </w:pPr>
      <w:r w:rsidRPr="00EF6319">
        <w:rPr>
          <w:rFonts w:ascii="Arial" w:eastAsia="Arial" w:hAnsi="Arial" w:cs="Arial"/>
          <w:color w:val="9900FF"/>
          <w:lang w:val="pt-BR"/>
        </w:rPr>
        <w:t xml:space="preserve">Ex prima paulo gubergren mea, everti legimus mei ex, habemus eloquentiam qui an. </w:t>
      </w:r>
      <w:r>
        <w:rPr>
          <w:rFonts w:ascii="Arial" w:eastAsia="Arial" w:hAnsi="Arial" w:cs="Arial"/>
          <w:color w:val="9900FF"/>
        </w:rPr>
        <w:t>Fugit zril discere mei in. Cu vix tota illum reformidans, ius reque commodo civibus in. His inciderint contentiones at, ut error aliquip salutatus eum. Has an debet forensibus dissentiunt, graece tractatos explicari ei vel, cu est soluta equidem. Agam contentiones ius id, te sea hinc aperiam convenire, ut eum sensibus percipitur suscipiantur.</w:t>
      </w:r>
    </w:p>
    <w:p w14:paraId="72CF961E" w14:textId="77777777" w:rsidR="00386B5D" w:rsidRDefault="00662B62">
      <w:pPr>
        <w:pStyle w:val="Heading2"/>
        <w:contextualSpacing w:val="0"/>
      </w:pPr>
      <w:bookmarkStart w:id="25" w:name="_vlo71xzglvyx" w:colFirst="0" w:colLast="0"/>
      <w:bookmarkEnd w:id="25"/>
      <w:r>
        <w:t>2.03 Player’s Dashboard / 5.10.2 Introduction &amp; Help: Text-based 'help' section</w:t>
      </w:r>
    </w:p>
    <w:p w14:paraId="20BEDF48" w14:textId="77777777" w:rsidR="00386B5D" w:rsidRDefault="00662B62">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558893AA" w14:textId="77777777" w:rsidR="00386B5D" w:rsidRDefault="00662B62">
      <w:pPr>
        <w:rPr>
          <w:rFonts w:ascii="Arial" w:eastAsia="Arial" w:hAnsi="Arial" w:cs="Arial"/>
        </w:rPr>
      </w:pPr>
      <w:r>
        <w:rPr>
          <w:rFonts w:ascii="Arial" w:eastAsia="Arial" w:hAnsi="Arial" w:cs="Arial"/>
        </w:rPr>
        <w:t>Train &gt; Text-based help</w:t>
      </w:r>
    </w:p>
    <w:p w14:paraId="7395B7AC" w14:textId="77777777" w:rsidR="00386B5D" w:rsidRDefault="00662B62">
      <w:pPr>
        <w:rPr>
          <w:rFonts w:ascii="Arial" w:eastAsia="Arial" w:hAnsi="Arial" w:cs="Arial"/>
          <w:color w:val="9900FF"/>
        </w:rPr>
      </w:pPr>
      <w:r>
        <w:rPr>
          <w:rFonts w:ascii="Arial" w:eastAsia="Arial" w:hAnsi="Arial" w:cs="Arial"/>
          <w:color w:val="9900FF"/>
        </w:rPr>
        <w:t>Text:</w:t>
      </w:r>
    </w:p>
    <w:p w14:paraId="51B4364C" w14:textId="77777777" w:rsidR="00386B5D" w:rsidRDefault="00662B62">
      <w:pPr>
        <w:ind w:left="720"/>
        <w:rPr>
          <w:rFonts w:ascii="Arial" w:eastAsia="Arial" w:hAnsi="Arial" w:cs="Arial"/>
          <w:b/>
          <w:color w:val="9900FF"/>
        </w:rPr>
      </w:pPr>
      <w:r>
        <w:rPr>
          <w:rFonts w:ascii="Arial" w:eastAsia="Arial" w:hAnsi="Arial" w:cs="Arial"/>
          <w:b/>
          <w:color w:val="9900FF"/>
        </w:rPr>
        <w:t>Text for Introduction &amp; Help: Text-based 'help' section</w:t>
      </w:r>
    </w:p>
    <w:p w14:paraId="0993E258" w14:textId="77777777" w:rsidR="00386B5D" w:rsidRPr="00EF6319" w:rsidRDefault="00662B62">
      <w:pPr>
        <w:ind w:left="720"/>
        <w:rPr>
          <w:rFonts w:ascii="Arial" w:eastAsia="Arial" w:hAnsi="Arial" w:cs="Arial"/>
          <w:color w:val="9900FF"/>
          <w:lang w:val="pt-BR"/>
        </w:rPr>
      </w:pPr>
      <w:r w:rsidRPr="00EF6319">
        <w:rPr>
          <w:rFonts w:ascii="Arial" w:eastAsia="Arial" w:hAnsi="Arial" w:cs="Arial"/>
          <w:color w:val="9900FF"/>
          <w:lang w:val="pt-BR"/>
        </w:rPr>
        <w:t>Lorem ipsum dolor sit amet, cum ex nostro equidem. Per eu habeo vidisse, mel facilis consequat adipiscing ut. Magna labitur suscipiantur vim ut, usu illum omittam ea. Habeo volutpat ex ius, brute scripserit cum an, perpetua recteque accusamus mel at.</w:t>
      </w:r>
    </w:p>
    <w:p w14:paraId="095F108E" w14:textId="77777777" w:rsidR="00386B5D" w:rsidRDefault="00662B62">
      <w:pPr>
        <w:ind w:left="720"/>
        <w:rPr>
          <w:rFonts w:ascii="Arial" w:eastAsia="Arial" w:hAnsi="Arial" w:cs="Arial"/>
          <w:color w:val="9900FF"/>
        </w:rPr>
      </w:pPr>
      <w:r w:rsidRPr="00EF6319">
        <w:rPr>
          <w:rFonts w:ascii="Arial" w:eastAsia="Arial" w:hAnsi="Arial" w:cs="Arial"/>
          <w:color w:val="9900FF"/>
          <w:lang w:val="pt-BR"/>
        </w:rPr>
        <w:t xml:space="preserve">Ex prima paulo gubergren mea, everti legimus mei ex, habemus eloquentiam qui an. </w:t>
      </w:r>
      <w:r>
        <w:rPr>
          <w:rFonts w:ascii="Arial" w:eastAsia="Arial" w:hAnsi="Arial" w:cs="Arial"/>
          <w:color w:val="9900FF"/>
        </w:rPr>
        <w:t>Fugit zril discere mei in. Cu vix tota illum reformidans, ius reque commodo civibus in. His inciderint contentiones at, ut error aliquip salutatus eum. Has an debet forensibus dissentiunt, graece tractatos explicari ei vel, cu est soluta equidem. Agam contentiones ius id, te sea hinc aperiam convenire, ut eum sensibus percipitur suscipiantur.</w:t>
      </w:r>
    </w:p>
    <w:p w14:paraId="1F0ACF1C" w14:textId="77777777" w:rsidR="00386B5D" w:rsidRDefault="00662B62">
      <w:pPr>
        <w:pStyle w:val="Heading2"/>
        <w:contextualSpacing w:val="0"/>
      </w:pPr>
      <w:bookmarkStart w:id="26" w:name="_9egfdrbbt149" w:colFirst="0" w:colLast="0"/>
      <w:bookmarkEnd w:id="26"/>
      <w:r>
        <w:t>2.03 Player’s Dashboard / 5.10.3 Integrate tutorial videos</w:t>
      </w:r>
    </w:p>
    <w:p w14:paraId="7CB82F7F" w14:textId="77777777" w:rsidR="00386B5D" w:rsidRDefault="00662B62">
      <w:pPr>
        <w:rPr>
          <w:rFonts w:ascii="Arial" w:eastAsia="Arial" w:hAnsi="Arial" w:cs="Arial"/>
        </w:rPr>
      </w:pPr>
      <w:r>
        <w:rPr>
          <w:rFonts w:ascii="Arial" w:eastAsia="Arial" w:hAnsi="Arial" w:cs="Arial"/>
        </w:rPr>
        <w:t>Note: the following describes the design for Iteration A; there are expanded or more detailed requirements for Iteration C.</w:t>
      </w:r>
    </w:p>
    <w:p w14:paraId="41032288" w14:textId="77777777" w:rsidR="00386B5D" w:rsidRDefault="00662B62">
      <w:pPr>
        <w:rPr>
          <w:rFonts w:ascii="Arial" w:eastAsia="Arial" w:hAnsi="Arial" w:cs="Arial"/>
        </w:rPr>
      </w:pPr>
      <w:r>
        <w:rPr>
          <w:rFonts w:ascii="Arial" w:eastAsia="Arial" w:hAnsi="Arial" w:cs="Arial"/>
        </w:rPr>
        <w:t>Train &gt; Video-based help</w:t>
      </w:r>
    </w:p>
    <w:p w14:paraId="30509DF0" w14:textId="77777777" w:rsidR="00386B5D" w:rsidRDefault="00662B62">
      <w:pPr>
        <w:rPr>
          <w:rFonts w:ascii="Arial" w:eastAsia="Arial" w:hAnsi="Arial" w:cs="Arial"/>
        </w:rPr>
      </w:pPr>
      <w:r>
        <w:rPr>
          <w:rFonts w:ascii="Arial" w:eastAsia="Arial" w:hAnsi="Arial" w:cs="Arial"/>
        </w:rPr>
        <w:t>For iteration A, we can use the following on-line videos to embed as examples:</w:t>
      </w:r>
    </w:p>
    <w:p w14:paraId="1FC7D48F" w14:textId="77777777" w:rsidR="00386B5D" w:rsidRDefault="00662B62">
      <w:pPr>
        <w:numPr>
          <w:ilvl w:val="0"/>
          <w:numId w:val="6"/>
        </w:numPr>
        <w:contextualSpacing/>
        <w:rPr>
          <w:rFonts w:ascii="Arial" w:eastAsia="Arial" w:hAnsi="Arial" w:cs="Arial"/>
        </w:rPr>
      </w:pPr>
      <w:r>
        <w:rPr>
          <w:rFonts w:ascii="Arial" w:eastAsia="Arial" w:hAnsi="Arial" w:cs="Arial"/>
        </w:rPr>
        <w:t>Introduction to PSD Demonstration</w:t>
      </w:r>
      <w:r>
        <w:rPr>
          <w:rFonts w:ascii="Arial" w:eastAsia="Arial" w:hAnsi="Arial" w:cs="Arial"/>
        </w:rPr>
        <w:br/>
      </w:r>
      <w:hyperlink r:id="rId37">
        <w:r>
          <w:rPr>
            <w:rFonts w:ascii="Arial" w:eastAsia="Arial" w:hAnsi="Arial" w:cs="Arial"/>
            <w:u w:val="single"/>
          </w:rPr>
          <w:t>https://www.youtube.com/watch?v=HODHH5-vemw</w:t>
        </w:r>
      </w:hyperlink>
    </w:p>
    <w:p w14:paraId="503239A8" w14:textId="77777777" w:rsidR="00386B5D" w:rsidRDefault="00662B62">
      <w:pPr>
        <w:ind w:firstLine="720"/>
        <w:rPr>
          <w:rFonts w:ascii="Arial" w:eastAsia="Arial" w:hAnsi="Arial" w:cs="Arial"/>
        </w:rPr>
      </w:pPr>
      <w:r>
        <w:rPr>
          <w:rFonts w:ascii="Arial" w:eastAsia="Arial" w:hAnsi="Arial" w:cs="Arial"/>
        </w:rPr>
        <w:t>On which screen embed on UI? [See above]</w:t>
      </w:r>
    </w:p>
    <w:p w14:paraId="31DAB55A" w14:textId="77777777" w:rsidR="00386B5D" w:rsidRDefault="00662B62">
      <w:pPr>
        <w:pStyle w:val="Heading2"/>
        <w:contextualSpacing w:val="0"/>
      </w:pPr>
      <w:bookmarkStart w:id="27" w:name="_nkjgzks0rt49" w:colFirst="0" w:colLast="0"/>
      <w:bookmarkEnd w:id="27"/>
      <w:r>
        <w:t>2.08 Managing/Facilitating Simulations / 5.6.1 Open/Close Access to Simulation</w:t>
      </w:r>
    </w:p>
    <w:p w14:paraId="2E6C16F0" w14:textId="77777777" w:rsidR="00386B5D" w:rsidRDefault="00662B62">
      <w:pPr>
        <w:rPr>
          <w:rFonts w:ascii="Arial" w:eastAsia="Arial" w:hAnsi="Arial" w:cs="Arial"/>
        </w:rPr>
      </w:pPr>
      <w:r>
        <w:rPr>
          <w:rFonts w:ascii="Arial" w:eastAsia="Arial" w:hAnsi="Arial" w:cs="Arial"/>
        </w:rPr>
        <w:t>Provided by Forio Epicenter.</w:t>
      </w:r>
    </w:p>
    <w:p w14:paraId="03B8B57B" w14:textId="77777777" w:rsidR="00386B5D" w:rsidRDefault="00386B5D">
      <w:pPr>
        <w:rPr>
          <w:rFonts w:ascii="Arial" w:eastAsia="Arial" w:hAnsi="Arial" w:cs="Arial"/>
        </w:rPr>
      </w:pPr>
    </w:p>
    <w:p w14:paraId="6016DD50" w14:textId="77777777" w:rsidR="00386B5D" w:rsidRDefault="00386B5D">
      <w:pPr>
        <w:rPr>
          <w:rFonts w:ascii="Arial" w:eastAsia="Arial" w:hAnsi="Arial" w:cs="Arial"/>
        </w:rPr>
      </w:pPr>
    </w:p>
    <w:p w14:paraId="683537A7" w14:textId="77777777" w:rsidR="00386B5D" w:rsidRDefault="00662B62">
      <w:pPr>
        <w:pStyle w:val="Heading1"/>
      </w:pPr>
      <w:bookmarkStart w:id="28" w:name="_c3hrapiy8c2p" w:colFirst="0" w:colLast="0"/>
      <w:bookmarkEnd w:id="28"/>
      <w:r>
        <w:t>General Requirements</w:t>
      </w:r>
    </w:p>
    <w:p w14:paraId="5CA4E998" w14:textId="77777777" w:rsidR="00386B5D" w:rsidRDefault="00662B62">
      <w:pPr>
        <w:rPr>
          <w:rFonts w:ascii="Arial" w:eastAsia="Arial" w:hAnsi="Arial" w:cs="Arial"/>
        </w:rPr>
      </w:pPr>
      <w:r>
        <w:rPr>
          <w:rFonts w:ascii="Arial" w:eastAsia="Arial" w:hAnsi="Arial" w:cs="Arial"/>
        </w:rPr>
        <w:t>This section describes requirements that support the SOW Requirements, but may not be tied to a specific SOW section.</w:t>
      </w:r>
    </w:p>
    <w:p w14:paraId="3DA24396" w14:textId="77777777" w:rsidR="00386B5D" w:rsidRDefault="00662B62">
      <w:pPr>
        <w:pStyle w:val="Heading2"/>
        <w:contextualSpacing w:val="0"/>
      </w:pPr>
      <w:bookmarkStart w:id="29" w:name="_xr1mf981mld8" w:colFirst="0" w:colLast="0"/>
      <w:bookmarkEnd w:id="29"/>
      <w:r>
        <w:t xml:space="preserve">Managing Multiple Vensim Models </w:t>
      </w:r>
    </w:p>
    <w:p w14:paraId="1507A364" w14:textId="77777777" w:rsidR="00386B5D" w:rsidRDefault="00662B62">
      <w:pPr>
        <w:numPr>
          <w:ilvl w:val="0"/>
          <w:numId w:val="21"/>
        </w:numPr>
        <w:contextualSpacing/>
        <w:rPr>
          <w:rFonts w:ascii="Arial" w:eastAsia="Arial" w:hAnsi="Arial" w:cs="Arial"/>
        </w:rPr>
      </w:pPr>
      <w:r>
        <w:rPr>
          <w:rFonts w:ascii="Arial" w:eastAsia="Arial" w:hAnsi="Arial" w:cs="Arial"/>
        </w:rPr>
        <w:t>We expect to have four separate Vensim Models as part of the Forio UI Platform.  The four models (by name/description, and not by filename) are:</w:t>
      </w:r>
    </w:p>
    <w:p w14:paraId="6113FB42" w14:textId="77777777" w:rsidR="00386B5D" w:rsidRDefault="00662B62">
      <w:pPr>
        <w:numPr>
          <w:ilvl w:val="1"/>
          <w:numId w:val="21"/>
        </w:numPr>
        <w:contextualSpacing/>
        <w:rPr>
          <w:rFonts w:ascii="Arial" w:eastAsia="Arial" w:hAnsi="Arial" w:cs="Arial"/>
        </w:rPr>
      </w:pPr>
      <w:r>
        <w:rPr>
          <w:rFonts w:ascii="Arial" w:eastAsia="Arial" w:hAnsi="Arial" w:cs="Arial"/>
        </w:rPr>
        <w:t>Care Coordination (CC)</w:t>
      </w:r>
    </w:p>
    <w:p w14:paraId="569AFB33" w14:textId="77777777" w:rsidR="00386B5D" w:rsidRDefault="00662B62">
      <w:pPr>
        <w:numPr>
          <w:ilvl w:val="1"/>
          <w:numId w:val="21"/>
        </w:numPr>
        <w:contextualSpacing/>
        <w:rPr>
          <w:rFonts w:ascii="Arial" w:eastAsia="Arial" w:hAnsi="Arial" w:cs="Arial"/>
        </w:rPr>
      </w:pPr>
      <w:r>
        <w:rPr>
          <w:rFonts w:ascii="Arial" w:eastAsia="Arial" w:hAnsi="Arial" w:cs="Arial"/>
        </w:rPr>
        <w:t>Medical Management (MM)</w:t>
      </w:r>
    </w:p>
    <w:p w14:paraId="12A3C6C5" w14:textId="77777777" w:rsidR="00386B5D" w:rsidRDefault="00662B62">
      <w:pPr>
        <w:numPr>
          <w:ilvl w:val="1"/>
          <w:numId w:val="21"/>
        </w:numPr>
        <w:contextualSpacing/>
        <w:rPr>
          <w:rFonts w:ascii="Arial" w:eastAsia="Arial" w:hAnsi="Arial" w:cs="Arial"/>
        </w:rPr>
      </w:pPr>
      <w:r>
        <w:rPr>
          <w:rFonts w:ascii="Arial" w:eastAsia="Arial" w:hAnsi="Arial" w:cs="Arial"/>
        </w:rPr>
        <w:t>Psychotherapy (Psy)</w:t>
      </w:r>
    </w:p>
    <w:p w14:paraId="300D34FB" w14:textId="77777777" w:rsidR="00386B5D" w:rsidRDefault="00662B62">
      <w:pPr>
        <w:numPr>
          <w:ilvl w:val="1"/>
          <w:numId w:val="21"/>
        </w:numPr>
        <w:contextualSpacing/>
        <w:rPr>
          <w:rFonts w:ascii="Arial" w:eastAsia="Arial" w:hAnsi="Arial" w:cs="Arial"/>
        </w:rPr>
      </w:pPr>
      <w:r>
        <w:rPr>
          <w:rFonts w:ascii="Arial" w:eastAsia="Arial" w:hAnsi="Arial" w:cs="Arial"/>
        </w:rPr>
        <w:t>Aggregate (Agg)</w:t>
      </w:r>
    </w:p>
    <w:p w14:paraId="05B64A9E" w14:textId="77777777" w:rsidR="00386B5D" w:rsidRDefault="00662B62">
      <w:pPr>
        <w:numPr>
          <w:ilvl w:val="0"/>
          <w:numId w:val="21"/>
        </w:numPr>
        <w:contextualSpacing/>
      </w:pPr>
      <w:r>
        <w:rPr>
          <w:rFonts w:ascii="Arial" w:eastAsia="Arial" w:hAnsi="Arial" w:cs="Arial"/>
        </w:rPr>
        <w:t xml:space="preserve">We discussed (on Fri 25-Aug with Forio) 3 options for deploying 4 separate Vensim Files.  </w:t>
      </w:r>
      <w:r>
        <w:rPr>
          <w:rFonts w:ascii="Arial" w:eastAsia="Arial" w:hAnsi="Arial" w:cs="Arial"/>
          <w:b/>
        </w:rPr>
        <w:t>We decided that Option A would work for us.</w:t>
      </w:r>
    </w:p>
    <w:p w14:paraId="3D59432D" w14:textId="77777777" w:rsidR="00386B5D" w:rsidRDefault="00662B62">
      <w:pPr>
        <w:rPr>
          <w:rFonts w:ascii="Arial" w:eastAsia="Arial" w:hAnsi="Arial" w:cs="Arial"/>
        </w:rPr>
      </w:pPr>
      <w:r>
        <w:rPr>
          <w:rFonts w:ascii="Arial" w:eastAsia="Arial" w:hAnsi="Arial" w:cs="Arial"/>
          <w:noProof/>
          <w:lang w:val="en-US"/>
        </w:rPr>
        <w:drawing>
          <wp:inline distT="114300" distB="114300" distL="114300" distR="114300" wp14:anchorId="4112DEC6" wp14:editId="0BF92361">
            <wp:extent cx="5943600" cy="13335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1333500"/>
                    </a:xfrm>
                    <a:prstGeom prst="rect">
                      <a:avLst/>
                    </a:prstGeom>
                    <a:ln/>
                  </pic:spPr>
                </pic:pic>
              </a:graphicData>
            </a:graphic>
          </wp:inline>
        </w:drawing>
      </w:r>
    </w:p>
    <w:p w14:paraId="2472DC88" w14:textId="77777777" w:rsidR="00386B5D" w:rsidRDefault="00662B62">
      <w:pPr>
        <w:numPr>
          <w:ilvl w:val="1"/>
          <w:numId w:val="21"/>
        </w:numPr>
        <w:contextualSpacing/>
        <w:rPr>
          <w:rFonts w:ascii="Arial" w:eastAsia="Arial" w:hAnsi="Arial" w:cs="Arial"/>
        </w:rPr>
      </w:pPr>
      <w:r>
        <w:rPr>
          <w:rFonts w:ascii="Arial" w:eastAsia="Arial" w:hAnsi="Arial" w:cs="Arial"/>
        </w:rPr>
        <w:t>Option A -- We decided to go with Option A</w:t>
      </w:r>
    </w:p>
    <w:p w14:paraId="6583164F" w14:textId="77777777" w:rsidR="00386B5D" w:rsidRDefault="00662B62">
      <w:pPr>
        <w:numPr>
          <w:ilvl w:val="2"/>
          <w:numId w:val="21"/>
        </w:numPr>
        <w:contextualSpacing/>
        <w:rPr>
          <w:rFonts w:ascii="Arial" w:eastAsia="Arial" w:hAnsi="Arial" w:cs="Arial"/>
        </w:rPr>
      </w:pPr>
      <w:r>
        <w:rPr>
          <w:rFonts w:ascii="Arial" w:eastAsia="Arial" w:hAnsi="Arial" w:cs="Arial"/>
        </w:rPr>
        <w:t>This will work if:</w:t>
      </w:r>
    </w:p>
    <w:p w14:paraId="70FBCAC9" w14:textId="77777777" w:rsidR="00386B5D" w:rsidRDefault="00662B62">
      <w:pPr>
        <w:numPr>
          <w:ilvl w:val="3"/>
          <w:numId w:val="21"/>
        </w:numPr>
        <w:contextualSpacing/>
        <w:rPr>
          <w:rFonts w:ascii="Arial" w:eastAsia="Arial" w:hAnsi="Arial" w:cs="Arial"/>
        </w:rPr>
      </w:pPr>
      <w:r>
        <w:rPr>
          <w:rFonts w:ascii="Arial" w:eastAsia="Arial" w:hAnsi="Arial" w:cs="Arial"/>
        </w:rPr>
        <w:t>We do not need more than one model being accessed per Team at a time.  This includes on-going games.   A game/world/session can only be accessing one model at a time.</w:t>
      </w:r>
    </w:p>
    <w:p w14:paraId="069F650D" w14:textId="77777777" w:rsidR="00386B5D" w:rsidRDefault="00662B62">
      <w:pPr>
        <w:numPr>
          <w:ilvl w:val="3"/>
          <w:numId w:val="21"/>
        </w:numPr>
        <w:contextualSpacing/>
        <w:rPr>
          <w:rFonts w:ascii="Arial" w:eastAsia="Arial" w:hAnsi="Arial" w:cs="Arial"/>
        </w:rPr>
      </w:pPr>
      <w:r>
        <w:rPr>
          <w:rFonts w:ascii="Arial" w:eastAsia="Arial" w:hAnsi="Arial" w:cs="Arial"/>
        </w:rPr>
        <w:t>We do not need to access variables nor logic across the models.</w:t>
      </w:r>
    </w:p>
    <w:p w14:paraId="2BF46A15" w14:textId="77777777" w:rsidR="00386B5D" w:rsidRDefault="00662B62">
      <w:pPr>
        <w:numPr>
          <w:ilvl w:val="2"/>
          <w:numId w:val="21"/>
        </w:numPr>
        <w:contextualSpacing/>
        <w:rPr>
          <w:rFonts w:ascii="Arial" w:eastAsia="Arial" w:hAnsi="Arial" w:cs="Arial"/>
        </w:rPr>
      </w:pPr>
      <w:r>
        <w:rPr>
          <w:rFonts w:ascii="Arial" w:eastAsia="Arial" w:hAnsi="Arial" w:cs="Arial"/>
        </w:rPr>
        <w:t>We will need to resolve how the appropriate model (and the appropriate csv file data) is/are loaded for a team’s game/world.</w:t>
      </w:r>
    </w:p>
    <w:p w14:paraId="5A96709C" w14:textId="77777777" w:rsidR="00386B5D" w:rsidRDefault="00662B62">
      <w:pPr>
        <w:numPr>
          <w:ilvl w:val="1"/>
          <w:numId w:val="21"/>
        </w:numPr>
        <w:contextualSpacing/>
        <w:rPr>
          <w:rFonts w:ascii="Arial" w:eastAsia="Arial" w:hAnsi="Arial" w:cs="Arial"/>
        </w:rPr>
      </w:pPr>
      <w:r>
        <w:rPr>
          <w:rFonts w:ascii="Arial" w:eastAsia="Arial" w:hAnsi="Arial" w:cs="Arial"/>
        </w:rPr>
        <w:t xml:space="preserve">Option B </w:t>
      </w:r>
    </w:p>
    <w:p w14:paraId="586AE75D" w14:textId="77777777" w:rsidR="00386B5D" w:rsidRDefault="00662B62">
      <w:pPr>
        <w:numPr>
          <w:ilvl w:val="2"/>
          <w:numId w:val="21"/>
        </w:numPr>
        <w:contextualSpacing/>
        <w:rPr>
          <w:rFonts w:ascii="Arial" w:eastAsia="Arial" w:hAnsi="Arial" w:cs="Arial"/>
        </w:rPr>
      </w:pPr>
      <w:r>
        <w:rPr>
          <w:rFonts w:ascii="Arial" w:eastAsia="Arial" w:hAnsi="Arial" w:cs="Arial"/>
        </w:rPr>
        <w:t>This is preferred (and is the “default” configuration); however, we think the four Vensim models will be finished at different times.</w:t>
      </w:r>
    </w:p>
    <w:p w14:paraId="183ABAB2" w14:textId="77777777" w:rsidR="00386B5D" w:rsidRDefault="00662B62">
      <w:pPr>
        <w:numPr>
          <w:ilvl w:val="1"/>
          <w:numId w:val="21"/>
        </w:numPr>
        <w:contextualSpacing/>
        <w:rPr>
          <w:rFonts w:ascii="Arial" w:eastAsia="Arial" w:hAnsi="Arial" w:cs="Arial"/>
        </w:rPr>
      </w:pPr>
      <w:r>
        <w:rPr>
          <w:rFonts w:ascii="Arial" w:eastAsia="Arial" w:hAnsi="Arial" w:cs="Arial"/>
        </w:rPr>
        <w:t>Option C</w:t>
      </w:r>
    </w:p>
    <w:p w14:paraId="20190553" w14:textId="77777777" w:rsidR="00386B5D" w:rsidRDefault="00662B62">
      <w:pPr>
        <w:numPr>
          <w:ilvl w:val="2"/>
          <w:numId w:val="21"/>
        </w:numPr>
        <w:contextualSpacing/>
        <w:rPr>
          <w:rFonts w:ascii="Arial" w:eastAsia="Arial" w:hAnsi="Arial" w:cs="Arial"/>
        </w:rPr>
      </w:pPr>
      <w:r>
        <w:rPr>
          <w:rFonts w:ascii="Arial" w:eastAsia="Arial" w:hAnsi="Arial" w:cs="Arial"/>
        </w:rPr>
        <w:t>This could work, but it requires more Forio Projects (URLS, etc.) than planned, and also places a lot of burden on the users and admin to track URLs, userid/passwords, etc.</w:t>
      </w:r>
    </w:p>
    <w:p w14:paraId="7AEDFFA4" w14:textId="77777777" w:rsidR="00386B5D" w:rsidRDefault="00662B62">
      <w:pPr>
        <w:pStyle w:val="Heading2"/>
        <w:contextualSpacing w:val="0"/>
        <w:rPr>
          <w:color w:val="000000"/>
        </w:rPr>
      </w:pPr>
      <w:bookmarkStart w:id="30" w:name="_ty80q6xfqbg1" w:colFirst="0" w:colLast="0"/>
      <w:bookmarkEnd w:id="30"/>
      <w:r>
        <w:rPr>
          <w:color w:val="000000"/>
        </w:rPr>
        <w:t>Managing XL files</w:t>
      </w:r>
    </w:p>
    <w:p w14:paraId="17752327" w14:textId="77777777" w:rsidR="00386B5D" w:rsidRDefault="00662B62">
      <w:pPr>
        <w:numPr>
          <w:ilvl w:val="0"/>
          <w:numId w:val="18"/>
        </w:numPr>
        <w:contextualSpacing/>
        <w:rPr>
          <w:rFonts w:ascii="Arial" w:eastAsia="Arial" w:hAnsi="Arial" w:cs="Arial"/>
        </w:rPr>
      </w:pPr>
      <w:r>
        <w:rPr>
          <w:rFonts w:ascii="Arial" w:eastAsia="Arial" w:hAnsi="Arial" w:cs="Arial"/>
        </w:rPr>
        <w:t xml:space="preserve">For a team, we will have one or more XL file(s), with each XL file having four sheets (tabs), with each sheet having data that can be imported into one of the four Vensim </w:t>
      </w:r>
      <w:r>
        <w:rPr>
          <w:rFonts w:ascii="Arial" w:eastAsia="Arial" w:hAnsi="Arial" w:cs="Arial"/>
        </w:rPr>
        <w:lastRenderedPageBreak/>
        <w:t>models.  The Vensim models provided will already have the variables (Vensim Auxiliaries) that can be matched with the XL data.</w:t>
      </w:r>
    </w:p>
    <w:p w14:paraId="03D24A4A" w14:textId="77777777" w:rsidR="00386B5D" w:rsidRDefault="00662B62">
      <w:pPr>
        <w:numPr>
          <w:ilvl w:val="0"/>
          <w:numId w:val="18"/>
        </w:numPr>
        <w:contextualSpacing/>
        <w:rPr>
          <w:rFonts w:ascii="Arial" w:eastAsia="Arial" w:hAnsi="Arial" w:cs="Arial"/>
        </w:rPr>
      </w:pPr>
      <w:r>
        <w:rPr>
          <w:rFonts w:ascii="Arial" w:eastAsia="Arial" w:hAnsi="Arial" w:cs="Arial"/>
        </w:rPr>
        <w:t>UI and user implications: we need to make it easy to call up the correct data for the Team/Model combination.</w:t>
      </w:r>
    </w:p>
    <w:p w14:paraId="3578B86C" w14:textId="77777777" w:rsidR="00386B5D" w:rsidRDefault="00662B62">
      <w:pPr>
        <w:numPr>
          <w:ilvl w:val="0"/>
          <w:numId w:val="18"/>
        </w:numPr>
        <w:contextualSpacing/>
        <w:rPr>
          <w:rFonts w:ascii="Arial" w:eastAsia="Arial" w:hAnsi="Arial" w:cs="Arial"/>
        </w:rPr>
      </w:pPr>
      <w:r>
        <w:rPr>
          <w:rFonts w:ascii="Arial" w:eastAsia="Arial" w:hAnsi="Arial" w:cs="Arial"/>
        </w:rPr>
        <w:t xml:space="preserve">Epicenter reference: </w:t>
      </w:r>
      <w:hyperlink r:id="rId39">
        <w:r>
          <w:rPr>
            <w:rFonts w:ascii="Arial" w:eastAsia="Arial" w:hAnsi="Arial" w:cs="Arial"/>
            <w:color w:val="1155CC"/>
            <w:u w:val="single"/>
          </w:rPr>
          <w:t>https://forio.com/epicenter/docs/public/model_code/vensim/vensim_example_xls/</w:t>
        </w:r>
      </w:hyperlink>
    </w:p>
    <w:p w14:paraId="7347E245" w14:textId="77777777" w:rsidR="00386B5D" w:rsidRDefault="00662B62">
      <w:pPr>
        <w:numPr>
          <w:ilvl w:val="0"/>
          <w:numId w:val="18"/>
        </w:numPr>
        <w:contextualSpacing/>
        <w:rPr>
          <w:rFonts w:ascii="Arial" w:eastAsia="Arial" w:hAnsi="Arial" w:cs="Arial"/>
          <w:color w:val="9900FF"/>
        </w:rPr>
      </w:pPr>
      <w:r>
        <w:rPr>
          <w:rFonts w:ascii="Arial" w:eastAsia="Arial" w:hAnsi="Arial" w:cs="Arial"/>
          <w:color w:val="9900FF"/>
        </w:rPr>
        <w:t>Our approach (based on discussion with Forio on 27-Sep and subsequent emails, WW tests)</w:t>
      </w:r>
    </w:p>
    <w:p w14:paraId="27C06582" w14:textId="77777777" w:rsidR="00386B5D" w:rsidRDefault="00662B62">
      <w:pPr>
        <w:numPr>
          <w:ilvl w:val="1"/>
          <w:numId w:val="18"/>
        </w:numPr>
        <w:contextualSpacing/>
        <w:rPr>
          <w:rFonts w:ascii="Arial" w:eastAsia="Arial" w:hAnsi="Arial" w:cs="Arial"/>
          <w:color w:val="9900FF"/>
        </w:rPr>
      </w:pPr>
      <w:r>
        <w:rPr>
          <w:rFonts w:ascii="Arial" w:eastAsia="Arial" w:hAnsi="Arial" w:cs="Arial"/>
          <w:color w:val="9900FF"/>
        </w:rPr>
        <w:t>UI will include a  way to “select an XL file form local directory”, then “upload it” to the Epicenter directory (for example under Model &gt; XL Files).</w:t>
      </w:r>
    </w:p>
    <w:p w14:paraId="1B02EA32" w14:textId="77777777" w:rsidR="00386B5D" w:rsidRDefault="00662B62">
      <w:pPr>
        <w:numPr>
          <w:ilvl w:val="1"/>
          <w:numId w:val="18"/>
        </w:numPr>
        <w:contextualSpacing/>
        <w:rPr>
          <w:rFonts w:ascii="Arial" w:eastAsia="Arial" w:hAnsi="Arial" w:cs="Arial"/>
          <w:color w:val="9900FF"/>
        </w:rPr>
      </w:pPr>
      <w:r>
        <w:rPr>
          <w:rFonts w:ascii="Arial" w:eastAsia="Arial" w:hAnsi="Arial" w:cs="Arial"/>
          <w:color w:val="9900FF"/>
        </w:rPr>
        <w:t xml:space="preserve">When the upload is performed, a text file (or something similar) will be updated by the UI logic that will track the name of the XL file (and also check to make sure same filename does not already exist, if so, replace after user prompt).  </w:t>
      </w:r>
    </w:p>
    <w:p w14:paraId="59DF3BF5" w14:textId="77777777" w:rsidR="00386B5D" w:rsidRDefault="00662B62">
      <w:pPr>
        <w:numPr>
          <w:ilvl w:val="1"/>
          <w:numId w:val="18"/>
        </w:numPr>
        <w:contextualSpacing/>
        <w:rPr>
          <w:rFonts w:ascii="Arial" w:eastAsia="Arial" w:hAnsi="Arial" w:cs="Arial"/>
          <w:color w:val="9900FF"/>
        </w:rPr>
      </w:pPr>
      <w:r>
        <w:rPr>
          <w:rFonts w:ascii="Arial" w:eastAsia="Arial" w:hAnsi="Arial" w:cs="Arial"/>
          <w:color w:val="9900FF"/>
        </w:rPr>
        <w:t>This text file is used to build the content for the drop-down allowing users to select the XL file for import.</w:t>
      </w:r>
    </w:p>
    <w:p w14:paraId="640BFDE5" w14:textId="77777777" w:rsidR="00386B5D" w:rsidRDefault="00386B5D">
      <w:pPr>
        <w:rPr>
          <w:rFonts w:ascii="Arial" w:eastAsia="Arial" w:hAnsi="Arial" w:cs="Arial"/>
        </w:rPr>
      </w:pPr>
    </w:p>
    <w:p w14:paraId="777EC103" w14:textId="77777777" w:rsidR="00386B5D" w:rsidRPr="00662B62" w:rsidRDefault="00662B62">
      <w:pPr>
        <w:pStyle w:val="Heading1"/>
        <w:rPr>
          <w:rFonts w:asciiTheme="minorBidi" w:hAnsiTheme="minorBidi" w:cstheme="minorBidi"/>
        </w:rPr>
      </w:pPr>
      <w:bookmarkStart w:id="31" w:name="_vmohjbf4vzow" w:colFirst="0" w:colLast="0"/>
      <w:bookmarkStart w:id="32" w:name="_h9hh913o27nk" w:colFirst="0" w:colLast="0"/>
      <w:bookmarkEnd w:id="31"/>
      <w:bookmarkEnd w:id="32"/>
      <w:r w:rsidRPr="00662B62">
        <w:rPr>
          <w:rFonts w:asciiTheme="minorBidi" w:hAnsiTheme="minorBidi" w:cstheme="minorBidi"/>
        </w:rPr>
        <w:t>Appendix</w:t>
      </w:r>
      <w:bookmarkStart w:id="33" w:name="_GoBack"/>
      <w:bookmarkEnd w:id="33"/>
    </w:p>
    <w:p w14:paraId="54BF9310" w14:textId="77777777" w:rsidR="00386B5D" w:rsidRDefault="00662B62">
      <w:pPr>
        <w:numPr>
          <w:ilvl w:val="0"/>
          <w:numId w:val="20"/>
        </w:numPr>
        <w:contextualSpacing/>
        <w:rPr>
          <w:rFonts w:ascii="Arial" w:eastAsia="Arial" w:hAnsi="Arial" w:cs="Arial"/>
          <w:color w:val="353744"/>
        </w:rPr>
      </w:pPr>
      <w:r>
        <w:rPr>
          <w:rFonts w:ascii="Arial" w:eastAsia="Arial" w:hAnsi="Arial" w:cs="Arial"/>
          <w:color w:val="353744"/>
        </w:rPr>
        <w:t>NC-PTSD logo (from Lucid Meetings)</w:t>
      </w:r>
      <w:r>
        <w:rPr>
          <w:rFonts w:ascii="Arial" w:eastAsia="Arial" w:hAnsi="Arial" w:cs="Arial"/>
          <w:color w:val="353744"/>
        </w:rPr>
        <w:br/>
      </w:r>
      <w:r>
        <w:rPr>
          <w:rFonts w:ascii="Arial" w:eastAsia="Arial" w:hAnsi="Arial" w:cs="Arial"/>
          <w:noProof/>
          <w:color w:val="353744"/>
          <w:lang w:val="en-US"/>
        </w:rPr>
        <w:drawing>
          <wp:inline distT="114300" distB="114300" distL="114300" distR="114300" wp14:anchorId="6FCF04B8" wp14:editId="73F507CB">
            <wp:extent cx="1905000" cy="9525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1905000" cy="952500"/>
                    </a:xfrm>
                    <a:prstGeom prst="rect">
                      <a:avLst/>
                    </a:prstGeom>
                    <a:ln/>
                  </pic:spPr>
                </pic:pic>
              </a:graphicData>
            </a:graphic>
          </wp:inline>
        </w:drawing>
      </w:r>
      <w:r>
        <w:rPr>
          <w:rFonts w:ascii="Arial" w:eastAsia="Arial" w:hAnsi="Arial" w:cs="Arial"/>
          <w:color w:val="353744"/>
        </w:rPr>
        <w:br/>
      </w:r>
    </w:p>
    <w:p w14:paraId="5479BA22" w14:textId="77777777" w:rsidR="00386B5D" w:rsidRDefault="00662B62">
      <w:pPr>
        <w:numPr>
          <w:ilvl w:val="0"/>
          <w:numId w:val="20"/>
        </w:numPr>
        <w:contextualSpacing/>
        <w:rPr>
          <w:rFonts w:ascii="Arial" w:eastAsia="Arial" w:hAnsi="Arial" w:cs="Arial"/>
          <w:color w:val="6AA84F"/>
        </w:rPr>
      </w:pPr>
      <w:hyperlink r:id="rId41">
        <w:r>
          <w:rPr>
            <w:rFonts w:ascii="Arial" w:eastAsia="Arial" w:hAnsi="Arial" w:cs="Arial"/>
            <w:color w:val="6AA84F"/>
            <w:u w:val="single"/>
          </w:rPr>
          <w:t>Link</w:t>
        </w:r>
      </w:hyperlink>
      <w:r>
        <w:rPr>
          <w:rFonts w:ascii="Arial" w:eastAsia="Arial" w:hAnsi="Arial" w:cs="Arial"/>
          <w:color w:val="6AA84F"/>
        </w:rPr>
        <w:t xml:space="preserve"> to Team PSD Logo (flat)</w:t>
      </w:r>
    </w:p>
    <w:p w14:paraId="5CE684B7" w14:textId="77777777" w:rsidR="00386B5D" w:rsidRDefault="00662B62">
      <w:pPr>
        <w:numPr>
          <w:ilvl w:val="0"/>
          <w:numId w:val="20"/>
        </w:numPr>
        <w:contextualSpacing/>
        <w:rPr>
          <w:rFonts w:ascii="Arial" w:eastAsia="Arial" w:hAnsi="Arial" w:cs="Arial"/>
          <w:color w:val="6AA84F"/>
        </w:rPr>
      </w:pPr>
      <w:hyperlink r:id="rId42">
        <w:r>
          <w:rPr>
            <w:rFonts w:ascii="Arial" w:eastAsia="Arial" w:hAnsi="Arial" w:cs="Arial"/>
            <w:color w:val="6AA84F"/>
            <w:u w:val="single"/>
          </w:rPr>
          <w:t>Link</w:t>
        </w:r>
      </w:hyperlink>
      <w:r>
        <w:rPr>
          <w:rFonts w:ascii="Arial" w:eastAsia="Arial" w:hAnsi="Arial" w:cs="Arial"/>
          <w:color w:val="6AA84F"/>
        </w:rPr>
        <w:t xml:space="preserve"> to Team PSD Logo (square)</w:t>
      </w:r>
    </w:p>
    <w:sectPr w:rsidR="00386B5D">
      <w:headerReference w:type="default" r:id="rId43"/>
      <w:footerReference w:type="default" r:id="rId44"/>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BD4BA4" w14:textId="77777777" w:rsidR="00F46FF4" w:rsidRDefault="00F46FF4">
      <w:pPr>
        <w:spacing w:before="0" w:line="240" w:lineRule="auto"/>
      </w:pPr>
      <w:r>
        <w:separator/>
      </w:r>
    </w:p>
  </w:endnote>
  <w:endnote w:type="continuationSeparator" w:id="0">
    <w:p w14:paraId="00110285" w14:textId="77777777" w:rsidR="00F46FF4" w:rsidRDefault="00F46FF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roxima Nova">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B51CF" w14:textId="77777777" w:rsidR="00662B62" w:rsidRDefault="00662B62">
    <w:pP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154A06">
      <w:rPr>
        <w:rFonts w:ascii="Arial" w:eastAsia="Arial" w:hAnsi="Arial" w:cs="Arial"/>
        <w:noProof/>
      </w:rPr>
      <w:t>17</w:t>
    </w:r>
    <w:r>
      <w:rPr>
        <w:rFonts w:ascii="Arial" w:eastAsia="Arial" w:hAnsi="Arial" w:cs="Arial"/>
      </w:rPr>
      <w:fldChar w:fldCharType="end"/>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Takouba / VA PSD Project / Design Document / Iteration 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52A0D" w14:textId="77777777" w:rsidR="00F46FF4" w:rsidRDefault="00F46FF4">
      <w:pPr>
        <w:spacing w:before="0" w:line="240" w:lineRule="auto"/>
      </w:pPr>
      <w:r>
        <w:separator/>
      </w:r>
    </w:p>
  </w:footnote>
  <w:footnote w:type="continuationSeparator" w:id="0">
    <w:p w14:paraId="67D5A032" w14:textId="77777777" w:rsidR="00F46FF4" w:rsidRDefault="00F46FF4">
      <w:pPr>
        <w:spacing w:before="0" w:line="240" w:lineRule="auto"/>
      </w:pPr>
      <w:r>
        <w:continuationSeparator/>
      </w:r>
    </w:p>
  </w:footnote>
  <w:footnote w:id="1">
    <w:p w14:paraId="30715D06" w14:textId="77777777" w:rsidR="00662B62" w:rsidRDefault="00662B62">
      <w:pPr>
        <w:spacing w:before="0" w:line="240" w:lineRule="auto"/>
        <w:rPr>
          <w:rFonts w:ascii="Arial" w:eastAsia="Arial" w:hAnsi="Arial" w:cs="Arial"/>
          <w:color w:val="333333"/>
          <w:sz w:val="20"/>
          <w:szCs w:val="20"/>
        </w:rPr>
      </w:pPr>
      <w:r>
        <w:rPr>
          <w:vertAlign w:val="superscript"/>
        </w:rPr>
        <w:footnoteRef/>
      </w:r>
      <w:r>
        <w:rPr>
          <w:sz w:val="20"/>
          <w:szCs w:val="20"/>
        </w:rPr>
        <w:t xml:space="preserve"> </w:t>
      </w:r>
      <w:r>
        <w:rPr>
          <w:rFonts w:ascii="Arial" w:eastAsia="Arial" w:hAnsi="Arial" w:cs="Arial"/>
          <w:color w:val="333333"/>
          <w:sz w:val="20"/>
          <w:szCs w:val="20"/>
        </w:rPr>
        <w:t>CC: Week (260); MM: Week (260); Psy: Week (100); Agg: Week (50)</w:t>
      </w:r>
    </w:p>
    <w:p w14:paraId="080A6A87" w14:textId="77777777" w:rsidR="00662B62" w:rsidRDefault="00662B62">
      <w:pPr>
        <w:spacing w:before="100" w:after="100" w:line="240" w:lineRule="auto"/>
        <w:rPr>
          <w:rFonts w:ascii="Arial" w:eastAsia="Arial" w:hAnsi="Arial" w:cs="Arial"/>
          <w:color w:val="333333"/>
          <w:sz w:val="20"/>
          <w:szCs w:val="20"/>
        </w:rPr>
      </w:pPr>
    </w:p>
    <w:p w14:paraId="12A56B21" w14:textId="77777777" w:rsidR="00662B62" w:rsidRDefault="00662B62">
      <w:pPr>
        <w:spacing w:before="0" w:line="240" w:lineRule="auto"/>
        <w:rPr>
          <w:sz w:val="20"/>
          <w:szCs w:val="20"/>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A6BE4" w14:textId="77777777" w:rsidR="00662B62" w:rsidRDefault="00662B62">
    <w:pPr>
      <w:spacing w:before="400"/>
    </w:pPr>
  </w:p>
  <w:p w14:paraId="3969DF19" w14:textId="77777777" w:rsidR="00662B62" w:rsidRDefault="00662B62">
    <w:pPr>
      <w:spacing w:befor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45C11"/>
    <w:multiLevelType w:val="multilevel"/>
    <w:tmpl w:val="A93A925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432CC1"/>
    <w:multiLevelType w:val="multilevel"/>
    <w:tmpl w:val="67B05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F780FB4"/>
    <w:multiLevelType w:val="multilevel"/>
    <w:tmpl w:val="52088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27F4E3D"/>
    <w:multiLevelType w:val="multilevel"/>
    <w:tmpl w:val="8AB6F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57D155E"/>
    <w:multiLevelType w:val="multilevel"/>
    <w:tmpl w:val="CBA65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60321AA"/>
    <w:multiLevelType w:val="multilevel"/>
    <w:tmpl w:val="5EB6E9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A48615E"/>
    <w:multiLevelType w:val="multilevel"/>
    <w:tmpl w:val="5C886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C6A4501"/>
    <w:multiLevelType w:val="multilevel"/>
    <w:tmpl w:val="05F25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DE16850"/>
    <w:multiLevelType w:val="multilevel"/>
    <w:tmpl w:val="397CD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5F1407D"/>
    <w:multiLevelType w:val="multilevel"/>
    <w:tmpl w:val="6FFA4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8266685"/>
    <w:multiLevelType w:val="multilevel"/>
    <w:tmpl w:val="97668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C951053"/>
    <w:multiLevelType w:val="multilevel"/>
    <w:tmpl w:val="006C7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01112F"/>
    <w:multiLevelType w:val="multilevel"/>
    <w:tmpl w:val="D4FEB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47950D3"/>
    <w:multiLevelType w:val="multilevel"/>
    <w:tmpl w:val="DC4A8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BC95617"/>
    <w:multiLevelType w:val="multilevel"/>
    <w:tmpl w:val="160AF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D3902A5"/>
    <w:multiLevelType w:val="multilevel"/>
    <w:tmpl w:val="38E4D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ECD0A41"/>
    <w:multiLevelType w:val="multilevel"/>
    <w:tmpl w:val="26DE9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F65350F"/>
    <w:multiLevelType w:val="multilevel"/>
    <w:tmpl w:val="5E0E9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5202C62"/>
    <w:multiLevelType w:val="multilevel"/>
    <w:tmpl w:val="D1C60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E623ABC"/>
    <w:multiLevelType w:val="multilevel"/>
    <w:tmpl w:val="F15E2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0A51508"/>
    <w:multiLevelType w:val="multilevel"/>
    <w:tmpl w:val="08B44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9357F95"/>
    <w:multiLevelType w:val="multilevel"/>
    <w:tmpl w:val="A1888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E441F79"/>
    <w:multiLevelType w:val="multilevel"/>
    <w:tmpl w:val="402C5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7C71C92"/>
    <w:multiLevelType w:val="multilevel"/>
    <w:tmpl w:val="7F323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9D25C72"/>
    <w:multiLevelType w:val="multilevel"/>
    <w:tmpl w:val="7B3622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69F64723"/>
    <w:multiLevelType w:val="multilevel"/>
    <w:tmpl w:val="77CEA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D401205"/>
    <w:multiLevelType w:val="multilevel"/>
    <w:tmpl w:val="1A04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53845C4"/>
    <w:multiLevelType w:val="multilevel"/>
    <w:tmpl w:val="73D643A2"/>
    <w:lvl w:ilvl="0">
      <w:start w:val="5"/>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E7A683C"/>
    <w:multiLevelType w:val="multilevel"/>
    <w:tmpl w:val="4A0E6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FFA7A29"/>
    <w:multiLevelType w:val="multilevel"/>
    <w:tmpl w:val="A98AA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9"/>
  </w:num>
  <w:num w:numId="2">
    <w:abstractNumId w:val="13"/>
  </w:num>
  <w:num w:numId="3">
    <w:abstractNumId w:val="21"/>
  </w:num>
  <w:num w:numId="4">
    <w:abstractNumId w:val="20"/>
  </w:num>
  <w:num w:numId="5">
    <w:abstractNumId w:val="15"/>
  </w:num>
  <w:num w:numId="6">
    <w:abstractNumId w:val="19"/>
  </w:num>
  <w:num w:numId="7">
    <w:abstractNumId w:val="17"/>
  </w:num>
  <w:num w:numId="8">
    <w:abstractNumId w:val="27"/>
  </w:num>
  <w:num w:numId="9">
    <w:abstractNumId w:val="1"/>
  </w:num>
  <w:num w:numId="10">
    <w:abstractNumId w:val="22"/>
  </w:num>
  <w:num w:numId="11">
    <w:abstractNumId w:val="9"/>
  </w:num>
  <w:num w:numId="12">
    <w:abstractNumId w:val="5"/>
  </w:num>
  <w:num w:numId="13">
    <w:abstractNumId w:val="25"/>
  </w:num>
  <w:num w:numId="14">
    <w:abstractNumId w:val="24"/>
  </w:num>
  <w:num w:numId="15">
    <w:abstractNumId w:val="14"/>
  </w:num>
  <w:num w:numId="16">
    <w:abstractNumId w:val="12"/>
  </w:num>
  <w:num w:numId="17">
    <w:abstractNumId w:val="0"/>
  </w:num>
  <w:num w:numId="18">
    <w:abstractNumId w:val="7"/>
  </w:num>
  <w:num w:numId="19">
    <w:abstractNumId w:val="18"/>
  </w:num>
  <w:num w:numId="20">
    <w:abstractNumId w:val="2"/>
  </w:num>
  <w:num w:numId="21">
    <w:abstractNumId w:val="28"/>
  </w:num>
  <w:num w:numId="22">
    <w:abstractNumId w:val="26"/>
  </w:num>
  <w:num w:numId="23">
    <w:abstractNumId w:val="10"/>
  </w:num>
  <w:num w:numId="24">
    <w:abstractNumId w:val="23"/>
  </w:num>
  <w:num w:numId="25">
    <w:abstractNumId w:val="16"/>
  </w:num>
  <w:num w:numId="26">
    <w:abstractNumId w:val="6"/>
  </w:num>
  <w:num w:numId="27">
    <w:abstractNumId w:val="3"/>
  </w:num>
  <w:num w:numId="28">
    <w:abstractNumId w:val="11"/>
  </w:num>
  <w:num w:numId="29">
    <w:abstractNumId w:val="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6B5D"/>
    <w:rsid w:val="00154A06"/>
    <w:rsid w:val="00386B5D"/>
    <w:rsid w:val="00662B62"/>
    <w:rsid w:val="00EF6319"/>
    <w:rsid w:val="00F46F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8C7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000000"/>
        <w:sz w:val="22"/>
        <w:szCs w:val="22"/>
        <w:lang w:val="en" w:eastAsia="zh-CN" w:bidi="ar-SA"/>
      </w:rPr>
    </w:rPrDefault>
    <w:pPrDefault>
      <w:pPr>
        <w:pBdr>
          <w:top w:val="nil"/>
          <w:left w:val="nil"/>
          <w:bottom w:val="nil"/>
          <w:right w:val="nil"/>
          <w:between w:val="nil"/>
        </w:pBdr>
        <w:spacing w:before="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resoluut.com/showcases/red-dot-awards-2017/" TargetMode="External"/><Relationship Id="rId24" Type="http://schemas.openxmlformats.org/officeDocument/2006/relationships/hyperlink" Target="http://miyamotointernational.com/"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www.access-board.gov/guidelines-and-standards/communications-and-it/about-the-ict-refresh"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va.gov/opa/publications/graphicstandards/va_graphicstandardsguide_508_0113.pdf" TargetMode="External"/><Relationship Id="rId18" Type="http://schemas.openxmlformats.org/officeDocument/2006/relationships/hyperlink" Target="https://www.vets.gov/playbook/downloads/VHA_Style_Guide_508.pdf" TargetMode="External"/><Relationship Id="rId19" Type="http://schemas.openxmlformats.org/officeDocument/2006/relationships/hyperlink" Target="https://mobile.va.gov/sites/default/files/files/VAMobileStyleGuide508compliant.pdf" TargetMode="External"/><Relationship Id="rId37" Type="http://schemas.openxmlformats.org/officeDocument/2006/relationships/hyperlink" Target="https://www.youtube.com/watch?v=HODHH5-vemw" TargetMode="External"/><Relationship Id="rId38" Type="http://schemas.openxmlformats.org/officeDocument/2006/relationships/image" Target="media/image25.png"/><Relationship Id="rId39" Type="http://schemas.openxmlformats.org/officeDocument/2006/relationships/hyperlink" Target="https://forio.com/epicenter/docs/public/model_code/vensim/vensim_example_xls/" TargetMode="External"/><Relationship Id="rId40" Type="http://schemas.openxmlformats.org/officeDocument/2006/relationships/image" Target="media/image26.png"/><Relationship Id="rId41" Type="http://schemas.openxmlformats.org/officeDocument/2006/relationships/hyperlink" Target="https://raw.githubusercontent.com/lzim/teampsd/teampsd_style/Team_PSD_logo.png" TargetMode="External"/><Relationship Id="rId42" Type="http://schemas.openxmlformats.org/officeDocument/2006/relationships/hyperlink" Target="https://raw.githubusercontent.com/lzim/teampsd/teampsd_style/TeamPSDlogo2.png"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6428</Words>
  <Characters>30470</Characters>
  <Application>Microsoft Macintosh Word</Application>
  <DocSecurity>0</DocSecurity>
  <Lines>6094</Lines>
  <Paragraphs>3689</Paragraphs>
  <ScaleCrop>false</ScaleCrop>
  <LinksUpToDate>false</LinksUpToDate>
  <CharactersWithSpaces>33209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Howard Park (Evans Incorporated)</cp:lastModifiedBy>
  <cp:revision>3</cp:revision>
  <dcterms:created xsi:type="dcterms:W3CDTF">2017-10-08T23:53:00Z</dcterms:created>
  <dcterms:modified xsi:type="dcterms:W3CDTF">2017-10-09T05:37:00Z</dcterms:modified>
</cp:coreProperties>
</file>