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ED50C7" w14:textId="77777777" w:rsidR="00735E09" w:rsidRPr="00BD3881" w:rsidRDefault="00735E09" w:rsidP="00BD3881">
      <w:pPr>
        <w:spacing w:line="360" w:lineRule="auto"/>
        <w:jc w:val="center"/>
        <w:rPr>
          <w:rFonts w:ascii="SimSun" w:eastAsia="SimSun" w:hAnsi="SimSun" w:cs="Times New Roman"/>
          <w:sz w:val="32"/>
          <w:szCs w:val="22"/>
        </w:rPr>
      </w:pPr>
      <w:r w:rsidRPr="00BD3881">
        <w:rPr>
          <w:rFonts w:ascii="SimSun" w:eastAsia="SimSun" w:hAnsi="SimSun" w:cs="Times New Roman" w:hint="eastAsia"/>
          <w:sz w:val="32"/>
          <w:szCs w:val="22"/>
        </w:rPr>
        <w:t>公司分析</w:t>
      </w:r>
    </w:p>
    <w:p w14:paraId="6540A281" w14:textId="77777777" w:rsidR="00735E09" w:rsidRPr="00BD3881" w:rsidRDefault="00735E09" w:rsidP="00BD3881">
      <w:pPr>
        <w:numPr>
          <w:ilvl w:val="0"/>
          <w:numId w:val="1"/>
        </w:numPr>
        <w:spacing w:line="360" w:lineRule="auto"/>
        <w:rPr>
          <w:rFonts w:ascii="SimSun" w:eastAsia="SimSun" w:hAnsi="SimSun" w:cs="Times New Roman"/>
          <w:b/>
        </w:rPr>
      </w:pPr>
      <w:r w:rsidRPr="00BD3881">
        <w:rPr>
          <w:rFonts w:ascii="SimSun" w:eastAsia="SimSun" w:hAnsi="SimSun" w:cs="Times New Roman" w:hint="eastAsia"/>
          <w:b/>
        </w:rPr>
        <w:t>公司简介</w:t>
      </w:r>
    </w:p>
    <w:p w14:paraId="7BA72240" w14:textId="3F8AEFBB" w:rsidR="002B3306" w:rsidRPr="00BD3881" w:rsidRDefault="002B3306" w:rsidP="00BD3881">
      <w:pPr>
        <w:spacing w:line="360" w:lineRule="auto"/>
        <w:ind w:left="360"/>
        <w:rPr>
          <w:rFonts w:ascii="SimSun" w:eastAsia="SimSun" w:hAnsi="SimSun" w:cs="Times New Roman"/>
          <w:b/>
        </w:rPr>
      </w:pPr>
      <w:r w:rsidRPr="00BD3881">
        <w:rPr>
          <w:rFonts w:ascii="SimSun" w:eastAsia="SimSun" w:hAnsi="SimSun" w:cs="Times New Roman"/>
        </w:rPr>
        <w:t>大华股份公司是我国安防视频监控行业的龙头企业，主要产品为嵌入式DVR。公司已形成音视频编解码算法技术、信息存储调用技术、集成电路应用技术、网络控制与传输技术、嵌入式开发技术五大核心技术平台和面向安防视频监控前沿领域的“大安防”产品架构，公司产品被应用于世界最大水电工程三峡葛洲坝电厂远程监控项目、国内最大直流500KV换流站宜昌龙泉换流站项目等重大项目。公司作为国家火炬计划重点高新技术企业、年度国家规划布局内重点软件企业、浙江省高新技术企业和浙江省软件企业，建立了“数字图形图像处理省级高新技术研究开发中心。</w:t>
      </w:r>
    </w:p>
    <w:p w14:paraId="55D9FDF7" w14:textId="77777777" w:rsidR="00735E09" w:rsidRPr="00BD3881" w:rsidRDefault="00735E09" w:rsidP="00BD3881">
      <w:pPr>
        <w:numPr>
          <w:ilvl w:val="0"/>
          <w:numId w:val="1"/>
        </w:numPr>
        <w:spacing w:line="360" w:lineRule="auto"/>
        <w:rPr>
          <w:rFonts w:ascii="SimSun" w:eastAsia="SimSun" w:hAnsi="SimSun" w:cs="Times New Roman"/>
          <w:b/>
        </w:rPr>
      </w:pPr>
      <w:r w:rsidRPr="00BD3881">
        <w:rPr>
          <w:rFonts w:ascii="SimSun" w:eastAsia="SimSun" w:hAnsi="SimSun" w:cs="Times New Roman" w:hint="eastAsia"/>
          <w:b/>
        </w:rPr>
        <w:t>主营业务构成</w:t>
      </w:r>
    </w:p>
    <w:p w14:paraId="26F0CB5E" w14:textId="7D275435" w:rsidR="002732D6" w:rsidRPr="00BD3881" w:rsidRDefault="0090629A" w:rsidP="00BD3881">
      <w:pPr>
        <w:spacing w:line="360" w:lineRule="auto"/>
        <w:ind w:left="360"/>
        <w:rPr>
          <w:rFonts w:ascii="SimSun" w:eastAsia="SimSun" w:hAnsi="SimSun" w:cs="Times New Roman"/>
          <w:b/>
        </w:rPr>
      </w:pPr>
      <w:r w:rsidRPr="00BD3881">
        <w:rPr>
          <w:rFonts w:ascii="SimSun" w:eastAsia="SimSun" w:hAnsi="SimSun" w:cs="Times New Roman"/>
          <w:b/>
          <w:noProof/>
        </w:rPr>
        <w:drawing>
          <wp:inline distT="0" distB="0" distL="0" distR="0" wp14:anchorId="68D66E43" wp14:editId="75444929">
            <wp:extent cx="5199639" cy="419354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10-15 下午9.33.05.png"/>
                    <pic:cNvPicPr/>
                  </pic:nvPicPr>
                  <pic:blipFill>
                    <a:blip r:embed="rId5">
                      <a:extLst>
                        <a:ext uri="{28A0092B-C50C-407E-A947-70E740481C1C}">
                          <a14:useLocalDpi xmlns:a14="http://schemas.microsoft.com/office/drawing/2010/main" val="0"/>
                        </a:ext>
                      </a:extLst>
                    </a:blip>
                    <a:stretch>
                      <a:fillRect/>
                    </a:stretch>
                  </pic:blipFill>
                  <pic:spPr>
                    <a:xfrm>
                      <a:off x="0" y="0"/>
                      <a:ext cx="5229356" cy="4217507"/>
                    </a:xfrm>
                    <a:prstGeom prst="rect">
                      <a:avLst/>
                    </a:prstGeom>
                  </pic:spPr>
                </pic:pic>
              </a:graphicData>
            </a:graphic>
          </wp:inline>
        </w:drawing>
      </w:r>
    </w:p>
    <w:p w14:paraId="272ED925" w14:textId="77777777" w:rsidR="00BD3881" w:rsidRDefault="00434774" w:rsidP="00BD3881">
      <w:pPr>
        <w:numPr>
          <w:ilvl w:val="0"/>
          <w:numId w:val="1"/>
        </w:numPr>
        <w:spacing w:line="360" w:lineRule="auto"/>
        <w:rPr>
          <w:rFonts w:ascii="SimSun" w:eastAsia="SimSun" w:hAnsi="SimSun" w:cs="Times New Roman" w:hint="eastAsia"/>
          <w:b/>
        </w:rPr>
      </w:pPr>
      <w:r w:rsidRPr="00BD3881">
        <w:rPr>
          <w:rFonts w:ascii="SimSun" w:eastAsia="SimSun" w:hAnsi="SimSun" w:cs="Times New Roman"/>
          <w:b/>
        </w:rPr>
        <w:t>ROE指标</w:t>
      </w:r>
    </w:p>
    <w:p w14:paraId="3E02B882" w14:textId="4B4D3389" w:rsidR="00735E09" w:rsidRPr="00BD3881" w:rsidRDefault="00735E09" w:rsidP="00BD3881">
      <w:pPr>
        <w:spacing w:line="360" w:lineRule="auto"/>
        <w:ind w:left="360"/>
        <w:rPr>
          <w:rFonts w:ascii="SimSun" w:eastAsia="SimSun" w:hAnsi="SimSun" w:cs="Times New Roman"/>
          <w:b/>
        </w:rPr>
      </w:pPr>
      <w:r w:rsidRPr="00BD3881">
        <w:rPr>
          <w:rFonts w:ascii="SimSun" w:eastAsia="SimSun" w:hAnsi="SimSun" w:cs="Times New Roman" w:hint="eastAsia"/>
        </w:rPr>
        <w:t>公司2014——2016年近三年的加权平均净资产收益率都维持在</w:t>
      </w:r>
      <w:r w:rsidR="006D6D05" w:rsidRPr="00BD3881">
        <w:rPr>
          <w:rFonts w:ascii="SimSun" w:eastAsia="SimSun" w:hAnsi="SimSun" w:cs="Times New Roman" w:hint="eastAsia"/>
        </w:rPr>
        <w:t>20%-25%</w:t>
      </w:r>
      <w:r w:rsidRPr="00BD3881">
        <w:rPr>
          <w:rFonts w:ascii="SimSun" w:eastAsia="SimSun" w:hAnsi="SimSun" w:cs="Times New Roman" w:hint="eastAsia"/>
        </w:rPr>
        <w:t>以上，分别为</w:t>
      </w:r>
      <w:r w:rsidR="006D6D05" w:rsidRPr="00BD3881">
        <w:rPr>
          <w:rFonts w:ascii="SimSun" w:eastAsia="SimSun" w:hAnsi="SimSun" w:cs="Times New Roman" w:hint="eastAsia"/>
        </w:rPr>
        <w:t>，显示出</w:t>
      </w:r>
      <w:r w:rsidR="006D6D05" w:rsidRPr="00BD3881">
        <w:rPr>
          <w:rFonts w:ascii="SimSun" w:eastAsia="SimSun" w:hAnsi="SimSun" w:cs="Times New Roman"/>
        </w:rPr>
        <w:t>大华股份</w:t>
      </w:r>
      <w:r w:rsidRPr="00BD3881">
        <w:rPr>
          <w:rFonts w:ascii="SimSun" w:eastAsia="SimSun" w:hAnsi="SimSun" w:cs="Times New Roman" w:hint="eastAsia"/>
        </w:rPr>
        <w:t>可观的盈利能力以及在安防产业强大的市场竞</w:t>
      </w:r>
      <w:r w:rsidRPr="00BD3881">
        <w:rPr>
          <w:rFonts w:ascii="SimSun" w:eastAsia="SimSun" w:hAnsi="SimSun" w:cs="Times New Roman" w:hint="eastAsia"/>
        </w:rPr>
        <w:lastRenderedPageBreak/>
        <w:t>争力。</w:t>
      </w:r>
    </w:p>
    <w:p w14:paraId="096D3982" w14:textId="501BB492" w:rsidR="00D66F87" w:rsidRPr="00BD3881" w:rsidRDefault="00B875EC" w:rsidP="00BD3881">
      <w:pPr>
        <w:spacing w:line="360" w:lineRule="auto"/>
        <w:rPr>
          <w:rFonts w:ascii="SimSun" w:eastAsia="SimSun" w:hAnsi="SimSun" w:cs="Songti SC"/>
          <w:color w:val="000000"/>
          <w:kern w:val="1"/>
        </w:rPr>
      </w:pPr>
      <w:r w:rsidRPr="00BD3881">
        <w:rPr>
          <w:rFonts w:ascii="SimSun" w:eastAsia="SimSun" w:hAnsi="SimSun" w:cs="Times New Roman"/>
          <w:noProof/>
        </w:rPr>
        <w:drawing>
          <wp:inline distT="0" distB="0" distL="0" distR="0" wp14:anchorId="51EB247F" wp14:editId="70742423">
            <wp:extent cx="5270500" cy="2610485"/>
            <wp:effectExtent l="0" t="0" r="1270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jpg"/>
                    <pic:cNvPicPr/>
                  </pic:nvPicPr>
                  <pic:blipFill>
                    <a:blip r:embed="rId6">
                      <a:extLst>
                        <a:ext uri="{28A0092B-C50C-407E-A947-70E740481C1C}">
                          <a14:useLocalDpi xmlns:a14="http://schemas.microsoft.com/office/drawing/2010/main" val="0"/>
                        </a:ext>
                      </a:extLst>
                    </a:blip>
                    <a:stretch>
                      <a:fillRect/>
                    </a:stretch>
                  </pic:blipFill>
                  <pic:spPr>
                    <a:xfrm>
                      <a:off x="0" y="0"/>
                      <a:ext cx="5270500" cy="2610485"/>
                    </a:xfrm>
                    <a:prstGeom prst="rect">
                      <a:avLst/>
                    </a:prstGeom>
                  </pic:spPr>
                </pic:pic>
              </a:graphicData>
            </a:graphic>
          </wp:inline>
        </w:drawing>
      </w:r>
    </w:p>
    <w:p w14:paraId="3E43E161" w14:textId="64CB0BC4" w:rsidR="00392883" w:rsidRPr="00784593" w:rsidRDefault="00392883" w:rsidP="00205219">
      <w:pPr>
        <w:spacing w:line="360" w:lineRule="auto"/>
        <w:rPr>
          <w:rFonts w:ascii="SimSun" w:eastAsia="SimSun" w:hAnsi="SimSun" w:cs="Times New Roman"/>
          <w:b/>
        </w:rPr>
      </w:pPr>
      <w:bookmarkStart w:id="0" w:name="_GoBack"/>
      <w:bookmarkEnd w:id="0"/>
      <w:r w:rsidRPr="00784593">
        <w:rPr>
          <w:rFonts w:ascii="SimSun" w:eastAsia="SimSun" w:hAnsi="SimSun" w:cs="Times New Roman" w:hint="eastAsia"/>
          <w:b/>
        </w:rPr>
        <w:t>SWOT</w:t>
      </w:r>
      <w:r w:rsidR="00784593" w:rsidRPr="00784593">
        <w:rPr>
          <w:rFonts w:ascii="SimSun" w:eastAsia="SimSun" w:hAnsi="SimSun" w:cs="Times New Roman" w:hint="eastAsia"/>
          <w:b/>
        </w:rPr>
        <w:t>分析</w:t>
      </w:r>
    </w:p>
    <w:p w14:paraId="4D2A2612" w14:textId="77777777" w:rsidR="00FB1A0A" w:rsidRPr="00BD3881" w:rsidRDefault="00FB1A0A" w:rsidP="00BD3881">
      <w:pPr>
        <w:spacing w:line="360" w:lineRule="auto"/>
        <w:rPr>
          <w:rFonts w:ascii="SimSun" w:eastAsia="SimSun" w:hAnsi="SimSun" w:cs="Times New Roman"/>
          <w:b/>
        </w:rPr>
      </w:pPr>
      <w:r w:rsidRPr="00BD3881">
        <w:rPr>
          <w:rFonts w:ascii="SimSun" w:eastAsia="SimSun" w:hAnsi="SimSun" w:cs="Times New Roman"/>
          <w:b/>
        </w:rPr>
        <w:t>Strength：</w:t>
      </w:r>
    </w:p>
    <w:p w14:paraId="3EC8D0A3" w14:textId="77777777" w:rsidR="006B4015" w:rsidRDefault="00091414" w:rsidP="006B4015">
      <w:pPr>
        <w:pStyle w:val="a3"/>
        <w:numPr>
          <w:ilvl w:val="0"/>
          <w:numId w:val="8"/>
        </w:numPr>
        <w:spacing w:line="360" w:lineRule="auto"/>
        <w:ind w:firstLineChars="0"/>
        <w:rPr>
          <w:rFonts w:ascii="SimSun" w:eastAsia="SimSun" w:hAnsi="SimSun" w:cs="Songti SC" w:hint="eastAsia"/>
          <w:b/>
          <w:color w:val="000000"/>
          <w:kern w:val="1"/>
        </w:rPr>
      </w:pPr>
      <w:r w:rsidRPr="006B4015">
        <w:rPr>
          <w:rFonts w:ascii="SimSun" w:eastAsia="SimSun" w:hAnsi="SimSun" w:cs="Songti SC" w:hint="eastAsia"/>
          <w:b/>
          <w:color w:val="000000"/>
          <w:kern w:val="1"/>
        </w:rPr>
        <w:t>市场空间广阔，龙头企业受益。</w:t>
      </w:r>
    </w:p>
    <w:p w14:paraId="3297D898" w14:textId="3C02AEA2" w:rsidR="00167146" w:rsidRPr="006B4015" w:rsidRDefault="00091414" w:rsidP="006B4015">
      <w:pPr>
        <w:pStyle w:val="a3"/>
        <w:spacing w:line="360" w:lineRule="auto"/>
        <w:ind w:left="360" w:firstLineChars="0" w:firstLine="0"/>
        <w:rPr>
          <w:rFonts w:ascii="SimSun" w:eastAsia="SimSun" w:hAnsi="SimSun" w:cs="Songti SC"/>
          <w:color w:val="000000"/>
          <w:kern w:val="1"/>
        </w:rPr>
      </w:pPr>
      <w:r w:rsidRPr="006B4015">
        <w:rPr>
          <w:rFonts w:ascii="SimSun" w:eastAsia="SimSun" w:hAnsi="SimSun" w:cs="Songti SC" w:hint="eastAsia"/>
          <w:color w:val="000000"/>
          <w:kern w:val="1"/>
        </w:rPr>
        <w:t>国内安防行业展现后发优势，国内企业本地化</w:t>
      </w:r>
      <w:r w:rsidRPr="006B4015">
        <w:rPr>
          <w:rFonts w:ascii="SimSun" w:eastAsia="SimSun" w:hAnsi="SimSun" w:cs="Songti SC"/>
          <w:color w:val="000000"/>
          <w:kern w:val="1"/>
        </w:rPr>
        <w:t>速度快，定制化客户需求，</w:t>
      </w:r>
      <w:r w:rsidRPr="006B4015">
        <w:rPr>
          <w:rFonts w:ascii="SimSun" w:eastAsia="SimSun" w:hAnsi="SimSun" w:cs="Songti SC" w:hint="eastAsia"/>
          <w:color w:val="000000"/>
          <w:kern w:val="1"/>
        </w:rPr>
        <w:t>相比国外企业发展更好。</w:t>
      </w:r>
      <w:r w:rsidR="001D2D69" w:rsidRPr="006B4015">
        <w:rPr>
          <w:rFonts w:ascii="SimSun" w:eastAsia="SimSun" w:hAnsi="SimSun" w:cs="Songti SC"/>
          <w:color w:val="000000"/>
          <w:kern w:val="1"/>
        </w:rPr>
        <w:t xml:space="preserve">2016 </w:t>
      </w:r>
      <w:r w:rsidR="001D2D69" w:rsidRPr="006B4015">
        <w:rPr>
          <w:rFonts w:ascii="SimSun" w:eastAsia="SimSun" w:hAnsi="SimSun" w:cs="Songti SC" w:hint="eastAsia"/>
          <w:color w:val="000000"/>
          <w:kern w:val="1"/>
        </w:rPr>
        <w:t>年，海康大华两大巨头牢牢占据</w:t>
      </w:r>
      <w:r w:rsidR="001D2D69" w:rsidRPr="006B4015">
        <w:rPr>
          <w:rFonts w:ascii="SimSun" w:eastAsia="SimSun" w:hAnsi="SimSun" w:cs="Songti SC"/>
          <w:color w:val="000000"/>
          <w:kern w:val="1"/>
        </w:rPr>
        <w:t xml:space="preserve"> 90%</w:t>
      </w:r>
      <w:r w:rsidR="001D2D69" w:rsidRPr="006B4015">
        <w:rPr>
          <w:rFonts w:ascii="SimSun" w:eastAsia="SimSun" w:hAnsi="SimSun" w:cs="Songti SC" w:hint="eastAsia"/>
          <w:color w:val="000000"/>
          <w:kern w:val="1"/>
        </w:rPr>
        <w:t>以上市场，并</w:t>
      </w:r>
      <w:r w:rsidR="001D2D69" w:rsidRPr="006B4015">
        <w:rPr>
          <w:rFonts w:ascii="SimSun" w:eastAsia="SimSun" w:hAnsi="SimSun" w:cs="Songti SC"/>
          <w:color w:val="000000"/>
          <w:kern w:val="1"/>
        </w:rPr>
        <w:t xml:space="preserve"> </w:t>
      </w:r>
      <w:r w:rsidR="001D2D69" w:rsidRPr="006B4015">
        <w:rPr>
          <w:rFonts w:ascii="SimSun" w:eastAsia="SimSun" w:hAnsi="SimSun" w:cs="Songti SC" w:hint="eastAsia"/>
          <w:color w:val="000000"/>
          <w:kern w:val="1"/>
        </w:rPr>
        <w:t>在如此大的基数上分别实现了</w:t>
      </w:r>
      <w:r w:rsidR="001D2D69" w:rsidRPr="006B4015">
        <w:rPr>
          <w:rFonts w:ascii="SimSun" w:eastAsia="SimSun" w:hAnsi="SimSun" w:cs="Songti SC"/>
          <w:color w:val="000000"/>
          <w:kern w:val="1"/>
        </w:rPr>
        <w:t xml:space="preserve"> 26.3%</w:t>
      </w:r>
      <w:r w:rsidR="001D2D69" w:rsidRPr="006B4015">
        <w:rPr>
          <w:rFonts w:ascii="SimSun" w:eastAsia="SimSun" w:hAnsi="SimSun" w:cs="Songti SC" w:hint="eastAsia"/>
          <w:color w:val="000000"/>
          <w:kern w:val="1"/>
        </w:rPr>
        <w:t>、</w:t>
      </w:r>
      <w:r w:rsidR="001D2D69" w:rsidRPr="006B4015">
        <w:rPr>
          <w:rFonts w:ascii="SimSun" w:eastAsia="SimSun" w:hAnsi="SimSun" w:cs="Songti SC"/>
          <w:color w:val="000000"/>
          <w:kern w:val="1"/>
        </w:rPr>
        <w:t>32.3%</w:t>
      </w:r>
      <w:r w:rsidR="001D2D69" w:rsidRPr="006B4015">
        <w:rPr>
          <w:rFonts w:ascii="SimSun" w:eastAsia="SimSun" w:hAnsi="SimSun" w:cs="Songti SC" w:hint="eastAsia"/>
          <w:color w:val="000000"/>
          <w:kern w:val="1"/>
        </w:rPr>
        <w:t>的营收增长。预计今后几年大华和海康将继续</w:t>
      </w:r>
      <w:r w:rsidR="001D2D69" w:rsidRPr="006B4015">
        <w:rPr>
          <w:rFonts w:ascii="SimSun" w:eastAsia="SimSun" w:hAnsi="SimSun" w:cs="Songti SC"/>
          <w:color w:val="000000"/>
          <w:kern w:val="1"/>
        </w:rPr>
        <w:t xml:space="preserve"> </w:t>
      </w:r>
      <w:r w:rsidR="001D2D69" w:rsidRPr="006B4015">
        <w:rPr>
          <w:rFonts w:ascii="SimSun" w:eastAsia="SimSun" w:hAnsi="SimSun" w:cs="Songti SC" w:hint="eastAsia"/>
          <w:color w:val="000000"/>
          <w:kern w:val="1"/>
        </w:rPr>
        <w:t>拉大与其他企业差距，借助龙头优势完善自身产业链，行业整合迈入深水。</w:t>
      </w:r>
      <w:r w:rsidR="00D06FB1" w:rsidRPr="006B4015">
        <w:rPr>
          <w:rFonts w:ascii="SimSun" w:eastAsia="SimSun" w:hAnsi="SimSun" w:cs="Songti SC" w:hint="eastAsia"/>
          <w:color w:val="000000"/>
          <w:kern w:val="1"/>
        </w:rPr>
        <w:t>大华自</w:t>
      </w:r>
      <w:r w:rsidR="00D06FB1" w:rsidRPr="006B4015">
        <w:rPr>
          <w:rFonts w:ascii="SimSun" w:eastAsia="SimSun" w:hAnsi="SimSun" w:cs="Songti SC"/>
          <w:color w:val="000000"/>
          <w:kern w:val="1"/>
        </w:rPr>
        <w:t xml:space="preserve"> 2013 </w:t>
      </w:r>
      <w:r w:rsidR="00D06FB1" w:rsidRPr="006B4015">
        <w:rPr>
          <w:rFonts w:ascii="SimSun" w:eastAsia="SimSun" w:hAnsi="SimSun" w:cs="Songti SC" w:hint="eastAsia"/>
          <w:color w:val="000000"/>
          <w:kern w:val="1"/>
        </w:rPr>
        <w:t>年开始，借助自身行业龙头优势，顺应终端用户需求，开始发展成为整体</w:t>
      </w:r>
      <w:r w:rsidR="00D06FB1" w:rsidRPr="006B4015">
        <w:rPr>
          <w:rFonts w:ascii="SimSun" w:eastAsia="SimSun" w:hAnsi="SimSun" w:cs="Songti SC"/>
          <w:color w:val="000000"/>
          <w:kern w:val="1"/>
        </w:rPr>
        <w:t xml:space="preserve"> </w:t>
      </w:r>
      <w:r w:rsidR="00D06FB1" w:rsidRPr="006B4015">
        <w:rPr>
          <w:rFonts w:ascii="SimSun" w:eastAsia="SimSun" w:hAnsi="SimSun" w:cs="Songti SC" w:hint="eastAsia"/>
          <w:color w:val="000000"/>
          <w:kern w:val="1"/>
        </w:rPr>
        <w:t>视频监控解决方案提供商。公司整体利润的增长点从以前的向客户销售单个监控产品向提供</w:t>
      </w:r>
      <w:r w:rsidR="00D06FB1" w:rsidRPr="006B4015">
        <w:rPr>
          <w:rFonts w:ascii="SimSun" w:eastAsia="SimSun" w:hAnsi="SimSun" w:cs="Songti SC"/>
          <w:color w:val="000000"/>
          <w:kern w:val="1"/>
        </w:rPr>
        <w:t xml:space="preserve"> </w:t>
      </w:r>
      <w:r w:rsidR="00D06FB1" w:rsidRPr="006B4015">
        <w:rPr>
          <w:rFonts w:ascii="SimSun" w:eastAsia="SimSun" w:hAnsi="SimSun" w:cs="Songti SC" w:hint="eastAsia"/>
          <w:color w:val="000000"/>
          <w:kern w:val="1"/>
        </w:rPr>
        <w:t>一整套安防解决方案转变，</w:t>
      </w:r>
      <w:r w:rsidR="00D06FB1" w:rsidRPr="006B4015">
        <w:rPr>
          <w:rFonts w:ascii="SimSun" w:eastAsia="SimSun" w:hAnsi="SimSun" w:cs="Songti SC"/>
          <w:color w:val="000000"/>
          <w:kern w:val="1"/>
        </w:rPr>
        <w:t xml:space="preserve">2014-2016 </w:t>
      </w:r>
      <w:r w:rsidR="00D06FB1" w:rsidRPr="006B4015">
        <w:rPr>
          <w:rFonts w:ascii="SimSun" w:eastAsia="SimSun" w:hAnsi="SimSun" w:cs="Songti SC" w:hint="eastAsia"/>
          <w:color w:val="000000"/>
          <w:kern w:val="1"/>
        </w:rPr>
        <w:t>年公司来自于解决方案的收入和净利润占比逐年上升。</w:t>
      </w:r>
      <w:r w:rsidR="00D06FB1" w:rsidRPr="006B4015">
        <w:rPr>
          <w:rFonts w:ascii="SimSun" w:eastAsia="SimSun" w:hAnsi="SimSun" w:cs="Songti SC"/>
          <w:color w:val="000000"/>
          <w:kern w:val="1"/>
        </w:rPr>
        <w:t xml:space="preserve"> 2016 </w:t>
      </w:r>
      <w:r w:rsidR="00D06FB1" w:rsidRPr="006B4015">
        <w:rPr>
          <w:rFonts w:ascii="SimSun" w:eastAsia="SimSun" w:hAnsi="SimSun" w:cs="Songti SC" w:hint="eastAsia"/>
          <w:color w:val="000000"/>
          <w:kern w:val="1"/>
        </w:rPr>
        <w:t>年公司营业收入破百亿，达到</w:t>
      </w:r>
      <w:r w:rsidR="00D06FB1" w:rsidRPr="006B4015">
        <w:rPr>
          <w:rFonts w:ascii="SimSun" w:eastAsia="SimSun" w:hAnsi="SimSun" w:cs="Songti SC"/>
          <w:color w:val="000000"/>
          <w:kern w:val="1"/>
        </w:rPr>
        <w:t xml:space="preserve"> 133.29 </w:t>
      </w:r>
      <w:r w:rsidR="00D06FB1" w:rsidRPr="006B4015">
        <w:rPr>
          <w:rFonts w:ascii="SimSun" w:eastAsia="SimSun" w:hAnsi="SimSun" w:cs="Songti SC" w:hint="eastAsia"/>
          <w:color w:val="000000"/>
          <w:kern w:val="1"/>
        </w:rPr>
        <w:t>亿元，</w:t>
      </w:r>
      <w:r w:rsidR="00D06FB1" w:rsidRPr="006B4015">
        <w:rPr>
          <w:rFonts w:ascii="SimSun" w:eastAsia="SimSun" w:hAnsi="SimSun" w:cs="Songti SC"/>
          <w:color w:val="000000"/>
          <w:kern w:val="1"/>
        </w:rPr>
        <w:t xml:space="preserve">2014-2016 </w:t>
      </w:r>
      <w:r w:rsidR="00D06FB1" w:rsidRPr="006B4015">
        <w:rPr>
          <w:rFonts w:ascii="SimSun" w:eastAsia="SimSun" w:hAnsi="SimSun" w:cs="Songti SC" w:hint="eastAsia"/>
          <w:color w:val="000000"/>
          <w:kern w:val="1"/>
        </w:rPr>
        <w:t>年间营业收入复合增长率达</w:t>
      </w:r>
      <w:r w:rsidR="00DD04F2" w:rsidRPr="006B4015">
        <w:rPr>
          <w:rFonts w:ascii="SimSun" w:eastAsia="SimSun" w:hAnsi="SimSun" w:cs="Songti SC"/>
          <w:color w:val="000000"/>
          <w:kern w:val="1"/>
        </w:rPr>
        <w:t>34.83%</w:t>
      </w:r>
      <w:r w:rsidR="00DD04F2" w:rsidRPr="006B4015">
        <w:rPr>
          <w:rFonts w:ascii="SimSun" w:eastAsia="SimSun" w:hAnsi="SimSun" w:cs="Songti SC" w:hint="eastAsia"/>
          <w:color w:val="000000"/>
          <w:kern w:val="1"/>
        </w:rPr>
        <w:t>；来自解决方案的营业收入达到</w:t>
      </w:r>
      <w:r w:rsidR="00DD04F2" w:rsidRPr="006B4015">
        <w:rPr>
          <w:rFonts w:ascii="SimSun" w:eastAsia="SimSun" w:hAnsi="SimSun" w:cs="Songti SC"/>
          <w:color w:val="000000"/>
          <w:kern w:val="1"/>
        </w:rPr>
        <w:t xml:space="preserve"> 67.04 </w:t>
      </w:r>
      <w:r w:rsidR="00DD04F2" w:rsidRPr="006B4015">
        <w:rPr>
          <w:rFonts w:ascii="SimSun" w:eastAsia="SimSun" w:hAnsi="SimSun" w:cs="Songti SC" w:hint="eastAsia"/>
          <w:color w:val="000000"/>
          <w:kern w:val="1"/>
        </w:rPr>
        <w:t>亿元，占比接近</w:t>
      </w:r>
      <w:r w:rsidR="00DD04F2" w:rsidRPr="006B4015">
        <w:rPr>
          <w:rFonts w:ascii="SimSun" w:eastAsia="SimSun" w:hAnsi="SimSun" w:cs="Songti SC"/>
          <w:color w:val="000000"/>
          <w:kern w:val="1"/>
        </w:rPr>
        <w:t xml:space="preserve"> 56.3%</w:t>
      </w:r>
      <w:r w:rsidR="00DD04F2" w:rsidRPr="006B4015">
        <w:rPr>
          <w:rFonts w:ascii="SimSun" w:eastAsia="SimSun" w:hAnsi="SimSun" w:cs="Songti SC" w:hint="eastAsia"/>
          <w:color w:val="000000"/>
          <w:kern w:val="1"/>
        </w:rPr>
        <w:t>，近两年复合增长率</w:t>
      </w:r>
      <w:r w:rsidR="00DD04F2" w:rsidRPr="006B4015">
        <w:rPr>
          <w:rFonts w:ascii="SimSun" w:eastAsia="SimSun" w:hAnsi="SimSun" w:cs="Songti SC"/>
          <w:color w:val="000000"/>
          <w:kern w:val="1"/>
        </w:rPr>
        <w:t>39.78%</w:t>
      </w:r>
      <w:r w:rsidR="00DD04F2" w:rsidRPr="006B4015">
        <w:rPr>
          <w:rFonts w:ascii="SimSun" w:eastAsia="SimSun" w:hAnsi="SimSun" w:cs="Songti SC" w:hint="eastAsia"/>
          <w:color w:val="000000"/>
          <w:kern w:val="1"/>
        </w:rPr>
        <w:t>，高整体营业收入复合增长率</w:t>
      </w:r>
      <w:r w:rsidR="00DD04F2" w:rsidRPr="006B4015">
        <w:rPr>
          <w:rFonts w:ascii="SimSun" w:eastAsia="SimSun" w:hAnsi="SimSun" w:cs="Songti SC"/>
          <w:color w:val="000000"/>
          <w:kern w:val="1"/>
        </w:rPr>
        <w:t xml:space="preserve"> 5 </w:t>
      </w:r>
      <w:r w:rsidR="00DD04F2" w:rsidRPr="006B4015">
        <w:rPr>
          <w:rFonts w:ascii="SimSun" w:eastAsia="SimSun" w:hAnsi="SimSun" w:cs="Songti SC" w:hint="eastAsia"/>
          <w:color w:val="000000"/>
          <w:kern w:val="1"/>
        </w:rPr>
        <w:t>个百分点。</w:t>
      </w:r>
      <w:r w:rsidR="00DD04F2" w:rsidRPr="006B4015">
        <w:rPr>
          <w:rFonts w:ascii="SimSun" w:eastAsia="SimSun" w:hAnsi="SimSun" w:cs="Songti SC"/>
          <w:color w:val="000000"/>
          <w:kern w:val="1"/>
        </w:rPr>
        <w:t xml:space="preserve">2016 </w:t>
      </w:r>
      <w:r w:rsidR="00DD04F2" w:rsidRPr="006B4015">
        <w:rPr>
          <w:rFonts w:ascii="SimSun" w:eastAsia="SimSun" w:hAnsi="SimSun" w:cs="Songti SC" w:hint="eastAsia"/>
          <w:color w:val="000000"/>
          <w:kern w:val="1"/>
        </w:rPr>
        <w:t>年净利润达到</w:t>
      </w:r>
      <w:r w:rsidR="00DD04F2" w:rsidRPr="006B4015">
        <w:rPr>
          <w:rFonts w:ascii="SimSun" w:eastAsia="SimSun" w:hAnsi="SimSun" w:cs="Songti SC"/>
          <w:color w:val="000000"/>
          <w:kern w:val="1"/>
        </w:rPr>
        <w:t xml:space="preserve"> 18.25 </w:t>
      </w:r>
      <w:r w:rsidR="00DD04F2" w:rsidRPr="006B4015">
        <w:rPr>
          <w:rFonts w:ascii="SimSun" w:eastAsia="SimSun" w:hAnsi="SimSun" w:cs="Songti SC" w:hint="eastAsia"/>
          <w:color w:val="000000"/>
          <w:kern w:val="1"/>
        </w:rPr>
        <w:t>亿元，近两年</w:t>
      </w:r>
      <w:r w:rsidR="00DD04F2" w:rsidRPr="006B4015">
        <w:rPr>
          <w:rFonts w:ascii="SimSun" w:eastAsia="SimSun" w:hAnsi="SimSun" w:cs="Songti SC"/>
          <w:color w:val="000000"/>
          <w:kern w:val="1"/>
        </w:rPr>
        <w:t xml:space="preserve"> </w:t>
      </w:r>
      <w:r w:rsidR="00DD04F2" w:rsidRPr="006B4015">
        <w:rPr>
          <w:rFonts w:ascii="SimSun" w:eastAsia="SimSun" w:hAnsi="SimSun" w:cs="Songti SC" w:hint="eastAsia"/>
          <w:color w:val="000000"/>
          <w:kern w:val="1"/>
        </w:rPr>
        <w:t>复合增长</w:t>
      </w:r>
      <w:r w:rsidR="00DD04F2" w:rsidRPr="006B4015">
        <w:rPr>
          <w:rFonts w:ascii="SimSun" w:eastAsia="SimSun" w:hAnsi="SimSun" w:cs="Songti SC"/>
          <w:color w:val="000000"/>
          <w:kern w:val="1"/>
        </w:rPr>
        <w:t xml:space="preserve"> 26.36%</w:t>
      </w:r>
      <w:r w:rsidR="00DD04F2" w:rsidRPr="006B4015">
        <w:rPr>
          <w:rFonts w:ascii="SimSun" w:eastAsia="SimSun" w:hAnsi="SimSun" w:cs="Songti SC" w:hint="eastAsia"/>
          <w:color w:val="000000"/>
          <w:kern w:val="1"/>
        </w:rPr>
        <w:t>；来自解决方案的净利润达到</w:t>
      </w:r>
      <w:r w:rsidR="00DD04F2" w:rsidRPr="006B4015">
        <w:rPr>
          <w:rFonts w:ascii="SimSun" w:eastAsia="SimSun" w:hAnsi="SimSun" w:cs="Songti SC"/>
          <w:color w:val="000000"/>
          <w:kern w:val="1"/>
        </w:rPr>
        <w:t xml:space="preserve"> 10.27 </w:t>
      </w:r>
      <w:r w:rsidR="00DD04F2" w:rsidRPr="006B4015">
        <w:rPr>
          <w:rFonts w:ascii="SimSun" w:eastAsia="SimSun" w:hAnsi="SimSun" w:cs="Songti SC" w:hint="eastAsia"/>
          <w:color w:val="000000"/>
          <w:kern w:val="1"/>
        </w:rPr>
        <w:t>亿元，近两年复合增长</w:t>
      </w:r>
      <w:r w:rsidR="00DD04F2" w:rsidRPr="006B4015">
        <w:rPr>
          <w:rFonts w:ascii="SimSun" w:eastAsia="SimSun" w:hAnsi="SimSun" w:cs="Songti SC"/>
          <w:color w:val="000000"/>
          <w:kern w:val="1"/>
        </w:rPr>
        <w:t xml:space="preserve"> 31.82%</w:t>
      </w:r>
      <w:r w:rsidR="00DD04F2" w:rsidRPr="006B4015">
        <w:rPr>
          <w:rFonts w:ascii="SimSun" w:eastAsia="SimSun" w:hAnsi="SimSun" w:cs="Songti SC" w:hint="eastAsia"/>
          <w:color w:val="000000"/>
          <w:kern w:val="1"/>
        </w:rPr>
        <w:t>，高整体净利润复合增长率</w:t>
      </w:r>
      <w:r w:rsidR="00DD04F2" w:rsidRPr="006B4015">
        <w:rPr>
          <w:rFonts w:ascii="SimSun" w:eastAsia="SimSun" w:hAnsi="SimSun" w:cs="Songti SC"/>
          <w:color w:val="000000"/>
          <w:kern w:val="1"/>
        </w:rPr>
        <w:t xml:space="preserve"> 5.4 </w:t>
      </w:r>
      <w:r w:rsidR="00DD04F2" w:rsidRPr="006B4015">
        <w:rPr>
          <w:rFonts w:ascii="SimSun" w:eastAsia="SimSun" w:hAnsi="SimSun" w:cs="Songti SC" w:hint="eastAsia"/>
          <w:color w:val="000000"/>
          <w:kern w:val="1"/>
        </w:rPr>
        <w:t>个百分点。说明提供解决方案系统服务已成为公司主要的收入和</w:t>
      </w:r>
      <w:r w:rsidR="00DD04F2" w:rsidRPr="006B4015">
        <w:rPr>
          <w:rFonts w:ascii="SimSun" w:eastAsia="SimSun" w:hAnsi="SimSun" w:cs="Songti SC"/>
          <w:color w:val="000000"/>
          <w:kern w:val="1"/>
        </w:rPr>
        <w:t xml:space="preserve"> </w:t>
      </w:r>
      <w:r w:rsidR="00DD04F2" w:rsidRPr="006B4015">
        <w:rPr>
          <w:rFonts w:ascii="SimSun" w:eastAsia="SimSun" w:hAnsi="SimSun" w:cs="Songti SC" w:hint="eastAsia"/>
          <w:color w:val="000000"/>
          <w:kern w:val="1"/>
        </w:rPr>
        <w:t>利润增长来源。未来，随着后续行业整合红利爆发，解决方案的增收增利将更加凸显。</w:t>
      </w:r>
    </w:p>
    <w:p w14:paraId="07FD7E16" w14:textId="6DB08817" w:rsidR="00ED0832" w:rsidRPr="00BD3881" w:rsidRDefault="00167146" w:rsidP="00BD3881">
      <w:pPr>
        <w:spacing w:line="360" w:lineRule="auto"/>
        <w:rPr>
          <w:rFonts w:ascii="SimSun" w:eastAsia="SimSun" w:hAnsi="SimSun" w:cs="Songti SC"/>
          <w:color w:val="000000"/>
          <w:kern w:val="1"/>
        </w:rPr>
      </w:pPr>
      <w:r w:rsidRPr="00BD3881">
        <w:rPr>
          <w:rFonts w:ascii="SimSun" w:eastAsia="SimSun" w:hAnsi="SimSun" w:cs="Songti SC" w:hint="eastAsia"/>
          <w:noProof/>
          <w:color w:val="000000"/>
          <w:kern w:val="1"/>
        </w:rPr>
        <w:drawing>
          <wp:inline distT="0" distB="0" distL="0" distR="0" wp14:anchorId="2861CC2C" wp14:editId="03320FE1">
            <wp:extent cx="5270500" cy="1718945"/>
            <wp:effectExtent l="0" t="0" r="1270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10-15 下午8.39.2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1718945"/>
                    </a:xfrm>
                    <a:prstGeom prst="rect">
                      <a:avLst/>
                    </a:prstGeom>
                  </pic:spPr>
                </pic:pic>
              </a:graphicData>
            </a:graphic>
          </wp:inline>
        </w:drawing>
      </w:r>
    </w:p>
    <w:p w14:paraId="6715FCBA" w14:textId="77777777" w:rsidR="00022252" w:rsidRPr="00BD3881" w:rsidRDefault="00022252" w:rsidP="00BD3881">
      <w:pPr>
        <w:spacing w:line="360" w:lineRule="auto"/>
        <w:rPr>
          <w:rFonts w:ascii="SimSun" w:eastAsia="SimSun" w:hAnsi="SimSun" w:cs="Songti SC"/>
          <w:color w:val="000000"/>
          <w:kern w:val="1"/>
        </w:rPr>
      </w:pPr>
    </w:p>
    <w:p w14:paraId="39ED1227" w14:textId="77777777" w:rsidR="006B4015" w:rsidRDefault="00647621" w:rsidP="006B4015">
      <w:pPr>
        <w:pStyle w:val="a3"/>
        <w:numPr>
          <w:ilvl w:val="0"/>
          <w:numId w:val="8"/>
        </w:numPr>
        <w:spacing w:line="360" w:lineRule="auto"/>
        <w:ind w:firstLineChars="0"/>
        <w:rPr>
          <w:rFonts w:ascii="SimSun" w:eastAsia="SimSun" w:hAnsi="SimSun" w:cs="Songti SC" w:hint="eastAsia"/>
          <w:b/>
          <w:color w:val="000000"/>
          <w:kern w:val="1"/>
        </w:rPr>
      </w:pPr>
      <w:r w:rsidRPr="004A29EA">
        <w:rPr>
          <w:rFonts w:ascii="SimSun" w:eastAsia="SimSun" w:hAnsi="SimSun" w:cs="Songti SC" w:hint="eastAsia"/>
          <w:b/>
          <w:color w:val="000000"/>
          <w:kern w:val="1"/>
        </w:rPr>
        <w:t>坚持</w:t>
      </w:r>
      <w:r w:rsidRPr="004A29EA">
        <w:rPr>
          <w:rFonts w:ascii="SimSun" w:eastAsia="SimSun" w:hAnsi="SimSun" w:cs="Songti SC"/>
          <w:b/>
          <w:color w:val="000000"/>
          <w:kern w:val="1"/>
        </w:rPr>
        <w:t>“</w:t>
      </w:r>
      <w:r w:rsidRPr="004A29EA">
        <w:rPr>
          <w:rFonts w:ascii="SimSun" w:eastAsia="SimSun" w:hAnsi="SimSun" w:cs="Songti SC" w:hint="eastAsia"/>
          <w:b/>
          <w:color w:val="000000"/>
          <w:kern w:val="1"/>
        </w:rPr>
        <w:t>全产品布局</w:t>
      </w:r>
      <w:r w:rsidRPr="004A29EA">
        <w:rPr>
          <w:rFonts w:ascii="SimSun" w:eastAsia="SimSun" w:hAnsi="SimSun" w:cs="Songti SC"/>
          <w:b/>
          <w:color w:val="000000"/>
          <w:kern w:val="1"/>
        </w:rPr>
        <w:t>+</w:t>
      </w:r>
      <w:r w:rsidRPr="004A29EA">
        <w:rPr>
          <w:rFonts w:ascii="SimSun" w:eastAsia="SimSun" w:hAnsi="SimSun" w:cs="Songti SC" w:hint="eastAsia"/>
          <w:b/>
          <w:color w:val="000000"/>
          <w:kern w:val="1"/>
        </w:rPr>
        <w:t>各行业智能化解决方案</w:t>
      </w:r>
      <w:r w:rsidRPr="004A29EA">
        <w:rPr>
          <w:rFonts w:ascii="SimSun" w:eastAsia="SimSun" w:hAnsi="SimSun" w:cs="Songti SC"/>
          <w:b/>
          <w:color w:val="000000"/>
          <w:kern w:val="1"/>
        </w:rPr>
        <w:t>”</w:t>
      </w:r>
      <w:r w:rsidRPr="004A29EA">
        <w:rPr>
          <w:rFonts w:ascii="SimSun" w:eastAsia="SimSun" w:hAnsi="SimSun" w:cs="Songti SC" w:hint="eastAsia"/>
          <w:b/>
          <w:color w:val="000000"/>
          <w:kern w:val="1"/>
        </w:rPr>
        <w:t>布局重点</w:t>
      </w:r>
    </w:p>
    <w:p w14:paraId="510B5351" w14:textId="08E842C5" w:rsidR="001D0A08" w:rsidRPr="006B4015" w:rsidRDefault="00E85473" w:rsidP="006B4015">
      <w:pPr>
        <w:pStyle w:val="a3"/>
        <w:spacing w:line="360" w:lineRule="auto"/>
        <w:ind w:left="360" w:firstLineChars="0" w:firstLine="0"/>
        <w:rPr>
          <w:rFonts w:ascii="SimSun" w:eastAsia="SimSun" w:hAnsi="SimSun" w:cs="Songti SC" w:hint="eastAsia"/>
          <w:b/>
          <w:color w:val="000000"/>
          <w:kern w:val="1"/>
        </w:rPr>
      </w:pPr>
      <w:r w:rsidRPr="006B4015">
        <w:rPr>
          <w:rFonts w:ascii="SimSun" w:eastAsia="SimSun" w:hAnsi="SimSun" w:cs="Songti SC" w:hint="eastAsia"/>
          <w:color w:val="000000"/>
          <w:kern w:val="1"/>
        </w:rPr>
        <w:t>传统安防行业存在的主要问题是解</w:t>
      </w:r>
      <w:r w:rsidR="009C1980" w:rsidRPr="006B4015">
        <w:rPr>
          <w:rFonts w:ascii="SimSun" w:eastAsia="SimSun" w:hAnsi="SimSun" w:cs="Songti SC" w:hint="eastAsia"/>
          <w:color w:val="000000"/>
          <w:kern w:val="1"/>
        </w:rPr>
        <w:t>决方案同质化问题；不能够满足客户业务需求，同时也加剧行业竞争。</w:t>
      </w:r>
      <w:r w:rsidRPr="006B4015">
        <w:rPr>
          <w:rFonts w:ascii="SimSun" w:eastAsia="SimSun" w:hAnsi="SimSun" w:cs="Songti SC" w:hint="eastAsia"/>
          <w:color w:val="000000"/>
          <w:kern w:val="1"/>
        </w:rPr>
        <w:t>视频监控从前端建设深化到后端深度应用，很好的避免同质化引起的行业</w:t>
      </w:r>
      <w:r w:rsidR="009C1980" w:rsidRPr="006B4015">
        <w:rPr>
          <w:rFonts w:ascii="SimSun" w:eastAsia="SimSun" w:hAnsi="SimSun" w:cs="Songti SC" w:hint="eastAsia"/>
          <w:color w:val="000000"/>
          <w:kern w:val="1"/>
        </w:rPr>
        <w:t>价</w:t>
      </w:r>
      <w:r w:rsidRPr="006B4015">
        <w:rPr>
          <w:rFonts w:ascii="SimSun" w:eastAsia="SimSun" w:hAnsi="SimSun" w:cs="Songti SC" w:hint="eastAsia"/>
          <w:color w:val="000000"/>
          <w:kern w:val="1"/>
        </w:rPr>
        <w:t>格战</w:t>
      </w:r>
      <w:r w:rsidR="00951282" w:rsidRPr="006B4015">
        <w:rPr>
          <w:rFonts w:ascii="SimSun" w:eastAsia="SimSun" w:hAnsi="SimSun" w:cs="Songti SC"/>
          <w:color w:val="000000"/>
          <w:kern w:val="1"/>
        </w:rPr>
        <w:t xml:space="preserve">， </w:t>
      </w:r>
      <w:r w:rsidR="00917B57" w:rsidRPr="006B4015">
        <w:rPr>
          <w:rFonts w:ascii="SimSun" w:eastAsia="SimSun" w:hAnsi="SimSun" w:cs="Songti SC"/>
          <w:color w:val="000000"/>
          <w:kern w:val="1"/>
        </w:rPr>
        <w:t>“</w:t>
      </w:r>
      <w:r w:rsidR="00917B57" w:rsidRPr="006B4015">
        <w:rPr>
          <w:rFonts w:ascii="SimSun" w:eastAsia="SimSun" w:hAnsi="SimSun" w:cs="Songti SC" w:hint="eastAsia"/>
          <w:color w:val="000000"/>
          <w:kern w:val="1"/>
        </w:rPr>
        <w:t>智能安防、全产品线布局</w:t>
      </w:r>
      <w:r w:rsidR="00917B57" w:rsidRPr="006B4015">
        <w:rPr>
          <w:rFonts w:ascii="SimSun" w:eastAsia="SimSun" w:hAnsi="SimSun" w:cs="Songti SC"/>
          <w:color w:val="000000"/>
          <w:kern w:val="1"/>
        </w:rPr>
        <w:t>”</w:t>
      </w:r>
      <w:r w:rsidR="00917B57" w:rsidRPr="006B4015">
        <w:rPr>
          <w:rFonts w:ascii="SimSun" w:eastAsia="SimSun" w:hAnsi="SimSun" w:cs="Songti SC" w:hint="eastAsia"/>
          <w:color w:val="000000"/>
          <w:kern w:val="1"/>
        </w:rPr>
        <w:t>是</w:t>
      </w:r>
      <w:r w:rsidR="00917B57" w:rsidRPr="006B4015">
        <w:rPr>
          <w:rFonts w:ascii="SimSun" w:eastAsia="SimSun" w:hAnsi="SimSun" w:cs="Songti SC"/>
          <w:color w:val="000000"/>
          <w:kern w:val="1"/>
        </w:rPr>
        <w:t>未来发展</w:t>
      </w:r>
      <w:r w:rsidR="006C1124" w:rsidRPr="006B4015">
        <w:rPr>
          <w:rFonts w:ascii="SimSun" w:eastAsia="SimSun" w:hAnsi="SimSun" w:cs="Songti SC" w:hint="eastAsia"/>
          <w:color w:val="000000"/>
          <w:kern w:val="1"/>
        </w:rPr>
        <w:t>主攻方向，</w:t>
      </w:r>
      <w:r w:rsidR="00917B57" w:rsidRPr="006B4015">
        <w:rPr>
          <w:rFonts w:ascii="SimSun" w:eastAsia="SimSun" w:hAnsi="SimSun" w:cs="Songti SC" w:hint="eastAsia"/>
          <w:color w:val="000000"/>
          <w:kern w:val="1"/>
        </w:rPr>
        <w:t>目前平安城市、智慧交通两大重点行业在视频监控市场规模占比达</w:t>
      </w:r>
      <w:r w:rsidR="00917B57" w:rsidRPr="006B4015">
        <w:rPr>
          <w:rFonts w:ascii="SimSun" w:eastAsia="SimSun" w:hAnsi="SimSun" w:cs="Songti SC"/>
          <w:color w:val="000000"/>
          <w:kern w:val="1"/>
        </w:rPr>
        <w:t xml:space="preserve"> 40%</w:t>
      </w:r>
      <w:r w:rsidR="00917B57" w:rsidRPr="006B4015">
        <w:rPr>
          <w:rFonts w:ascii="SimSun" w:eastAsia="SimSun" w:hAnsi="SimSun" w:cs="Songti SC" w:hint="eastAsia"/>
          <w:color w:val="000000"/>
          <w:kern w:val="1"/>
        </w:rPr>
        <w:t>以上</w:t>
      </w:r>
      <w:r w:rsidR="00D00F4C" w:rsidRPr="006B4015">
        <w:rPr>
          <w:rFonts w:ascii="SimSun" w:eastAsia="SimSun" w:hAnsi="SimSun" w:cs="Songti SC"/>
          <w:color w:val="000000"/>
          <w:kern w:val="1"/>
        </w:rPr>
        <w:t>，</w:t>
      </w:r>
      <w:r w:rsidR="00D00F4C" w:rsidRPr="006B4015">
        <w:rPr>
          <w:rFonts w:ascii="SimSun" w:eastAsia="SimSun" w:hAnsi="SimSun" w:cs="Songti SC" w:hint="eastAsia"/>
          <w:color w:val="000000"/>
          <w:kern w:val="1"/>
        </w:rPr>
        <w:t>大华</w:t>
      </w:r>
      <w:r w:rsidR="00D00F4C" w:rsidRPr="006B4015">
        <w:rPr>
          <w:rFonts w:ascii="SimSun" w:eastAsia="SimSun" w:hAnsi="SimSun" w:cs="Songti SC"/>
          <w:color w:val="000000"/>
          <w:kern w:val="1"/>
        </w:rPr>
        <w:t>适应发展趋势，</w:t>
      </w:r>
      <w:r w:rsidR="00D00F4C" w:rsidRPr="006B4015">
        <w:rPr>
          <w:rFonts w:ascii="SimSun" w:eastAsia="SimSun" w:hAnsi="SimSun" w:cs="Songti SC" w:hint="eastAsia"/>
          <w:color w:val="000000"/>
          <w:kern w:val="1"/>
        </w:rPr>
        <w:t>坚持</w:t>
      </w:r>
      <w:r w:rsidR="00917B57" w:rsidRPr="006B4015">
        <w:rPr>
          <w:rFonts w:ascii="SimSun" w:eastAsia="SimSun" w:hAnsi="SimSun" w:cs="Songti SC" w:hint="eastAsia"/>
          <w:color w:val="000000"/>
          <w:kern w:val="1"/>
        </w:rPr>
        <w:t>前端改造升级、后端平台互联互通</w:t>
      </w:r>
      <w:r w:rsidR="00917B57" w:rsidRPr="006B4015">
        <w:rPr>
          <w:rFonts w:ascii="SimSun" w:eastAsia="SimSun" w:hAnsi="SimSun" w:cs="Songti SC"/>
          <w:color w:val="000000"/>
          <w:kern w:val="1"/>
        </w:rPr>
        <w:t>/</w:t>
      </w:r>
      <w:r w:rsidR="00917B57" w:rsidRPr="006B4015">
        <w:rPr>
          <w:rFonts w:ascii="SimSun" w:eastAsia="SimSun" w:hAnsi="SimSun" w:cs="Songti SC" w:hint="eastAsia"/>
          <w:color w:val="000000"/>
          <w:kern w:val="1"/>
        </w:rPr>
        <w:t>智能应用落地，</w:t>
      </w:r>
      <w:r w:rsidR="00D00F4C" w:rsidRPr="006B4015">
        <w:rPr>
          <w:rFonts w:ascii="SimSun" w:eastAsia="SimSun" w:hAnsi="SimSun" w:cs="Songti SC"/>
          <w:color w:val="000000"/>
          <w:kern w:val="1"/>
        </w:rPr>
        <w:t>加强</w:t>
      </w:r>
      <w:r w:rsidR="00917B57" w:rsidRPr="006B4015">
        <w:rPr>
          <w:rFonts w:ascii="SimSun" w:eastAsia="SimSun" w:hAnsi="SimSun" w:cs="Songti SC" w:hint="eastAsia"/>
          <w:color w:val="000000"/>
          <w:kern w:val="1"/>
        </w:rPr>
        <w:t>前后端软硬一体化</w:t>
      </w:r>
      <w:r w:rsidR="00D00F4C" w:rsidRPr="006B4015">
        <w:rPr>
          <w:rFonts w:ascii="SimSun" w:eastAsia="SimSun" w:hAnsi="SimSun" w:cs="Songti SC"/>
          <w:color w:val="000000"/>
          <w:kern w:val="1"/>
        </w:rPr>
        <w:t>布局。</w:t>
      </w:r>
      <w:r w:rsidR="002E1FB6" w:rsidRPr="006B4015">
        <w:rPr>
          <w:rFonts w:ascii="SimSun" w:eastAsia="SimSun" w:hAnsi="SimSun" w:hint="eastAsia"/>
        </w:rPr>
        <w:t>其产品和解决方案目前已用于政府 机构、公共交通、企业、金融等行业，同时也广泛应用于小微企业和个人消费者。核心产品包括前端产品、存储产品、中心产品、楼宇产品、云存储与云计 算产品、AI 产品和人脸识别产品；解决方案包括视频解析中心、车辆大数据研判系统、人像大数据研判系统和实战应用评价体系</w:t>
      </w:r>
      <w:r w:rsidR="004A29EA" w:rsidRPr="006B4015">
        <w:rPr>
          <w:rFonts w:ascii="SimSun" w:eastAsia="SimSun" w:hAnsi="SimSun" w:hint="eastAsia"/>
        </w:rPr>
        <w:t>。</w:t>
      </w:r>
    </w:p>
    <w:p w14:paraId="434C0933" w14:textId="77777777" w:rsidR="006B4015" w:rsidRDefault="00EB75A7" w:rsidP="006B4015">
      <w:pPr>
        <w:pStyle w:val="a3"/>
        <w:numPr>
          <w:ilvl w:val="0"/>
          <w:numId w:val="8"/>
        </w:numPr>
        <w:spacing w:line="360" w:lineRule="auto"/>
        <w:ind w:firstLineChars="0"/>
        <w:rPr>
          <w:rFonts w:ascii="SimSun" w:eastAsia="SimSun" w:hAnsi="SimSun" w:cs="Songti SC" w:hint="eastAsia"/>
          <w:b/>
          <w:color w:val="000000"/>
          <w:kern w:val="1"/>
        </w:rPr>
      </w:pPr>
      <w:r w:rsidRPr="004A29EA">
        <w:rPr>
          <w:rFonts w:ascii="SimSun" w:eastAsia="SimSun" w:hAnsi="SimSun" w:cs="Songti SC" w:hint="eastAsia"/>
          <w:b/>
          <w:color w:val="000000"/>
          <w:kern w:val="1"/>
        </w:rPr>
        <w:t>大华</w:t>
      </w:r>
      <w:r w:rsidR="004A29EA">
        <w:rPr>
          <w:rFonts w:ascii="SimSun" w:eastAsia="SimSun" w:hAnsi="SimSun" w:cs="Songti SC" w:hint="eastAsia"/>
          <w:b/>
          <w:color w:val="000000"/>
          <w:kern w:val="1"/>
        </w:rPr>
        <w:t>加紧布局海外业务，海外市场前景广阔</w:t>
      </w:r>
    </w:p>
    <w:p w14:paraId="3A8833A0" w14:textId="2B0C10AB" w:rsidR="001D0A08" w:rsidRPr="006B4015" w:rsidRDefault="00EB75A7" w:rsidP="006B4015">
      <w:pPr>
        <w:pStyle w:val="a3"/>
        <w:spacing w:line="360" w:lineRule="auto"/>
        <w:ind w:left="360" w:firstLineChars="0" w:firstLine="0"/>
        <w:rPr>
          <w:rFonts w:ascii="SimSun" w:eastAsia="SimSun" w:hAnsi="SimSun" w:cs="Songti SC"/>
          <w:b/>
          <w:color w:val="000000"/>
          <w:kern w:val="1"/>
        </w:rPr>
      </w:pPr>
      <w:r w:rsidRPr="006B4015">
        <w:rPr>
          <w:rFonts w:ascii="SimSun" w:eastAsia="SimSun" w:hAnsi="SimSun" w:hint="eastAsia"/>
        </w:rPr>
        <w:t>大华股份建立起全球化的营销网络和服务体系，包括国内的 32 个一级办事处、122 个二级办事处，海外的 35 个分支机构，覆盖亚太、北美、南美、欧洲、非洲，向全球 180 多个国家和地区提供快速、优质的端到端产品和解决方案服务</w:t>
      </w:r>
      <w:r w:rsidR="004A29EA" w:rsidRPr="006B4015">
        <w:rPr>
          <w:rFonts w:ascii="SimSun" w:eastAsia="SimSun" w:hAnsi="SimSun" w:hint="eastAsia"/>
        </w:rPr>
        <w:t>。</w:t>
      </w:r>
      <w:r w:rsidR="001264F4" w:rsidRPr="00BD3881">
        <w:rPr>
          <w:rFonts w:ascii="SimSun" w:eastAsia="SimSun" w:hAnsi="SimSun" w:cs="PingFang SC" w:hint="eastAsia"/>
          <w:kern w:val="1"/>
        </w:rPr>
        <w:t>投资设立中东、墨西哥等</w:t>
      </w:r>
      <w:r w:rsidR="001264F4" w:rsidRPr="00BD3881">
        <w:rPr>
          <w:rFonts w:ascii="SimSun" w:eastAsia="SimSun" w:hAnsi="SimSun" w:cs="Helvetica" w:hint="eastAsia"/>
          <w:spacing w:val="45"/>
          <w:kern w:val="1"/>
        </w:rPr>
        <w:t xml:space="preserve"> </w:t>
      </w:r>
      <w:r w:rsidR="001264F4" w:rsidRPr="00BD3881">
        <w:rPr>
          <w:rFonts w:ascii="SimSun" w:eastAsia="SimSun" w:hAnsi="SimSun" w:cs="Arial" w:hint="eastAsia"/>
          <w:kern w:val="1"/>
        </w:rPr>
        <w:t>10</w:t>
      </w:r>
      <w:r w:rsidR="001264F4" w:rsidRPr="00BD3881">
        <w:rPr>
          <w:rFonts w:ascii="SimSun" w:eastAsia="SimSun" w:hAnsi="SimSun" w:cs="Arial" w:hint="eastAsia"/>
          <w:spacing w:val="40"/>
          <w:kern w:val="1"/>
        </w:rPr>
        <w:t xml:space="preserve"> </w:t>
      </w:r>
      <w:r w:rsidR="001264F4" w:rsidRPr="00BD3881">
        <w:rPr>
          <w:rFonts w:ascii="SimSun" w:eastAsia="SimSun" w:hAnsi="SimSun" w:cs="PingFang SC" w:hint="eastAsia"/>
          <w:kern w:val="1"/>
        </w:rPr>
        <w:t>家境外子公司，并在荷兰设立分销中心。</w:t>
      </w:r>
      <w:r w:rsidR="00291D5F" w:rsidRPr="00BD3881">
        <w:rPr>
          <w:rFonts w:ascii="SimSun" w:eastAsia="SimSun" w:hAnsi="SimSun" w:cs="PingFang SC" w:hint="eastAsia"/>
          <w:kern w:val="0"/>
        </w:rPr>
        <w:t>大华成为全球安防行业</w:t>
      </w:r>
      <w:r w:rsidR="00291D5F" w:rsidRPr="00BD3881">
        <w:rPr>
          <w:rFonts w:ascii="SimSun" w:eastAsia="SimSun" w:hAnsi="SimSun" w:cs="Helvetica" w:hint="eastAsia"/>
          <w:kern w:val="0"/>
        </w:rPr>
        <w:t xml:space="preserve"> </w:t>
      </w:r>
      <w:r w:rsidR="00291D5F" w:rsidRPr="00BD3881">
        <w:rPr>
          <w:rFonts w:ascii="SimSun" w:eastAsia="SimSun" w:hAnsi="SimSun" w:cs="PingFang SC" w:hint="eastAsia"/>
          <w:kern w:val="0"/>
        </w:rPr>
        <w:t>首家拥有</w:t>
      </w:r>
      <w:r w:rsidR="00291D5F" w:rsidRPr="00BD3881">
        <w:rPr>
          <w:rFonts w:ascii="SimSun" w:eastAsia="SimSun" w:hAnsi="SimSun" w:cs="Helvetica" w:hint="eastAsia"/>
          <w:spacing w:val="9"/>
          <w:kern w:val="1"/>
        </w:rPr>
        <w:t xml:space="preserve"> </w:t>
      </w:r>
      <w:r w:rsidR="00291D5F" w:rsidRPr="00BD3881">
        <w:rPr>
          <w:rFonts w:ascii="SimSun" w:eastAsia="SimSun" w:hAnsi="SimSun" w:cs="Arial" w:hint="eastAsia"/>
          <w:kern w:val="1"/>
        </w:rPr>
        <w:t>Synopsys</w:t>
      </w:r>
      <w:r w:rsidR="00291D5F" w:rsidRPr="00BD3881">
        <w:rPr>
          <w:rFonts w:ascii="SimSun" w:eastAsia="SimSun" w:hAnsi="SimSun" w:cs="Arial" w:hint="eastAsia"/>
          <w:spacing w:val="6"/>
          <w:kern w:val="1"/>
        </w:rPr>
        <w:t xml:space="preserve"> </w:t>
      </w:r>
      <w:r w:rsidR="00291D5F" w:rsidRPr="00BD3881">
        <w:rPr>
          <w:rFonts w:ascii="SimSun" w:eastAsia="SimSun" w:hAnsi="SimSun" w:cs="PingFang SC" w:hint="eastAsia"/>
          <w:kern w:val="1"/>
        </w:rPr>
        <w:t>世界领先的主动性安全解决方案的企业，着力推广自主品牌。大华海外营收由</w:t>
      </w:r>
      <w:r w:rsidR="00291D5F" w:rsidRPr="00BD3881">
        <w:rPr>
          <w:rFonts w:ascii="SimSun" w:eastAsia="SimSun" w:hAnsi="SimSun" w:cs="Helvetica" w:hint="eastAsia"/>
          <w:spacing w:val="-25"/>
          <w:kern w:val="1"/>
        </w:rPr>
        <w:t xml:space="preserve"> </w:t>
      </w:r>
      <w:r w:rsidR="00291D5F" w:rsidRPr="00BD3881">
        <w:rPr>
          <w:rFonts w:ascii="SimSun" w:eastAsia="SimSun" w:hAnsi="SimSun" w:cs="Arial" w:hint="eastAsia"/>
          <w:kern w:val="1"/>
        </w:rPr>
        <w:t xml:space="preserve">2012 </w:t>
      </w:r>
      <w:r w:rsidR="00291D5F" w:rsidRPr="00BD3881">
        <w:rPr>
          <w:rFonts w:ascii="SimSun" w:eastAsia="SimSun" w:hAnsi="SimSun" w:cs="PingFang SC" w:hint="eastAsia"/>
          <w:kern w:val="1"/>
        </w:rPr>
        <w:t>年的</w:t>
      </w:r>
      <w:r w:rsidR="00291D5F" w:rsidRPr="00BD3881">
        <w:rPr>
          <w:rFonts w:ascii="SimSun" w:eastAsia="SimSun" w:hAnsi="SimSun" w:cs="Helvetica" w:hint="eastAsia"/>
          <w:spacing w:val="16"/>
          <w:kern w:val="1"/>
        </w:rPr>
        <w:t xml:space="preserve"> </w:t>
      </w:r>
      <w:r w:rsidR="00291D5F" w:rsidRPr="00BD3881">
        <w:rPr>
          <w:rFonts w:ascii="SimSun" w:eastAsia="SimSun" w:hAnsi="SimSun" w:cs="Arial" w:hint="eastAsia"/>
          <w:kern w:val="1"/>
        </w:rPr>
        <w:t>21.67%</w:t>
      </w:r>
      <w:r w:rsidR="00291D5F" w:rsidRPr="00BD3881">
        <w:rPr>
          <w:rFonts w:ascii="SimSun" w:eastAsia="SimSun" w:hAnsi="SimSun" w:cs="PingFang SC" w:hint="eastAsia"/>
          <w:kern w:val="1"/>
        </w:rPr>
        <w:t>提高到</w:t>
      </w:r>
      <w:r w:rsidR="00291D5F" w:rsidRPr="00BD3881">
        <w:rPr>
          <w:rFonts w:ascii="SimSun" w:eastAsia="SimSun" w:hAnsi="SimSun" w:cs="Helvetica" w:hint="eastAsia"/>
          <w:spacing w:val="16"/>
          <w:kern w:val="1"/>
        </w:rPr>
        <w:t xml:space="preserve"> </w:t>
      </w:r>
      <w:r w:rsidR="00291D5F" w:rsidRPr="00BD3881">
        <w:rPr>
          <w:rFonts w:ascii="SimSun" w:eastAsia="SimSun" w:hAnsi="SimSun" w:cs="Arial" w:hint="eastAsia"/>
          <w:kern w:val="1"/>
        </w:rPr>
        <w:t>2016</w:t>
      </w:r>
      <w:r w:rsidR="00291D5F" w:rsidRPr="00BD3881">
        <w:rPr>
          <w:rFonts w:ascii="SimSun" w:eastAsia="SimSun" w:hAnsi="SimSun" w:cs="Arial" w:hint="eastAsia"/>
          <w:spacing w:val="11"/>
          <w:kern w:val="1"/>
        </w:rPr>
        <w:t xml:space="preserve"> </w:t>
      </w:r>
      <w:r w:rsidR="00291D5F" w:rsidRPr="00BD3881">
        <w:rPr>
          <w:rFonts w:ascii="SimSun" w:eastAsia="SimSun" w:hAnsi="SimSun" w:cs="PingFang SC" w:hint="eastAsia"/>
          <w:kern w:val="1"/>
        </w:rPr>
        <w:t>年的</w:t>
      </w:r>
      <w:r w:rsidR="00291D5F" w:rsidRPr="00BD3881">
        <w:rPr>
          <w:rFonts w:ascii="SimSun" w:eastAsia="SimSun" w:hAnsi="SimSun" w:cs="Helvetica" w:hint="eastAsia"/>
          <w:spacing w:val="16"/>
          <w:kern w:val="1"/>
        </w:rPr>
        <w:t xml:space="preserve"> </w:t>
      </w:r>
      <w:r w:rsidR="00291D5F" w:rsidRPr="00BD3881">
        <w:rPr>
          <w:rFonts w:ascii="SimSun" w:eastAsia="SimSun" w:hAnsi="SimSun" w:cs="Arial" w:hint="eastAsia"/>
          <w:kern w:val="1"/>
        </w:rPr>
        <w:t>37.93%</w:t>
      </w:r>
      <w:r w:rsidR="00291D5F" w:rsidRPr="00BD3881">
        <w:rPr>
          <w:rFonts w:ascii="SimSun" w:eastAsia="SimSun" w:hAnsi="SimSun" w:cs="PingFang SC" w:hint="eastAsia"/>
          <w:kern w:val="1"/>
        </w:rPr>
        <w:t>，</w:t>
      </w:r>
      <w:r w:rsidR="00291D5F" w:rsidRPr="00BD3881">
        <w:rPr>
          <w:rFonts w:ascii="SimSun" w:eastAsia="SimSun" w:hAnsi="SimSun" w:cs="Arial" w:hint="eastAsia"/>
          <w:kern w:val="1"/>
        </w:rPr>
        <w:t>10</w:t>
      </w:r>
      <w:r w:rsidR="00291D5F" w:rsidRPr="00BD3881">
        <w:rPr>
          <w:rFonts w:ascii="SimSun" w:eastAsia="SimSun" w:hAnsi="SimSun" w:cs="Arial" w:hint="eastAsia"/>
          <w:spacing w:val="11"/>
          <w:kern w:val="1"/>
        </w:rPr>
        <w:t xml:space="preserve"> </w:t>
      </w:r>
      <w:r w:rsidR="00291D5F" w:rsidRPr="00BD3881">
        <w:rPr>
          <w:rFonts w:ascii="SimSun" w:eastAsia="SimSun" w:hAnsi="SimSun" w:cs="PingFang SC" w:hint="eastAsia"/>
          <w:kern w:val="1"/>
        </w:rPr>
        <w:t>年提高近</w:t>
      </w:r>
      <w:r w:rsidR="00291D5F" w:rsidRPr="00BD3881">
        <w:rPr>
          <w:rFonts w:ascii="SimSun" w:eastAsia="SimSun" w:hAnsi="SimSun" w:cs="Helvetica" w:hint="eastAsia"/>
          <w:spacing w:val="16"/>
          <w:kern w:val="1"/>
        </w:rPr>
        <w:t xml:space="preserve"> </w:t>
      </w:r>
      <w:r w:rsidR="00291D5F" w:rsidRPr="00BD3881">
        <w:rPr>
          <w:rFonts w:ascii="SimSun" w:eastAsia="SimSun" w:hAnsi="SimSun" w:cs="Arial" w:hint="eastAsia"/>
          <w:kern w:val="1"/>
        </w:rPr>
        <w:t>16</w:t>
      </w:r>
      <w:r w:rsidR="00291D5F" w:rsidRPr="00BD3881">
        <w:rPr>
          <w:rFonts w:ascii="SimSun" w:eastAsia="SimSun" w:hAnsi="SimSun" w:cs="Arial" w:hint="eastAsia"/>
          <w:spacing w:val="7"/>
          <w:kern w:val="1"/>
        </w:rPr>
        <w:t xml:space="preserve"> </w:t>
      </w:r>
      <w:r w:rsidR="00291D5F" w:rsidRPr="00BD3881">
        <w:rPr>
          <w:rFonts w:ascii="SimSun" w:eastAsia="SimSun" w:hAnsi="SimSun" w:cs="PingFang SC" w:hint="eastAsia"/>
          <w:kern w:val="1"/>
        </w:rPr>
        <w:t>个百分点。</w:t>
      </w:r>
      <w:r w:rsidR="00291D5F" w:rsidRPr="00BD3881">
        <w:rPr>
          <w:rFonts w:ascii="SimSun" w:eastAsia="SimSun" w:hAnsi="SimSun" w:cs="Arial" w:hint="eastAsia"/>
          <w:kern w:val="1"/>
        </w:rPr>
        <w:t>2016</w:t>
      </w:r>
      <w:r w:rsidR="00291D5F" w:rsidRPr="00BD3881">
        <w:rPr>
          <w:rFonts w:ascii="SimSun" w:eastAsia="SimSun" w:hAnsi="SimSun" w:cs="Arial" w:hint="eastAsia"/>
          <w:spacing w:val="11"/>
          <w:kern w:val="1"/>
        </w:rPr>
        <w:t xml:space="preserve"> </w:t>
      </w:r>
      <w:r w:rsidR="00291D5F" w:rsidRPr="00BD3881">
        <w:rPr>
          <w:rFonts w:ascii="SimSun" w:eastAsia="SimSun" w:hAnsi="SimSun" w:cs="PingFang SC" w:hint="eastAsia"/>
          <w:kern w:val="1"/>
        </w:rPr>
        <w:t>年大华海外营收</w:t>
      </w:r>
      <w:r w:rsidR="00291D5F" w:rsidRPr="00BD3881">
        <w:rPr>
          <w:rFonts w:ascii="SimSun" w:eastAsia="SimSun" w:hAnsi="SimSun" w:cs="Helvetica" w:hint="eastAsia"/>
          <w:kern w:val="1"/>
        </w:rPr>
        <w:t xml:space="preserve"> </w:t>
      </w:r>
      <w:r w:rsidR="00291D5F" w:rsidRPr="00BD3881">
        <w:rPr>
          <w:rFonts w:ascii="SimSun" w:eastAsia="SimSun" w:hAnsi="SimSun" w:cs="PingFang SC" w:hint="eastAsia"/>
          <w:kern w:val="1"/>
        </w:rPr>
        <w:t>增长</w:t>
      </w:r>
      <w:r w:rsidR="00291D5F" w:rsidRPr="00BD3881">
        <w:rPr>
          <w:rFonts w:ascii="SimSun" w:eastAsia="SimSun" w:hAnsi="SimSun" w:cs="Helvetica" w:hint="eastAsia"/>
          <w:spacing w:val="-5"/>
          <w:kern w:val="1"/>
        </w:rPr>
        <w:t xml:space="preserve"> </w:t>
      </w:r>
      <w:r w:rsidR="00291D5F" w:rsidRPr="00BD3881">
        <w:rPr>
          <w:rFonts w:ascii="SimSun" w:eastAsia="SimSun" w:hAnsi="SimSun" w:cs="Arial" w:hint="eastAsia"/>
          <w:kern w:val="1"/>
        </w:rPr>
        <w:t>39.44%</w:t>
      </w:r>
      <w:r w:rsidR="00291D5F" w:rsidRPr="00BD3881">
        <w:rPr>
          <w:rFonts w:ascii="SimSun" w:eastAsia="SimSun" w:hAnsi="SimSun" w:cs="PingFang SC" w:hint="eastAsia"/>
          <w:kern w:val="1"/>
        </w:rPr>
        <w:t>，高出境内营收增长近</w:t>
      </w:r>
      <w:r w:rsidR="00291D5F" w:rsidRPr="00BD3881">
        <w:rPr>
          <w:rFonts w:ascii="SimSun" w:eastAsia="SimSun" w:hAnsi="SimSun" w:cs="Helvetica" w:hint="eastAsia"/>
          <w:spacing w:val="-3"/>
          <w:kern w:val="1"/>
        </w:rPr>
        <w:t xml:space="preserve"> </w:t>
      </w:r>
      <w:r w:rsidR="00291D5F" w:rsidRPr="00BD3881">
        <w:rPr>
          <w:rFonts w:ascii="SimSun" w:eastAsia="SimSun" w:hAnsi="SimSun" w:cs="Arial" w:hint="eastAsia"/>
          <w:kern w:val="1"/>
        </w:rPr>
        <w:t>10</w:t>
      </w:r>
      <w:r w:rsidR="00291D5F" w:rsidRPr="00BD3881">
        <w:rPr>
          <w:rFonts w:ascii="SimSun" w:eastAsia="SimSun" w:hAnsi="SimSun" w:cs="Arial" w:hint="eastAsia"/>
          <w:spacing w:val="-9"/>
          <w:kern w:val="1"/>
        </w:rPr>
        <w:t xml:space="preserve"> </w:t>
      </w:r>
      <w:r w:rsidR="00291D5F" w:rsidRPr="00BD3881">
        <w:rPr>
          <w:rFonts w:ascii="SimSun" w:eastAsia="SimSun" w:hAnsi="SimSun" w:cs="PingFang SC" w:hint="eastAsia"/>
          <w:kern w:val="1"/>
        </w:rPr>
        <w:t>个百分点，并保持着持续稳步增长，支持总体业绩高</w:t>
      </w:r>
      <w:r w:rsidR="00291D5F" w:rsidRPr="00BD3881">
        <w:rPr>
          <w:rFonts w:ascii="SimSun" w:eastAsia="SimSun" w:hAnsi="SimSun" w:cs="Helvetica" w:hint="eastAsia"/>
          <w:kern w:val="1"/>
        </w:rPr>
        <w:t xml:space="preserve"> </w:t>
      </w:r>
      <w:r w:rsidR="00291D5F" w:rsidRPr="00BD3881">
        <w:rPr>
          <w:rFonts w:ascii="SimSun" w:eastAsia="SimSun" w:hAnsi="SimSun" w:cs="PingFang SC" w:hint="eastAsia"/>
          <w:kern w:val="1"/>
        </w:rPr>
        <w:t>速增长，未来海外市场成长空间巨大，国际化道路可期。</w:t>
      </w:r>
    </w:p>
    <w:p w14:paraId="75DCCAC1" w14:textId="77777777" w:rsidR="004A29EA" w:rsidRDefault="00384511" w:rsidP="004A29EA">
      <w:pPr>
        <w:spacing w:line="360" w:lineRule="auto"/>
        <w:jc w:val="center"/>
        <w:rPr>
          <w:rFonts w:ascii="SimSun" w:eastAsia="SimSun" w:hAnsi="SimSun" w:hint="eastAsia"/>
        </w:rPr>
      </w:pPr>
      <w:r w:rsidRPr="00BD3881">
        <w:rPr>
          <w:rFonts w:ascii="SimSun" w:eastAsia="SimSun" w:hAnsi="SimSun" w:hint="eastAsia"/>
          <w:noProof/>
        </w:rPr>
        <w:drawing>
          <wp:inline distT="0" distB="0" distL="0" distR="0" wp14:anchorId="7C101CA6" wp14:editId="23AD3EC8">
            <wp:extent cx="3823335" cy="2578678"/>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10-15 下午9.17.47.png"/>
                    <pic:cNvPicPr/>
                  </pic:nvPicPr>
                  <pic:blipFill>
                    <a:blip r:embed="rId8">
                      <a:extLst>
                        <a:ext uri="{28A0092B-C50C-407E-A947-70E740481C1C}">
                          <a14:useLocalDpi xmlns:a14="http://schemas.microsoft.com/office/drawing/2010/main" val="0"/>
                        </a:ext>
                      </a:extLst>
                    </a:blip>
                    <a:stretch>
                      <a:fillRect/>
                    </a:stretch>
                  </pic:blipFill>
                  <pic:spPr>
                    <a:xfrm>
                      <a:off x="0" y="0"/>
                      <a:ext cx="3828789" cy="2582357"/>
                    </a:xfrm>
                    <a:prstGeom prst="rect">
                      <a:avLst/>
                    </a:prstGeom>
                  </pic:spPr>
                </pic:pic>
              </a:graphicData>
            </a:graphic>
          </wp:inline>
        </w:drawing>
      </w:r>
    </w:p>
    <w:p w14:paraId="6438AB8B" w14:textId="77777777" w:rsidR="006B4015" w:rsidRDefault="00890B73" w:rsidP="006B4015">
      <w:pPr>
        <w:pStyle w:val="a3"/>
        <w:numPr>
          <w:ilvl w:val="0"/>
          <w:numId w:val="8"/>
        </w:numPr>
        <w:spacing w:line="360" w:lineRule="auto"/>
        <w:ind w:firstLineChars="0"/>
        <w:rPr>
          <w:rFonts w:ascii="SimSun" w:eastAsia="SimSun" w:hAnsi="SimSun" w:cs="Songti SC" w:hint="eastAsia"/>
          <w:b/>
          <w:color w:val="000000"/>
          <w:kern w:val="1"/>
        </w:rPr>
      </w:pPr>
      <w:r>
        <w:rPr>
          <w:rFonts w:ascii="SimSun" w:eastAsia="SimSun" w:hAnsi="SimSun" w:cs="Songti SC" w:hint="eastAsia"/>
          <w:b/>
          <w:color w:val="000000"/>
          <w:kern w:val="1"/>
        </w:rPr>
        <w:t>核心攻坚技术创新</w:t>
      </w:r>
    </w:p>
    <w:p w14:paraId="0E27517E" w14:textId="77777777" w:rsidR="006B4015" w:rsidRDefault="00DA5EB9" w:rsidP="006B4015">
      <w:pPr>
        <w:pStyle w:val="a3"/>
        <w:spacing w:line="360" w:lineRule="auto"/>
        <w:ind w:left="360" w:firstLineChars="0" w:firstLine="0"/>
        <w:rPr>
          <w:rFonts w:ascii="SimSun" w:eastAsia="SimSun" w:hAnsi="SimSun" w:cs="Songti SC" w:hint="eastAsia"/>
          <w:color w:val="000000"/>
          <w:kern w:val="1"/>
        </w:rPr>
      </w:pPr>
      <w:r w:rsidRPr="006B4015">
        <w:rPr>
          <w:rFonts w:ascii="SimSun" w:eastAsia="SimSun" w:hAnsi="SimSun" w:cs="Songti SC" w:hint="eastAsia"/>
          <w:color w:val="000000"/>
          <w:kern w:val="1"/>
        </w:rPr>
        <w:t>大华股份</w:t>
      </w:r>
      <w:r w:rsidRPr="006B4015">
        <w:rPr>
          <w:rFonts w:ascii="SimSun" w:eastAsia="SimSun" w:hAnsi="SimSun" w:hint="eastAsia"/>
        </w:rPr>
        <w:t>以“音、视、智、控”为发展方向</w:t>
      </w:r>
      <w:r w:rsidRPr="006B4015">
        <w:rPr>
          <w:rFonts w:ascii="SimSun" w:eastAsia="SimSun" w:hAnsi="SimSun"/>
        </w:rPr>
        <w:t>，</w:t>
      </w:r>
      <w:r w:rsidRPr="006B4015">
        <w:rPr>
          <w:rFonts w:ascii="SimSun" w:eastAsia="SimSun" w:hAnsi="SimSun" w:cs="Songti SC" w:hint="eastAsia"/>
          <w:color w:val="000000"/>
          <w:kern w:val="1"/>
        </w:rPr>
        <w:t>核心布局人工智能、视频云、大数据芯片、软硬件产品六大技术，成立芯片研究院、大数据研究院、人工智能研究院、先进技术研究院四大研究院，</w:t>
      </w:r>
      <w:r w:rsidRPr="006B4015">
        <w:rPr>
          <w:rFonts w:ascii="SimSun" w:eastAsia="SimSun" w:hAnsi="SimSun" w:cs="Songti SC"/>
          <w:color w:val="000000"/>
          <w:kern w:val="1"/>
        </w:rPr>
        <w:t xml:space="preserve"> 2016 </w:t>
      </w:r>
      <w:r w:rsidRPr="006B4015">
        <w:rPr>
          <w:rFonts w:ascii="SimSun" w:eastAsia="SimSun" w:hAnsi="SimSun" w:cs="Songti SC" w:hint="eastAsia"/>
          <w:color w:val="000000"/>
          <w:kern w:val="1"/>
        </w:rPr>
        <w:t>年大华研发人员近</w:t>
      </w:r>
      <w:r w:rsidRPr="006B4015">
        <w:rPr>
          <w:rFonts w:ascii="SimSun" w:eastAsia="SimSun" w:hAnsi="SimSun" w:cs="Songti SC"/>
          <w:color w:val="000000"/>
          <w:kern w:val="1"/>
        </w:rPr>
        <w:t xml:space="preserve"> </w:t>
      </w:r>
      <w:r w:rsidR="000A0842" w:rsidRPr="006B4015">
        <w:rPr>
          <w:rFonts w:ascii="SimSun" w:eastAsia="SimSun" w:hAnsi="SimSun" w:cs="Songti SC"/>
          <w:color w:val="000000"/>
          <w:kern w:val="1"/>
        </w:rPr>
        <w:t>6000</w:t>
      </w:r>
      <w:r w:rsidRPr="006B4015">
        <w:rPr>
          <w:rFonts w:ascii="SimSun" w:eastAsia="SimSun" w:hAnsi="SimSun" w:cs="Songti SC" w:hint="eastAsia"/>
          <w:color w:val="000000"/>
          <w:kern w:val="1"/>
        </w:rPr>
        <w:t>人，研发费用</w:t>
      </w:r>
      <w:r w:rsidRPr="006B4015">
        <w:rPr>
          <w:rFonts w:ascii="SimSun" w:eastAsia="SimSun" w:hAnsi="SimSun" w:cs="Songti SC"/>
          <w:color w:val="000000"/>
          <w:kern w:val="1"/>
        </w:rPr>
        <w:t xml:space="preserve"> 14</w:t>
      </w:r>
      <w:r w:rsidRPr="006B4015">
        <w:rPr>
          <w:rFonts w:ascii="SimSun" w:eastAsia="SimSun" w:hAnsi="SimSun" w:cs="Songti SC" w:hint="eastAsia"/>
          <w:color w:val="000000"/>
          <w:kern w:val="1"/>
        </w:rPr>
        <w:t>亿元，同比增长</w:t>
      </w:r>
      <w:r w:rsidRPr="006B4015">
        <w:rPr>
          <w:rFonts w:ascii="SimSun" w:eastAsia="SimSun" w:hAnsi="SimSun" w:cs="Songti SC"/>
          <w:color w:val="000000"/>
          <w:kern w:val="1"/>
        </w:rPr>
        <w:t xml:space="preserve"> 49%</w:t>
      </w:r>
      <w:r w:rsidRPr="006B4015">
        <w:rPr>
          <w:rFonts w:ascii="SimSun" w:eastAsia="SimSun" w:hAnsi="SimSun" w:cs="Songti SC" w:hint="eastAsia"/>
          <w:color w:val="000000"/>
          <w:kern w:val="1"/>
        </w:rPr>
        <w:t>，占营业收入比例超过</w:t>
      </w:r>
      <w:r w:rsidRPr="006B4015">
        <w:rPr>
          <w:rFonts w:ascii="SimSun" w:eastAsia="SimSun" w:hAnsi="SimSun" w:cs="Songti SC"/>
          <w:color w:val="000000"/>
          <w:kern w:val="1"/>
        </w:rPr>
        <w:t xml:space="preserve"> 10%</w:t>
      </w:r>
      <w:r w:rsidRPr="006B4015">
        <w:rPr>
          <w:rFonts w:ascii="SimSun" w:eastAsia="SimSun" w:hAnsi="SimSun" w:cs="Songti SC" w:hint="eastAsia"/>
          <w:color w:val="000000"/>
          <w:kern w:val="1"/>
        </w:rPr>
        <w:t>。</w:t>
      </w:r>
      <w:r w:rsidR="00FA1F76" w:rsidRPr="006B4015">
        <w:rPr>
          <w:rFonts w:ascii="SimSun" w:eastAsia="SimSun" w:hAnsi="SimSun" w:cs="Songti SC" w:hint="eastAsia"/>
          <w:color w:val="000000"/>
          <w:kern w:val="1"/>
        </w:rPr>
        <w:t>承接百余项国家、省市重大科技专项；荣获数十项科技奖项；数百项已受理专利，以及专利储备规划</w:t>
      </w:r>
      <w:r w:rsidR="00284D9D" w:rsidRPr="006B4015">
        <w:rPr>
          <w:rFonts w:ascii="SimSun" w:eastAsia="SimSun" w:hAnsi="SimSun" w:cs="Songti SC"/>
          <w:color w:val="000000"/>
          <w:kern w:val="1"/>
        </w:rPr>
        <w:t>。</w:t>
      </w:r>
      <w:r w:rsidR="0053095D" w:rsidRPr="006B4015">
        <w:rPr>
          <w:rFonts w:ascii="SimSun" w:eastAsia="SimSun" w:hAnsi="SimSun" w:cs="Songti SC"/>
          <w:color w:val="000000"/>
          <w:kern w:val="1"/>
        </w:rPr>
        <w:t>拥有</w:t>
      </w:r>
      <w:r w:rsidR="0053095D" w:rsidRPr="006B4015">
        <w:rPr>
          <w:rFonts w:ascii="SimSun" w:eastAsia="SimSun" w:hAnsi="SimSun" w:cs="Songti SC" w:hint="eastAsia"/>
          <w:kern w:val="1"/>
        </w:rPr>
        <w:t>HDCVI—— 一种创新性的高清视频传输方案</w:t>
      </w:r>
      <w:r w:rsidR="000044B2" w:rsidRPr="006B4015">
        <w:rPr>
          <w:rFonts w:ascii="SimSun" w:eastAsia="SimSun" w:hAnsi="SimSun" w:cs="Songti SC"/>
          <w:color w:val="000000"/>
          <w:kern w:val="1"/>
        </w:rPr>
        <w:t>，</w:t>
      </w:r>
      <w:r w:rsidR="000044B2" w:rsidRPr="006B4015">
        <w:rPr>
          <w:rFonts w:ascii="SimSun" w:eastAsia="SimSun" w:hAnsi="SimSun" w:cs="Songti SC" w:hint="eastAsia"/>
          <w:kern w:val="1"/>
        </w:rPr>
        <w:t xml:space="preserve">大华民用安防创新技术:Easy4IP &amp; </w:t>
      </w:r>
      <w:proofErr w:type="spellStart"/>
      <w:r w:rsidR="000044B2" w:rsidRPr="006B4015">
        <w:rPr>
          <w:rFonts w:ascii="SimSun" w:eastAsia="SimSun" w:hAnsi="SimSun" w:cs="Songti SC" w:hint="eastAsia"/>
          <w:kern w:val="1"/>
        </w:rPr>
        <w:t>EasySpace</w:t>
      </w:r>
      <w:proofErr w:type="spellEnd"/>
      <w:r w:rsidR="000044B2" w:rsidRPr="006B4015">
        <w:rPr>
          <w:rFonts w:ascii="SimSun" w:eastAsia="SimSun" w:hAnsi="SimSun" w:cs="Songti SC"/>
          <w:color w:val="000000"/>
          <w:kern w:val="1"/>
        </w:rPr>
        <w:t>等多项前沿技术。</w:t>
      </w:r>
    </w:p>
    <w:p w14:paraId="30B5BF51" w14:textId="156E00AE" w:rsidR="00F321E3" w:rsidRPr="006B4015" w:rsidRDefault="007E2635" w:rsidP="006B4015">
      <w:pPr>
        <w:pStyle w:val="a3"/>
        <w:spacing w:line="360" w:lineRule="auto"/>
        <w:ind w:left="360" w:firstLineChars="0" w:firstLine="0"/>
        <w:rPr>
          <w:rFonts w:ascii="SimSun" w:eastAsia="SimSun" w:hAnsi="SimSun" w:cs="Songti SC"/>
          <w:b/>
          <w:color w:val="000000"/>
          <w:kern w:val="1"/>
        </w:rPr>
      </w:pPr>
      <w:r w:rsidRPr="00890B73">
        <w:rPr>
          <w:rFonts w:ascii="SimSun" w:eastAsia="SimSun" w:hAnsi="SimSun" w:cs="Songti SC"/>
          <w:color w:val="000000"/>
          <w:kern w:val="1"/>
        </w:rPr>
        <w:t>图：研发人员构成，</w:t>
      </w:r>
      <w:r w:rsidRPr="00890B73">
        <w:rPr>
          <w:rFonts w:ascii="SimSun" w:eastAsia="SimSun" w:hAnsi="SimSun" w:cs="Songti SC" w:hint="eastAsia"/>
          <w:color w:val="000000"/>
          <w:kern w:val="1"/>
        </w:rPr>
        <w:t>研发投入</w:t>
      </w:r>
      <w:r w:rsidRPr="00890B73">
        <w:rPr>
          <w:rFonts w:ascii="SimSun" w:eastAsia="SimSun" w:hAnsi="SimSun" w:cs="Songti SC"/>
          <w:color w:val="000000"/>
          <w:kern w:val="1"/>
        </w:rPr>
        <w:t>，</w:t>
      </w:r>
      <w:r w:rsidRPr="00890B73">
        <w:rPr>
          <w:rFonts w:ascii="SimSun" w:eastAsia="SimSun" w:hAnsi="SimSun" w:cs="Songti SC" w:hint="eastAsia"/>
          <w:color w:val="000000"/>
          <w:kern w:val="1"/>
        </w:rPr>
        <w:t>专利</w:t>
      </w:r>
      <w:r w:rsidRPr="00890B73">
        <w:rPr>
          <w:rFonts w:ascii="SimSun" w:eastAsia="SimSun" w:hAnsi="SimSun" w:cs="Songti SC"/>
          <w:color w:val="000000"/>
          <w:kern w:val="1"/>
        </w:rPr>
        <w:t>储备数量</w:t>
      </w:r>
    </w:p>
    <w:p w14:paraId="1FC7D885" w14:textId="39F0AC3A" w:rsidR="0053095D" w:rsidRPr="00BD3881" w:rsidRDefault="00F321E3" w:rsidP="00BD3881">
      <w:pPr>
        <w:spacing w:line="360" w:lineRule="auto"/>
        <w:rPr>
          <w:rFonts w:ascii="SimSun" w:eastAsia="SimSun" w:hAnsi="SimSun" w:cs="Songti SC"/>
          <w:color w:val="000000"/>
          <w:kern w:val="1"/>
        </w:rPr>
      </w:pPr>
      <w:r w:rsidRPr="00BD3881">
        <w:rPr>
          <w:rFonts w:ascii="SimSun" w:eastAsia="SimSun" w:hAnsi="SimSun" w:cs="Songti SC"/>
          <w:noProof/>
          <w:color w:val="000000"/>
          <w:kern w:val="1"/>
        </w:rPr>
        <w:drawing>
          <wp:inline distT="0" distB="0" distL="0" distR="0" wp14:anchorId="610C0A6E" wp14:editId="13153C44">
            <wp:extent cx="5270500" cy="117030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10-15 下午8.52.11.png"/>
                    <pic:cNvPicPr/>
                  </pic:nvPicPr>
                  <pic:blipFill>
                    <a:blip r:embed="rId9">
                      <a:extLst>
                        <a:ext uri="{28A0092B-C50C-407E-A947-70E740481C1C}">
                          <a14:useLocalDpi xmlns:a14="http://schemas.microsoft.com/office/drawing/2010/main" val="0"/>
                        </a:ext>
                      </a:extLst>
                    </a:blip>
                    <a:stretch>
                      <a:fillRect/>
                    </a:stretch>
                  </pic:blipFill>
                  <pic:spPr>
                    <a:xfrm>
                      <a:off x="0" y="0"/>
                      <a:ext cx="5270500" cy="1170305"/>
                    </a:xfrm>
                    <a:prstGeom prst="rect">
                      <a:avLst/>
                    </a:prstGeom>
                  </pic:spPr>
                </pic:pic>
              </a:graphicData>
            </a:graphic>
          </wp:inline>
        </w:drawing>
      </w:r>
    </w:p>
    <w:p w14:paraId="02F283FD" w14:textId="381CC5A3" w:rsidR="00167A35" w:rsidRPr="00BD3881" w:rsidRDefault="007E2635" w:rsidP="00BD3881">
      <w:pPr>
        <w:spacing w:line="360" w:lineRule="auto"/>
        <w:rPr>
          <w:rFonts w:ascii="SimSun" w:eastAsia="SimSun" w:hAnsi="SimSun" w:cs="Songti SC" w:hint="eastAsia"/>
          <w:color w:val="000000"/>
          <w:kern w:val="1"/>
        </w:rPr>
      </w:pPr>
      <w:r w:rsidRPr="00BD3881">
        <w:rPr>
          <w:rFonts w:ascii="SimSun" w:eastAsia="SimSun" w:hAnsi="SimSun" w:cs="Songti SC" w:hint="eastAsia"/>
          <w:noProof/>
          <w:color w:val="000000"/>
          <w:kern w:val="1"/>
        </w:rPr>
        <w:drawing>
          <wp:inline distT="0" distB="0" distL="0" distR="0" wp14:anchorId="1E02ED23" wp14:editId="6E873BA0">
            <wp:extent cx="5270500" cy="269303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10-15 下午8.52.20.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2693035"/>
                    </a:xfrm>
                    <a:prstGeom prst="rect">
                      <a:avLst/>
                    </a:prstGeom>
                  </pic:spPr>
                </pic:pic>
              </a:graphicData>
            </a:graphic>
          </wp:inline>
        </w:drawing>
      </w:r>
    </w:p>
    <w:p w14:paraId="71AEA9F4" w14:textId="77777777" w:rsidR="006B4015" w:rsidRDefault="00167A35" w:rsidP="006B4015">
      <w:pPr>
        <w:pStyle w:val="a3"/>
        <w:numPr>
          <w:ilvl w:val="0"/>
          <w:numId w:val="8"/>
        </w:numPr>
        <w:spacing w:line="360" w:lineRule="auto"/>
        <w:ind w:firstLineChars="0"/>
        <w:rPr>
          <w:rFonts w:ascii="SimSun" w:eastAsia="SimSun" w:hAnsi="SimSun" w:cs="Songti SC" w:hint="eastAsia"/>
          <w:b/>
          <w:color w:val="000000"/>
          <w:kern w:val="1"/>
        </w:rPr>
      </w:pPr>
      <w:r w:rsidRPr="00890B73">
        <w:rPr>
          <w:rFonts w:ascii="SimSun" w:eastAsia="SimSun" w:hAnsi="SimSun" w:cs="Songti SC" w:hint="eastAsia"/>
          <w:b/>
          <w:color w:val="000000"/>
          <w:kern w:val="1"/>
        </w:rPr>
        <w:t>完善的</w:t>
      </w:r>
      <w:r w:rsidR="00890B73">
        <w:rPr>
          <w:rFonts w:ascii="SimSun" w:eastAsia="SimSun" w:hAnsi="SimSun" w:cs="Songti SC"/>
          <w:b/>
          <w:color w:val="000000"/>
          <w:kern w:val="1"/>
        </w:rPr>
        <w:t>管理体系</w:t>
      </w:r>
    </w:p>
    <w:p w14:paraId="3E774009" w14:textId="2439A86C" w:rsidR="0053037C" w:rsidRPr="006B4015" w:rsidRDefault="00D63C03" w:rsidP="006B4015">
      <w:pPr>
        <w:pStyle w:val="a3"/>
        <w:spacing w:line="360" w:lineRule="auto"/>
        <w:ind w:left="360" w:firstLineChars="0" w:firstLine="0"/>
        <w:rPr>
          <w:rFonts w:ascii="SimSun" w:eastAsia="SimSun" w:hAnsi="SimSun" w:cs="Songti SC" w:hint="eastAsia"/>
          <w:b/>
          <w:color w:val="000000"/>
          <w:kern w:val="1"/>
        </w:rPr>
      </w:pPr>
      <w:r w:rsidRPr="006B4015">
        <w:rPr>
          <w:rFonts w:ascii="SimSun" w:eastAsia="SimSun" w:hAnsi="SimSun" w:cs="Times New Roman" w:hint="eastAsia"/>
          <w:color w:val="333333"/>
          <w:kern w:val="0"/>
        </w:rPr>
        <w:t>大华</w:t>
      </w:r>
      <w:r w:rsidR="00C2256B" w:rsidRPr="006B4015">
        <w:rPr>
          <w:rFonts w:ascii="SimSun" w:eastAsia="SimSun" w:hAnsi="SimSun" w:cs="Times New Roman"/>
          <w:color w:val="333333"/>
          <w:kern w:val="0"/>
        </w:rPr>
        <w:t>建立了</w:t>
      </w:r>
      <w:r w:rsidRPr="006B4015">
        <w:rPr>
          <w:rFonts w:ascii="SimSun" w:eastAsia="SimSun" w:hAnsi="SimSun" w:cs="Times New Roman" w:hint="eastAsia"/>
          <w:color w:val="333333"/>
          <w:kern w:val="0"/>
        </w:rPr>
        <w:t>独特的以卓越绩效为框架的精益六西格玛持续改进体系，并参照业界最佳实践，持续改进公司的研发、供应链、营销管理等过程业务</w:t>
      </w:r>
      <w:r w:rsidR="00C2256B" w:rsidRPr="006B4015">
        <w:rPr>
          <w:rFonts w:ascii="SimSun" w:eastAsia="SimSun" w:hAnsi="SimSun" w:cs="Times New Roman"/>
          <w:color w:val="333333"/>
          <w:kern w:val="0"/>
        </w:rPr>
        <w:t>，</w:t>
      </w:r>
      <w:r w:rsidR="00ED05DD" w:rsidRPr="006B4015">
        <w:rPr>
          <w:rFonts w:ascii="SimSun" w:eastAsia="SimSun" w:hAnsi="SimSun" w:cs="Times New Roman"/>
          <w:color w:val="333333"/>
          <w:kern w:val="0"/>
        </w:rPr>
        <w:t>在</w:t>
      </w:r>
      <w:r w:rsidRPr="006B4015">
        <w:rPr>
          <w:rFonts w:ascii="SimSun" w:eastAsia="SimSun" w:hAnsi="SimSun" w:cs="Times New Roman" w:hint="eastAsia"/>
          <w:color w:val="333333"/>
          <w:kern w:val="0"/>
        </w:rPr>
        <w:t>环境及职业健康管理体系</w:t>
      </w:r>
      <w:r w:rsidR="00ED05DD" w:rsidRPr="006B4015">
        <w:rPr>
          <w:rFonts w:ascii="SimSun" w:eastAsia="SimSun" w:hAnsi="SimSun" w:cs="Times New Roman" w:hint="eastAsia"/>
          <w:color w:val="333333"/>
          <w:kern w:val="0"/>
        </w:rPr>
        <w:t>方面</w:t>
      </w:r>
      <w:r w:rsidRPr="006B4015">
        <w:rPr>
          <w:rFonts w:ascii="SimSun" w:eastAsia="SimSun" w:hAnsi="SimSun" w:cs="Times New Roman" w:hint="eastAsia"/>
          <w:color w:val="333333"/>
          <w:kern w:val="0"/>
        </w:rPr>
        <w:t>，</w:t>
      </w:r>
      <w:r w:rsidR="00ED05DD" w:rsidRPr="006B4015">
        <w:rPr>
          <w:rFonts w:ascii="SimSun" w:eastAsia="SimSun" w:hAnsi="SimSun" w:cs="Times New Roman"/>
          <w:color w:val="333333"/>
          <w:kern w:val="0"/>
        </w:rPr>
        <w:t>作为</w:t>
      </w:r>
      <w:r w:rsidR="00ED05DD" w:rsidRPr="006B4015">
        <w:rPr>
          <w:rFonts w:ascii="SimSun" w:eastAsia="SimSun" w:hAnsi="SimSun" w:cs="Times New Roman" w:hint="eastAsia"/>
          <w:color w:val="333333"/>
          <w:kern w:val="0"/>
        </w:rPr>
        <w:t>首家通过了安防行业十环认证和首批政府绿采清单，对产品设计、器件选型、生产服务、售后服务全过程进行环保管控。销往海外的产品同时满足国际环保相关法律法规要求，并取得了CE、RoHS、Reach、WEEE等30余项国内外认证；在</w:t>
      </w:r>
      <w:r w:rsidRPr="006B4015">
        <w:rPr>
          <w:rFonts w:ascii="SimSun" w:eastAsia="SimSun" w:hAnsi="SimSun" w:cs="Times New Roman" w:hint="eastAsia"/>
          <w:color w:val="333333"/>
          <w:kern w:val="0"/>
        </w:rPr>
        <w:t>保障员工健康</w:t>
      </w:r>
      <w:r w:rsidR="00ED05DD" w:rsidRPr="006B4015">
        <w:rPr>
          <w:rFonts w:ascii="SimSun" w:eastAsia="SimSun" w:hAnsi="SimSun" w:cs="Times New Roman"/>
          <w:color w:val="333333"/>
          <w:kern w:val="0"/>
        </w:rPr>
        <w:t>方面</w:t>
      </w:r>
      <w:r w:rsidR="00ED05DD" w:rsidRPr="006B4015">
        <w:rPr>
          <w:rFonts w:ascii="SimSun" w:eastAsia="SimSun" w:hAnsi="SimSun" w:cs="Times New Roman" w:hint="eastAsia"/>
          <w:color w:val="333333"/>
          <w:kern w:val="0"/>
        </w:rPr>
        <w:t>引入了OHSAS 18001职业健康管理体系认证</w:t>
      </w:r>
      <w:r w:rsidR="00ED05DD" w:rsidRPr="006B4015">
        <w:rPr>
          <w:rFonts w:ascii="SimSun" w:eastAsia="SimSun" w:hAnsi="SimSun" w:cs="Times New Roman"/>
          <w:color w:val="333333"/>
          <w:kern w:val="0"/>
        </w:rPr>
        <w:t>；</w:t>
      </w:r>
      <w:r w:rsidR="00ED05DD" w:rsidRPr="006B4015">
        <w:rPr>
          <w:rFonts w:ascii="SimSun" w:eastAsia="SimSun" w:hAnsi="SimSun" w:cs="Times New Roman" w:hint="eastAsia"/>
          <w:color w:val="333333"/>
          <w:kern w:val="0"/>
        </w:rPr>
        <w:t>在</w:t>
      </w:r>
      <w:r w:rsidR="00ED05DD" w:rsidRPr="006B4015">
        <w:rPr>
          <w:rFonts w:ascii="SimSun" w:eastAsia="SimSun" w:hAnsi="SimSun" w:cs="Times New Roman"/>
          <w:color w:val="333333"/>
          <w:kern w:val="0"/>
        </w:rPr>
        <w:t>产品供应链方面，</w:t>
      </w:r>
      <w:r w:rsidR="00ED05DD" w:rsidRPr="006B4015">
        <w:rPr>
          <w:rFonts w:ascii="SimSun" w:eastAsia="SimSun" w:hAnsi="SimSun" w:cs="Times New Roman" w:hint="eastAsia"/>
          <w:color w:val="333333"/>
          <w:kern w:val="0"/>
        </w:rPr>
        <w:t>大华股份以业界最佳实践集成产品开发流程为基础，辅以CMMI过程能力管控体系对研发质量进行系统管控，在各个阶段点就行充分的技术评审和论证，并进行严格的可靠性测试及第三方测试，提升研发的产品质量固有可靠性。</w:t>
      </w:r>
    </w:p>
    <w:p w14:paraId="2A254572" w14:textId="77777777" w:rsidR="006B4015" w:rsidRDefault="004E285B" w:rsidP="006B4015">
      <w:pPr>
        <w:pStyle w:val="a3"/>
        <w:numPr>
          <w:ilvl w:val="0"/>
          <w:numId w:val="8"/>
        </w:numPr>
        <w:spacing w:line="360" w:lineRule="auto"/>
        <w:ind w:firstLineChars="0"/>
        <w:rPr>
          <w:rFonts w:ascii="SimSun" w:eastAsia="SimSun" w:hAnsi="SimSun" w:cs="Songti SC" w:hint="eastAsia"/>
          <w:b/>
          <w:color w:val="000000"/>
          <w:kern w:val="1"/>
        </w:rPr>
      </w:pPr>
      <w:r w:rsidRPr="006B4015">
        <w:rPr>
          <w:rFonts w:ascii="SimSun" w:eastAsia="SimSun" w:hAnsi="SimSun" w:cs="Songti SC" w:hint="eastAsia"/>
          <w:b/>
          <w:color w:val="000000"/>
          <w:kern w:val="1"/>
        </w:rPr>
        <w:t>独特的</w:t>
      </w:r>
      <w:r w:rsidR="00890B73" w:rsidRPr="006B4015">
        <w:rPr>
          <w:rFonts w:ascii="SimSun" w:eastAsia="SimSun" w:hAnsi="SimSun" w:cs="Songti SC"/>
          <w:b/>
          <w:color w:val="000000"/>
          <w:kern w:val="1"/>
        </w:rPr>
        <w:t>营销战略</w:t>
      </w:r>
    </w:p>
    <w:p w14:paraId="57B48790" w14:textId="72E5E31A" w:rsidR="00200531" w:rsidRPr="006B4015" w:rsidRDefault="0066411E" w:rsidP="006B4015">
      <w:pPr>
        <w:pStyle w:val="a3"/>
        <w:spacing w:line="360" w:lineRule="auto"/>
        <w:ind w:left="360" w:firstLineChars="0" w:firstLine="0"/>
        <w:rPr>
          <w:rFonts w:ascii="SimSun" w:eastAsia="SimSun" w:hAnsi="SimSun" w:cs="Songti SC"/>
          <w:b/>
          <w:color w:val="000000"/>
          <w:kern w:val="1"/>
        </w:rPr>
      </w:pPr>
      <w:r w:rsidRPr="006B4015">
        <w:rPr>
          <w:rFonts w:ascii="SimSun" w:eastAsia="SimSun" w:hAnsi="SimSun" w:hint="eastAsia"/>
        </w:rPr>
        <w:t>大华股份做厚客户界面，以客户</w:t>
      </w:r>
      <w:r w:rsidR="00E74BC1" w:rsidRPr="006B4015">
        <w:rPr>
          <w:rFonts w:ascii="SimSun" w:eastAsia="SimSun" w:hAnsi="SimSun"/>
        </w:rPr>
        <w:t>，</w:t>
      </w:r>
      <w:r w:rsidR="00220EB6" w:rsidRPr="006B4015">
        <w:rPr>
          <w:rFonts w:ascii="SimSun" w:eastAsia="SimSun" w:hAnsi="SimSun" w:hint="eastAsia"/>
        </w:rPr>
        <w:t>需求为导向，以客户成功为目标，建立面向客户的综合解决方案能力和运营服务能力，并</w:t>
      </w:r>
      <w:r w:rsidR="00220EB6" w:rsidRPr="006B4015">
        <w:rPr>
          <w:rFonts w:ascii="SimSun" w:eastAsia="SimSun" w:hAnsi="SimSun"/>
        </w:rPr>
        <w:t xml:space="preserve"> </w:t>
      </w:r>
      <w:r w:rsidR="00220EB6" w:rsidRPr="006B4015">
        <w:rPr>
          <w:rFonts w:ascii="SimSun" w:eastAsia="SimSun" w:hAnsi="SimSun" w:hint="eastAsia"/>
        </w:rPr>
        <w:t>从提供单一的视频监控能力到形成人防、物防、技防</w:t>
      </w:r>
      <w:r w:rsidR="00220EB6" w:rsidRPr="006B4015">
        <w:rPr>
          <w:rFonts w:ascii="SimSun" w:eastAsia="SimSun" w:hAnsi="SimSun"/>
        </w:rPr>
        <w:t>“</w:t>
      </w:r>
      <w:r w:rsidR="00220EB6" w:rsidRPr="006B4015">
        <w:rPr>
          <w:rFonts w:ascii="SimSun" w:eastAsia="SimSun" w:hAnsi="SimSun" w:hint="eastAsia"/>
        </w:rPr>
        <w:t>三防合一</w:t>
      </w:r>
      <w:r w:rsidR="00220EB6" w:rsidRPr="006B4015">
        <w:rPr>
          <w:rFonts w:ascii="SimSun" w:eastAsia="SimSun" w:hAnsi="SimSun"/>
        </w:rPr>
        <w:t>”</w:t>
      </w:r>
      <w:r w:rsidR="00220EB6" w:rsidRPr="006B4015">
        <w:rPr>
          <w:rFonts w:ascii="SimSun" w:eastAsia="SimSun" w:hAnsi="SimSun" w:hint="eastAsia"/>
        </w:rPr>
        <w:t>的综合运营服务能力；</w:t>
      </w:r>
      <w:r w:rsidR="004E285B" w:rsidRPr="006B4015">
        <w:rPr>
          <w:rFonts w:ascii="SimSun" w:eastAsia="SimSun" w:hAnsi="SimSun"/>
        </w:rPr>
        <w:t xml:space="preserve"> </w:t>
      </w:r>
      <w:r w:rsidR="00200531" w:rsidRPr="006B4015">
        <w:rPr>
          <w:rFonts w:ascii="SimSun" w:eastAsia="SimSun" w:hAnsi="SimSun"/>
        </w:rPr>
        <w:t>同时</w:t>
      </w:r>
      <w:r w:rsidR="00200531" w:rsidRPr="006B4015">
        <w:rPr>
          <w:rFonts w:ascii="SimSun" w:eastAsia="SimSun" w:hAnsi="SimSun" w:hint="eastAsia"/>
        </w:rPr>
        <w:t>建立</w:t>
      </w:r>
      <w:r w:rsidR="00200531" w:rsidRPr="006B4015">
        <w:rPr>
          <w:rFonts w:ascii="SimSun" w:eastAsia="SimSun" w:hAnsi="SimSun"/>
        </w:rPr>
        <w:t>广阔的营销网络</w:t>
      </w:r>
      <w:r w:rsidR="00200531" w:rsidRPr="006B4015">
        <w:rPr>
          <w:rFonts w:ascii="SimSun" w:eastAsia="SimSun" w:hAnsi="SimSun" w:hint="eastAsia"/>
        </w:rPr>
        <w:t>全国建立一级办事处</w:t>
      </w:r>
      <w:r w:rsidR="00200531" w:rsidRPr="006B4015">
        <w:rPr>
          <w:rFonts w:ascii="SimSun" w:eastAsia="SimSun" w:hAnsi="SimSun" w:hint="eastAsia"/>
          <w:b/>
          <w:bCs/>
        </w:rPr>
        <w:t>31</w:t>
      </w:r>
      <w:r w:rsidR="00200531" w:rsidRPr="006B4015">
        <w:rPr>
          <w:rFonts w:ascii="SimSun" w:eastAsia="SimSun" w:hAnsi="SimSun" w:hint="eastAsia"/>
        </w:rPr>
        <w:t>个，二级办事处</w:t>
      </w:r>
      <w:r w:rsidR="00200531" w:rsidRPr="006B4015">
        <w:rPr>
          <w:rFonts w:ascii="SimSun" w:eastAsia="SimSun" w:hAnsi="SimSun" w:hint="eastAsia"/>
          <w:b/>
          <w:bCs/>
        </w:rPr>
        <w:t>82</w:t>
      </w:r>
      <w:r w:rsidR="00200531" w:rsidRPr="006B4015">
        <w:rPr>
          <w:rFonts w:ascii="SimSun" w:eastAsia="SimSun" w:hAnsi="SimSun" w:hint="eastAsia"/>
        </w:rPr>
        <w:t>个，海外形成</w:t>
      </w:r>
      <w:r w:rsidR="00200531" w:rsidRPr="006B4015">
        <w:rPr>
          <w:rFonts w:ascii="SimSun" w:eastAsia="SimSun" w:hAnsi="SimSun" w:hint="eastAsia"/>
          <w:b/>
          <w:bCs/>
        </w:rPr>
        <w:t>300</w:t>
      </w:r>
      <w:r w:rsidR="00200531" w:rsidRPr="006B4015">
        <w:rPr>
          <w:rFonts w:ascii="SimSun" w:eastAsia="SimSun" w:hAnsi="SimSun" w:hint="eastAsia"/>
        </w:rPr>
        <w:t>多个合作伙伴，出口</w:t>
      </w:r>
      <w:r w:rsidR="00200531" w:rsidRPr="006B4015">
        <w:rPr>
          <w:rFonts w:ascii="SimSun" w:eastAsia="SimSun" w:hAnsi="SimSun" w:hint="eastAsia"/>
          <w:b/>
          <w:bCs/>
        </w:rPr>
        <w:t>100</w:t>
      </w:r>
      <w:r w:rsidR="00200531" w:rsidRPr="006B4015">
        <w:rPr>
          <w:rFonts w:ascii="SimSun" w:eastAsia="SimSun" w:hAnsi="SimSun" w:hint="eastAsia"/>
        </w:rPr>
        <w:t>多个国家</w:t>
      </w:r>
      <w:r w:rsidR="00200531" w:rsidRPr="006B4015">
        <w:rPr>
          <w:rFonts w:ascii="SimSun" w:eastAsia="SimSun" w:hAnsi="SimSun"/>
        </w:rPr>
        <w:t>。</w:t>
      </w:r>
    </w:p>
    <w:p w14:paraId="7747C479" w14:textId="7EBB9C15" w:rsidR="00FB1A0A" w:rsidRPr="00BD3881" w:rsidRDefault="00C22731" w:rsidP="00BD3881">
      <w:pPr>
        <w:spacing w:line="360" w:lineRule="auto"/>
        <w:jc w:val="center"/>
        <w:rPr>
          <w:rFonts w:ascii="SimSun" w:eastAsia="SimSun" w:hAnsi="SimSun"/>
        </w:rPr>
      </w:pPr>
      <w:r w:rsidRPr="00BD3881">
        <w:rPr>
          <w:rFonts w:ascii="SimSun" w:eastAsia="SimSun" w:hAnsi="SimSun" w:hint="eastAsia"/>
          <w:noProof/>
        </w:rPr>
        <w:drawing>
          <wp:inline distT="0" distB="0" distL="0" distR="0" wp14:anchorId="2089B9DD" wp14:editId="6A0D0381">
            <wp:extent cx="4623435" cy="2367557"/>
            <wp:effectExtent l="0" t="0" r="0" b="0"/>
            <wp:docPr id="5" name="图片 5" descr="../Downloads/ab_pi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ab_pic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3883" cy="2383149"/>
                    </a:xfrm>
                    <a:prstGeom prst="rect">
                      <a:avLst/>
                    </a:prstGeom>
                    <a:noFill/>
                    <a:ln>
                      <a:noFill/>
                    </a:ln>
                  </pic:spPr>
                </pic:pic>
              </a:graphicData>
            </a:graphic>
          </wp:inline>
        </w:drawing>
      </w:r>
      <w:r w:rsidRPr="00BD3881">
        <w:rPr>
          <w:rFonts w:ascii="SimSun" w:eastAsia="SimSun" w:hAnsi="SimSun" w:hint="eastAsia"/>
          <w:noProof/>
        </w:rPr>
        <w:drawing>
          <wp:inline distT="0" distB="0" distL="0" distR="0" wp14:anchorId="62637629" wp14:editId="79E7AE8C">
            <wp:extent cx="3937282" cy="2733040"/>
            <wp:effectExtent l="0" t="0" r="0" b="10160"/>
            <wp:docPr id="6" name="图片 6" descr="../Downloads/ab_pi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ab_pic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3491" cy="2744291"/>
                    </a:xfrm>
                    <a:prstGeom prst="rect">
                      <a:avLst/>
                    </a:prstGeom>
                    <a:noFill/>
                    <a:ln>
                      <a:noFill/>
                    </a:ln>
                  </pic:spPr>
                </pic:pic>
              </a:graphicData>
            </a:graphic>
          </wp:inline>
        </w:drawing>
      </w:r>
    </w:p>
    <w:p w14:paraId="0FADC89D" w14:textId="77777777" w:rsidR="006B4015" w:rsidRDefault="00BD3151" w:rsidP="006B4015">
      <w:pPr>
        <w:pStyle w:val="a3"/>
        <w:numPr>
          <w:ilvl w:val="0"/>
          <w:numId w:val="8"/>
        </w:numPr>
        <w:spacing w:line="360" w:lineRule="auto"/>
        <w:ind w:firstLineChars="0"/>
        <w:rPr>
          <w:rFonts w:ascii="SimSun" w:eastAsia="SimSun" w:hAnsi="SimSun" w:cs="Songti SC" w:hint="eastAsia"/>
          <w:b/>
          <w:color w:val="000000"/>
          <w:kern w:val="1"/>
        </w:rPr>
      </w:pPr>
      <w:r w:rsidRPr="006B4015">
        <w:rPr>
          <w:rFonts w:ascii="SimSun" w:eastAsia="SimSun" w:hAnsi="SimSun" w:cs="Songti SC" w:hint="eastAsia"/>
          <w:b/>
          <w:color w:val="000000"/>
          <w:kern w:val="1"/>
        </w:rPr>
        <w:t>强大的</w:t>
      </w:r>
      <w:r w:rsidRPr="006B4015">
        <w:rPr>
          <w:rFonts w:ascii="SimSun" w:eastAsia="SimSun" w:hAnsi="SimSun" w:cs="Songti SC"/>
          <w:b/>
          <w:color w:val="000000"/>
          <w:kern w:val="1"/>
        </w:rPr>
        <w:t>制造能力</w:t>
      </w:r>
    </w:p>
    <w:p w14:paraId="13BC3240" w14:textId="18F5D853" w:rsidR="00594AE9" w:rsidRPr="006B4015" w:rsidRDefault="003C7C8C" w:rsidP="006B4015">
      <w:pPr>
        <w:pStyle w:val="a3"/>
        <w:spacing w:line="360" w:lineRule="auto"/>
        <w:ind w:left="360" w:firstLineChars="0" w:firstLine="0"/>
        <w:rPr>
          <w:rFonts w:ascii="SimSun" w:eastAsia="SimSun" w:hAnsi="SimSun" w:cs="Songti SC"/>
          <w:b/>
          <w:color w:val="000000"/>
          <w:kern w:val="1"/>
        </w:rPr>
      </w:pPr>
      <w:r w:rsidRPr="006B4015">
        <w:rPr>
          <w:rFonts w:ascii="SimSun" w:eastAsia="SimSun" w:hAnsi="SimSun" w:hint="eastAsia"/>
        </w:rPr>
        <w:t>拥有11.3万平方米总部与研发大楼</w:t>
      </w:r>
      <w:r w:rsidR="00594AE9" w:rsidRPr="006B4015">
        <w:rPr>
          <w:rFonts w:ascii="SimSun" w:eastAsia="SimSun" w:hAnsi="SimSun" w:hint="eastAsia"/>
        </w:rPr>
        <w:t>，</w:t>
      </w:r>
      <w:r w:rsidRPr="006B4015">
        <w:rPr>
          <w:rFonts w:ascii="SimSun" w:eastAsia="SimSun" w:hAnsi="SimSun" w:hint="eastAsia"/>
        </w:rPr>
        <w:t>物联网产业园区6.8万平方米现代化产业基地在建</w:t>
      </w:r>
      <w:r w:rsidR="00594AE9" w:rsidRPr="006B4015">
        <w:rPr>
          <w:rFonts w:ascii="SimSun" w:eastAsia="SimSun" w:hAnsi="SimSun"/>
        </w:rPr>
        <w:t>，</w:t>
      </w:r>
      <w:r w:rsidR="00594AE9" w:rsidRPr="006B4015">
        <w:rPr>
          <w:rFonts w:ascii="SimSun" w:eastAsia="SimSun" w:hAnsi="SimSun" w:hint="eastAsia"/>
        </w:rPr>
        <w:t>世界一流的西门子贴片设备，高精度自动光学（AOI）检测</w:t>
      </w:r>
      <w:r w:rsidR="00890B73" w:rsidRPr="006B4015">
        <w:rPr>
          <w:rFonts w:ascii="SimSun" w:eastAsia="SimSun" w:hAnsi="SimSun" w:hint="eastAsia"/>
        </w:rPr>
        <w:t>。</w:t>
      </w:r>
    </w:p>
    <w:p w14:paraId="335C4AD0" w14:textId="77777777" w:rsidR="006B4015" w:rsidRDefault="00EA678C" w:rsidP="00BD3881">
      <w:pPr>
        <w:pStyle w:val="a3"/>
        <w:numPr>
          <w:ilvl w:val="0"/>
          <w:numId w:val="8"/>
        </w:numPr>
        <w:spacing w:line="360" w:lineRule="auto"/>
        <w:ind w:firstLineChars="0"/>
        <w:rPr>
          <w:rFonts w:ascii="SimSun" w:eastAsia="SimSun" w:hAnsi="SimSun" w:cs="Songti SC" w:hint="eastAsia"/>
          <w:b/>
          <w:color w:val="000000"/>
          <w:kern w:val="1"/>
        </w:rPr>
      </w:pPr>
      <w:r w:rsidRPr="006B4015">
        <w:rPr>
          <w:rFonts w:ascii="SimSun" w:eastAsia="SimSun" w:hAnsi="SimSun" w:cs="Songti SC" w:hint="eastAsia"/>
          <w:b/>
          <w:color w:val="000000"/>
          <w:kern w:val="1"/>
        </w:rPr>
        <w:t>国内</w:t>
      </w:r>
      <w:r w:rsidR="00890B73" w:rsidRPr="006B4015">
        <w:rPr>
          <w:rFonts w:ascii="SimSun" w:eastAsia="SimSun" w:hAnsi="SimSun" w:cs="Songti SC"/>
          <w:b/>
          <w:color w:val="000000"/>
          <w:kern w:val="1"/>
        </w:rPr>
        <w:t>政策支持</w:t>
      </w:r>
    </w:p>
    <w:p w14:paraId="13FB4559" w14:textId="76AEDF9B" w:rsidR="00EA678C" w:rsidRDefault="00EA678C" w:rsidP="006B4015">
      <w:pPr>
        <w:pStyle w:val="a3"/>
        <w:spacing w:line="360" w:lineRule="auto"/>
        <w:ind w:left="360" w:firstLineChars="0" w:firstLine="0"/>
        <w:rPr>
          <w:rFonts w:ascii="SimSun" w:eastAsia="SimSun" w:hAnsi="SimSun" w:hint="eastAsia"/>
        </w:rPr>
      </w:pPr>
      <w:r w:rsidRPr="006B4015">
        <w:rPr>
          <w:rFonts w:ascii="SimSun" w:eastAsia="SimSun" w:hAnsi="SimSun" w:hint="eastAsia"/>
        </w:rPr>
        <w:t>国家各个部委相继出台了一系列涉及到安防领域的法</w:t>
      </w:r>
      <w:r w:rsidRPr="006B4015">
        <w:rPr>
          <w:rFonts w:ascii="SimSun" w:eastAsia="SimSun" w:hAnsi="SimSun"/>
        </w:rPr>
        <w:t xml:space="preserve"> </w:t>
      </w:r>
      <w:r w:rsidRPr="006B4015">
        <w:rPr>
          <w:rFonts w:ascii="SimSun" w:eastAsia="SimSun" w:hAnsi="SimSun" w:hint="eastAsia"/>
        </w:rPr>
        <w:t>规、制度、战略规划等，虽然出发点各不相同，但从国家政策层面都对安防产生了积极的影</w:t>
      </w:r>
      <w:r w:rsidRPr="006B4015">
        <w:rPr>
          <w:rFonts w:ascii="SimSun" w:eastAsia="SimSun" w:hAnsi="SimSun"/>
        </w:rPr>
        <w:t xml:space="preserve"> </w:t>
      </w:r>
      <w:r w:rsidRPr="006B4015">
        <w:rPr>
          <w:rFonts w:ascii="SimSun" w:eastAsia="SimSun" w:hAnsi="SimSun" w:hint="eastAsia"/>
        </w:rPr>
        <w:t>响，增加了对安防产品需求，拓展了安防市场。仅</w:t>
      </w:r>
      <w:r w:rsidRPr="006B4015">
        <w:rPr>
          <w:rFonts w:ascii="SimSun" w:eastAsia="SimSun" w:hAnsi="SimSun"/>
        </w:rPr>
        <w:t xml:space="preserve"> 2016 </w:t>
      </w:r>
      <w:r w:rsidRPr="006B4015">
        <w:rPr>
          <w:rFonts w:ascii="SimSun" w:eastAsia="SimSun" w:hAnsi="SimSun" w:hint="eastAsia"/>
        </w:rPr>
        <w:t>年，政府就出台了十项与安防相关</w:t>
      </w:r>
      <w:r w:rsidRPr="006B4015">
        <w:rPr>
          <w:rFonts w:ascii="SimSun" w:eastAsia="SimSun" w:hAnsi="SimSun"/>
        </w:rPr>
        <w:t xml:space="preserve"> </w:t>
      </w:r>
      <w:r w:rsidRPr="006B4015">
        <w:rPr>
          <w:rFonts w:ascii="SimSun" w:eastAsia="SimSun" w:hAnsi="SimSun" w:hint="eastAsia"/>
        </w:rPr>
        <w:t>的国家级政策法规，分别从产业政策、建筑、交通运输、新型智慧城市等方面提出安防的重要性与必要性</w:t>
      </w:r>
      <w:r w:rsidR="00890B73" w:rsidRPr="006B4015">
        <w:rPr>
          <w:rFonts w:ascii="SimSun" w:eastAsia="SimSun" w:hAnsi="SimSun" w:hint="eastAsia"/>
        </w:rPr>
        <w:t>。</w:t>
      </w:r>
    </w:p>
    <w:p w14:paraId="2DC5398B" w14:textId="77777777" w:rsidR="006B4015" w:rsidRDefault="006B4015" w:rsidP="006B4015">
      <w:pPr>
        <w:pStyle w:val="a3"/>
        <w:spacing w:line="360" w:lineRule="auto"/>
        <w:ind w:left="360" w:firstLineChars="0" w:firstLine="0"/>
        <w:rPr>
          <w:rFonts w:ascii="SimSun" w:eastAsia="SimSun" w:hAnsi="SimSun" w:hint="eastAsia"/>
        </w:rPr>
      </w:pPr>
    </w:p>
    <w:p w14:paraId="023D4345" w14:textId="77777777" w:rsidR="006B4015" w:rsidRDefault="006B4015" w:rsidP="006B4015">
      <w:pPr>
        <w:pStyle w:val="a3"/>
        <w:spacing w:line="360" w:lineRule="auto"/>
        <w:ind w:left="360" w:firstLineChars="0" w:firstLine="0"/>
        <w:rPr>
          <w:rFonts w:ascii="SimSun" w:eastAsia="SimSun" w:hAnsi="SimSun" w:hint="eastAsia"/>
        </w:rPr>
      </w:pPr>
    </w:p>
    <w:p w14:paraId="034A6345" w14:textId="77777777" w:rsidR="006B4015" w:rsidRPr="006B4015" w:rsidRDefault="006B4015" w:rsidP="006B4015">
      <w:pPr>
        <w:pStyle w:val="a3"/>
        <w:spacing w:line="360" w:lineRule="auto"/>
        <w:ind w:left="360" w:firstLineChars="0" w:firstLine="0"/>
        <w:rPr>
          <w:rFonts w:ascii="SimSun" w:eastAsia="SimSun" w:hAnsi="SimSun" w:cs="Songti SC"/>
          <w:b/>
          <w:color w:val="000000"/>
          <w:kern w:val="1"/>
        </w:rPr>
      </w:pPr>
    </w:p>
    <w:p w14:paraId="70171BB2" w14:textId="2372EF99" w:rsidR="00FB1A0A" w:rsidRPr="00890B73" w:rsidRDefault="00890B73" w:rsidP="00BD3881">
      <w:pPr>
        <w:spacing w:line="360" w:lineRule="auto"/>
        <w:rPr>
          <w:rFonts w:ascii="SimSun" w:eastAsia="SimSun" w:hAnsi="SimSun"/>
          <w:b/>
        </w:rPr>
      </w:pPr>
      <w:r w:rsidRPr="00890B73">
        <w:rPr>
          <w:rFonts w:ascii="SimSun" w:eastAsia="SimSun" w:hAnsi="SimSun" w:hint="eastAsia"/>
          <w:b/>
        </w:rPr>
        <w:t>W</w:t>
      </w:r>
      <w:r w:rsidR="003411D4" w:rsidRPr="00890B73">
        <w:rPr>
          <w:rFonts w:ascii="SimSun" w:eastAsia="SimSun" w:hAnsi="SimSun"/>
          <w:b/>
        </w:rPr>
        <w:t>eakness：</w:t>
      </w:r>
    </w:p>
    <w:p w14:paraId="3C4B23D6" w14:textId="112C2B50" w:rsidR="00B30C2C" w:rsidRPr="00B30C2C" w:rsidRDefault="00166948" w:rsidP="00BD3881">
      <w:pPr>
        <w:pStyle w:val="a3"/>
        <w:numPr>
          <w:ilvl w:val="0"/>
          <w:numId w:val="5"/>
        </w:numPr>
        <w:spacing w:line="360" w:lineRule="auto"/>
        <w:ind w:firstLineChars="0"/>
        <w:rPr>
          <w:rFonts w:ascii="SimSun" w:eastAsia="SimSun" w:hAnsi="SimSun" w:hint="eastAsia"/>
          <w:b/>
        </w:rPr>
      </w:pPr>
      <w:r w:rsidRPr="00B30C2C">
        <w:rPr>
          <w:rFonts w:ascii="SimSun" w:eastAsia="SimSun" w:hAnsi="SimSun" w:hint="eastAsia"/>
          <w:b/>
        </w:rPr>
        <w:t>寡头</w:t>
      </w:r>
      <w:r w:rsidRPr="00B30C2C">
        <w:rPr>
          <w:rFonts w:ascii="SimSun" w:eastAsia="SimSun" w:hAnsi="SimSun"/>
          <w:b/>
        </w:rPr>
        <w:t>竞争</w:t>
      </w:r>
    </w:p>
    <w:p w14:paraId="0FFC3DD2" w14:textId="29AA9BEA" w:rsidR="00166948" w:rsidRPr="00F37718" w:rsidRDefault="00166948" w:rsidP="00B30C2C">
      <w:pPr>
        <w:pStyle w:val="a3"/>
        <w:spacing w:line="360" w:lineRule="auto"/>
        <w:ind w:left="360" w:firstLineChars="0" w:firstLine="0"/>
        <w:rPr>
          <w:rFonts w:ascii="SimSun" w:eastAsia="SimSun" w:hAnsi="SimSun"/>
          <w:b/>
        </w:rPr>
      </w:pPr>
      <w:r w:rsidRPr="00F37718">
        <w:rPr>
          <w:rFonts w:ascii="SimSun" w:eastAsia="SimSun" w:hAnsi="SimSun"/>
        </w:rPr>
        <w:t>与海康威视产品结构相似，</w:t>
      </w:r>
      <w:r w:rsidRPr="00F37718">
        <w:rPr>
          <w:rFonts w:ascii="SimSun" w:eastAsia="SimSun" w:hAnsi="SimSun" w:hint="eastAsia"/>
        </w:rPr>
        <w:t>战略相似</w:t>
      </w:r>
      <w:r w:rsidRPr="00F37718">
        <w:rPr>
          <w:rFonts w:ascii="SimSun" w:eastAsia="SimSun" w:hAnsi="SimSun"/>
        </w:rPr>
        <w:t>，</w:t>
      </w:r>
      <w:r w:rsidR="00756336" w:rsidRPr="00F37718">
        <w:rPr>
          <w:rFonts w:ascii="SimSun" w:eastAsia="SimSun" w:hAnsi="SimSun"/>
        </w:rPr>
        <w:t>业务重叠，</w:t>
      </w:r>
      <w:r w:rsidR="00700045" w:rsidRPr="00F37718">
        <w:rPr>
          <w:rFonts w:ascii="SimSun" w:eastAsia="SimSun" w:hAnsi="SimSun"/>
        </w:rPr>
        <w:t>同时在营收比，</w:t>
      </w:r>
      <w:r w:rsidR="00700045" w:rsidRPr="00F37718">
        <w:rPr>
          <w:rFonts w:ascii="SimSun" w:eastAsia="SimSun" w:hAnsi="SimSun" w:hint="eastAsia"/>
        </w:rPr>
        <w:t>技术力量</w:t>
      </w:r>
      <w:r w:rsidR="00700045" w:rsidRPr="00F37718">
        <w:rPr>
          <w:rFonts w:ascii="SimSun" w:eastAsia="SimSun" w:hAnsi="SimSun"/>
        </w:rPr>
        <w:t>等多个</w:t>
      </w:r>
      <w:r w:rsidR="00700045" w:rsidRPr="00F37718">
        <w:rPr>
          <w:rFonts w:ascii="SimSun" w:eastAsia="SimSun" w:hAnsi="SimSun" w:hint="eastAsia"/>
        </w:rPr>
        <w:t>方面</w:t>
      </w:r>
      <w:r w:rsidR="00700045" w:rsidRPr="00F37718">
        <w:rPr>
          <w:rFonts w:ascii="SimSun" w:eastAsia="SimSun" w:hAnsi="SimSun"/>
        </w:rPr>
        <w:t>与海康威视存在一定差距，</w:t>
      </w:r>
      <w:r w:rsidR="00700045" w:rsidRPr="00F37718">
        <w:rPr>
          <w:rFonts w:ascii="SimSun" w:eastAsia="SimSun" w:hAnsi="SimSun" w:hint="eastAsia"/>
        </w:rPr>
        <w:t>很多</w:t>
      </w:r>
      <w:r w:rsidR="00700045" w:rsidRPr="00F37718">
        <w:rPr>
          <w:rFonts w:ascii="SimSun" w:eastAsia="SimSun" w:hAnsi="SimSun"/>
        </w:rPr>
        <w:t>布局晚于海康威视。</w:t>
      </w:r>
      <w:r w:rsidR="00DC6046" w:rsidRPr="00F37718">
        <w:rPr>
          <w:rFonts w:ascii="SimSun" w:eastAsia="SimSun" w:hAnsi="SimSun"/>
        </w:rPr>
        <w:t>同时海康威视</w:t>
      </w:r>
      <w:r w:rsidRPr="00F37718">
        <w:rPr>
          <w:rFonts w:ascii="SimSun" w:eastAsia="SimSun" w:hAnsi="SimSun"/>
        </w:rPr>
        <w:t>是中国电子科技集团下属上市公司，背靠国资委，更容易受到国家政府层面的扶持，这一点比大华更有优势。</w:t>
      </w:r>
    </w:p>
    <w:p w14:paraId="4AC82B0D" w14:textId="77777777" w:rsidR="00B30C2C" w:rsidRPr="00B30C2C" w:rsidRDefault="00B30C2C" w:rsidP="00BD3881">
      <w:pPr>
        <w:pStyle w:val="a3"/>
        <w:numPr>
          <w:ilvl w:val="0"/>
          <w:numId w:val="5"/>
        </w:numPr>
        <w:spacing w:line="360" w:lineRule="auto"/>
        <w:ind w:firstLineChars="0"/>
        <w:rPr>
          <w:rFonts w:ascii="SimSun" w:eastAsia="SimSun" w:hAnsi="SimSun" w:hint="eastAsia"/>
          <w:b/>
        </w:rPr>
      </w:pPr>
      <w:r w:rsidRPr="00B30C2C">
        <w:rPr>
          <w:rFonts w:ascii="SimSun" w:eastAsia="SimSun" w:hAnsi="SimSun" w:hint="eastAsia"/>
          <w:b/>
        </w:rPr>
        <w:t>经营规模</w:t>
      </w:r>
    </w:p>
    <w:p w14:paraId="524DF6B0" w14:textId="7C286078" w:rsidR="00262654" w:rsidRPr="00BD3881" w:rsidRDefault="00827584" w:rsidP="00B30C2C">
      <w:pPr>
        <w:pStyle w:val="a3"/>
        <w:spacing w:line="360" w:lineRule="auto"/>
        <w:ind w:left="360" w:firstLineChars="0" w:firstLine="0"/>
        <w:rPr>
          <w:rFonts w:ascii="SimSun" w:eastAsia="SimSun" w:hAnsi="SimSun" w:hint="eastAsia"/>
        </w:rPr>
      </w:pPr>
      <w:r w:rsidRPr="00BD3881">
        <w:rPr>
          <w:rFonts w:ascii="SimSun" w:eastAsia="SimSun" w:hAnsi="SimSun" w:hint="eastAsia"/>
        </w:rPr>
        <w:t>随着大华股份</w:t>
      </w:r>
      <w:r w:rsidR="00E157CE" w:rsidRPr="00BD3881">
        <w:rPr>
          <w:rFonts w:ascii="SimSun" w:eastAsia="SimSun" w:hAnsi="SimSun" w:hint="eastAsia"/>
        </w:rPr>
        <w:t>经营规模的不断扩大，企业员工数量也越来越庞大，这对公司管理层如何进行有效科学的内部管理提出了更高的要求，这也是每个公司由小到大发展过程中必然会面临的一个挑战。</w:t>
      </w:r>
    </w:p>
    <w:p w14:paraId="4CCDEE77" w14:textId="77777777" w:rsidR="00B30C2C" w:rsidRPr="00B30C2C" w:rsidRDefault="00B30C2C" w:rsidP="00BD3881">
      <w:pPr>
        <w:pStyle w:val="a3"/>
        <w:numPr>
          <w:ilvl w:val="0"/>
          <w:numId w:val="5"/>
        </w:numPr>
        <w:spacing w:line="360" w:lineRule="auto"/>
        <w:ind w:firstLineChars="0"/>
        <w:rPr>
          <w:rFonts w:ascii="SimSun" w:eastAsia="SimSun" w:hAnsi="SimSun" w:hint="eastAsia"/>
          <w:b/>
        </w:rPr>
      </w:pPr>
      <w:r w:rsidRPr="00B30C2C">
        <w:rPr>
          <w:rFonts w:ascii="SimSun" w:eastAsia="SimSun" w:hAnsi="SimSun" w:hint="eastAsia"/>
          <w:b/>
        </w:rPr>
        <w:t>汇率波动</w:t>
      </w:r>
    </w:p>
    <w:p w14:paraId="7087DB37" w14:textId="13421D81" w:rsidR="00827584" w:rsidRDefault="00827584" w:rsidP="00B30C2C">
      <w:pPr>
        <w:pStyle w:val="a3"/>
        <w:spacing w:line="360" w:lineRule="auto"/>
        <w:ind w:left="360" w:firstLineChars="0" w:firstLine="0"/>
        <w:rPr>
          <w:rFonts w:ascii="SimSun" w:eastAsia="SimSun" w:hAnsi="SimSun" w:hint="eastAsia"/>
        </w:rPr>
      </w:pPr>
      <w:r w:rsidRPr="00BD3881">
        <w:rPr>
          <w:rFonts w:ascii="SimSun" w:eastAsia="SimSun" w:hAnsi="SimSun" w:hint="eastAsia"/>
        </w:rPr>
        <w:t>大华股份海外业务的销售占比持续上升，海外销售业务主要以美元结算，部分原材料为进口物料，也以美元结算为主。因此，汇率波动对大华股份的盈利可能也会造成不利影响。</w:t>
      </w:r>
    </w:p>
    <w:p w14:paraId="6A5373E5" w14:textId="77777777" w:rsidR="006B4015" w:rsidRPr="006B4015" w:rsidRDefault="006B4015" w:rsidP="006B4015">
      <w:pPr>
        <w:spacing w:line="360" w:lineRule="auto"/>
        <w:rPr>
          <w:rFonts w:ascii="SimSun" w:eastAsia="SimSun" w:hAnsi="SimSun" w:hint="eastAsia"/>
        </w:rPr>
      </w:pPr>
    </w:p>
    <w:p w14:paraId="148E7D32" w14:textId="1A94C581" w:rsidR="00091414" w:rsidRPr="00F37718" w:rsidRDefault="00F37718" w:rsidP="00BD3881">
      <w:pPr>
        <w:spacing w:line="360" w:lineRule="auto"/>
        <w:rPr>
          <w:rFonts w:ascii="SimSun" w:eastAsia="SimSun" w:hAnsi="SimSun"/>
          <w:b/>
        </w:rPr>
      </w:pPr>
      <w:r>
        <w:rPr>
          <w:rFonts w:ascii="SimSun" w:eastAsia="SimSun" w:hAnsi="SimSun" w:hint="eastAsia"/>
          <w:b/>
        </w:rPr>
        <w:t>O</w:t>
      </w:r>
      <w:r w:rsidR="00091414" w:rsidRPr="00F37718">
        <w:rPr>
          <w:rFonts w:ascii="SimSun" w:eastAsia="SimSun" w:hAnsi="SimSun"/>
          <w:b/>
        </w:rPr>
        <w:t>pportunity：</w:t>
      </w:r>
    </w:p>
    <w:p w14:paraId="4AD680CA" w14:textId="77777777" w:rsidR="00F37718" w:rsidRPr="00F37718" w:rsidRDefault="000E0725" w:rsidP="00BD3881">
      <w:pPr>
        <w:pStyle w:val="a3"/>
        <w:numPr>
          <w:ilvl w:val="0"/>
          <w:numId w:val="6"/>
        </w:numPr>
        <w:spacing w:line="360" w:lineRule="auto"/>
        <w:ind w:firstLineChars="0"/>
        <w:rPr>
          <w:rFonts w:ascii="SimSun" w:eastAsia="SimSun" w:hAnsi="SimSun" w:hint="eastAsia"/>
          <w:b/>
        </w:rPr>
      </w:pPr>
      <w:r w:rsidRPr="00F37718">
        <w:rPr>
          <w:rFonts w:ascii="SimSun" w:eastAsia="SimSun" w:hAnsi="SimSun"/>
          <w:b/>
        </w:rPr>
        <w:t>3.0</w:t>
      </w:r>
      <w:r w:rsidRPr="00F37718">
        <w:rPr>
          <w:rFonts w:ascii="SimSun" w:eastAsia="SimSun" w:hAnsi="SimSun" w:hint="eastAsia"/>
          <w:b/>
        </w:rPr>
        <w:t>时代</w:t>
      </w:r>
      <w:r w:rsidRPr="00F37718">
        <w:rPr>
          <w:rFonts w:ascii="SimSun" w:eastAsia="SimSun" w:hAnsi="SimSun"/>
          <w:b/>
        </w:rPr>
        <w:t>服务运营商来临</w:t>
      </w:r>
    </w:p>
    <w:p w14:paraId="216FCA94" w14:textId="22179808" w:rsidR="007B7A50" w:rsidRPr="00F37718" w:rsidRDefault="007B7A50" w:rsidP="00F37718">
      <w:pPr>
        <w:pStyle w:val="a3"/>
        <w:spacing w:line="360" w:lineRule="auto"/>
        <w:ind w:left="360" w:firstLineChars="0" w:firstLine="0"/>
        <w:rPr>
          <w:rFonts w:ascii="SimSun" w:eastAsia="SimSun" w:hAnsi="SimSun"/>
        </w:rPr>
      </w:pPr>
      <w:r w:rsidRPr="00F37718">
        <w:rPr>
          <w:rFonts w:ascii="SimSun" w:eastAsia="SimSun" w:hAnsi="SimSun" w:hint="eastAsia"/>
        </w:rPr>
        <w:t>我国安防产业诞生三十多年来，经过了</w:t>
      </w:r>
      <w:r w:rsidRPr="00F37718">
        <w:rPr>
          <w:rFonts w:ascii="SimSun" w:eastAsia="SimSun" w:hAnsi="SimSun"/>
        </w:rPr>
        <w:t>“</w:t>
      </w:r>
      <w:r w:rsidRPr="00F37718">
        <w:rPr>
          <w:rFonts w:ascii="SimSun" w:eastAsia="SimSun" w:hAnsi="SimSun" w:hint="eastAsia"/>
        </w:rPr>
        <w:t>设备提供商、解决方案提供商、服务运营商</w:t>
      </w:r>
      <w:r w:rsidRPr="00F37718">
        <w:rPr>
          <w:rFonts w:ascii="SimSun" w:eastAsia="SimSun" w:hAnsi="SimSun"/>
        </w:rPr>
        <w:t>”</w:t>
      </w:r>
      <w:r w:rsidRPr="00F37718">
        <w:rPr>
          <w:rFonts w:ascii="SimSun" w:eastAsia="SimSun" w:hAnsi="SimSun" w:hint="eastAsia"/>
        </w:rPr>
        <w:t>三个阶段的跨越式发展，目前正由</w:t>
      </w:r>
      <w:r w:rsidRPr="00F37718">
        <w:rPr>
          <w:rFonts w:ascii="SimSun" w:eastAsia="SimSun" w:hAnsi="SimSun"/>
        </w:rPr>
        <w:t xml:space="preserve"> 2.0 </w:t>
      </w:r>
      <w:r w:rsidRPr="00F37718">
        <w:rPr>
          <w:rFonts w:ascii="SimSun" w:eastAsia="SimSun" w:hAnsi="SimSun" w:hint="eastAsia"/>
        </w:rPr>
        <w:t>时代的解决方案商向</w:t>
      </w:r>
      <w:r w:rsidRPr="00F37718">
        <w:rPr>
          <w:rFonts w:ascii="SimSun" w:eastAsia="SimSun" w:hAnsi="SimSun"/>
        </w:rPr>
        <w:t xml:space="preserve"> 3.0 </w:t>
      </w:r>
      <w:r w:rsidRPr="00F37718">
        <w:rPr>
          <w:rFonts w:ascii="SimSun" w:eastAsia="SimSun" w:hAnsi="SimSun" w:hint="eastAsia"/>
        </w:rPr>
        <w:t>时代的服务运营商转型。</w:t>
      </w:r>
      <w:r w:rsidR="009D1827" w:rsidRPr="00F37718">
        <w:rPr>
          <w:rFonts w:ascii="SimSun" w:eastAsia="SimSun" w:hAnsi="SimSun" w:hint="eastAsia"/>
        </w:rPr>
        <w:t>安防运营服务是在安防视频产品下游的更大的市场空间主动创造需求，其核心业务主要</w:t>
      </w:r>
      <w:r w:rsidR="009D1827" w:rsidRPr="00F37718">
        <w:rPr>
          <w:rFonts w:ascii="SimSun" w:eastAsia="SimSun" w:hAnsi="SimSun"/>
        </w:rPr>
        <w:t xml:space="preserve"> </w:t>
      </w:r>
      <w:r w:rsidR="009D1827" w:rsidRPr="00F37718">
        <w:rPr>
          <w:rFonts w:ascii="SimSun" w:eastAsia="SimSun" w:hAnsi="SimSun" w:hint="eastAsia"/>
        </w:rPr>
        <w:t>包括监控维保服务、报警运营服务、产品系统集成服务、用户需求分析、云数据服务等，是国外安防市场最大的组成主体之一，也是我国安防产业未来的发展方向</w:t>
      </w:r>
      <w:r w:rsidR="009D1827" w:rsidRPr="00F37718">
        <w:rPr>
          <w:rFonts w:ascii="SimSun" w:eastAsia="SimSun" w:hAnsi="SimSun"/>
        </w:rPr>
        <w:t>，</w:t>
      </w:r>
      <w:r w:rsidR="009D1827" w:rsidRPr="00F37718">
        <w:rPr>
          <w:rFonts w:ascii="SimSun" w:eastAsia="SimSun" w:hAnsi="SimSun" w:hint="eastAsia"/>
        </w:rPr>
        <w:t>我国安</w:t>
      </w:r>
      <w:r w:rsidR="009D1827" w:rsidRPr="00F37718">
        <w:rPr>
          <w:rFonts w:ascii="SimSun" w:eastAsia="SimSun" w:hAnsi="SimSun"/>
        </w:rPr>
        <w:t xml:space="preserve"> </w:t>
      </w:r>
      <w:r w:rsidR="009D1827" w:rsidRPr="00F37718">
        <w:rPr>
          <w:rFonts w:ascii="SimSun" w:eastAsia="SimSun" w:hAnsi="SimSun" w:hint="eastAsia"/>
        </w:rPr>
        <w:t>防工程和安防产品占据超过</w:t>
      </w:r>
      <w:r w:rsidR="009D1827" w:rsidRPr="00F37718">
        <w:rPr>
          <w:rFonts w:ascii="SimSun" w:eastAsia="SimSun" w:hAnsi="SimSun"/>
        </w:rPr>
        <w:t xml:space="preserve"> 90%</w:t>
      </w:r>
      <w:r w:rsidR="009D1827" w:rsidRPr="00F37718">
        <w:rPr>
          <w:rFonts w:ascii="SimSun" w:eastAsia="SimSun" w:hAnsi="SimSun" w:hint="eastAsia"/>
        </w:rPr>
        <w:t>的市场份额，而运营服务规模占比仅为</w:t>
      </w:r>
      <w:r w:rsidR="009D1827" w:rsidRPr="00F37718">
        <w:rPr>
          <w:rFonts w:ascii="SimSun" w:eastAsia="SimSun" w:hAnsi="SimSun"/>
        </w:rPr>
        <w:t xml:space="preserve"> 7%</w:t>
      </w:r>
      <w:r w:rsidR="009D1827" w:rsidRPr="00F37718">
        <w:rPr>
          <w:rFonts w:ascii="SimSun" w:eastAsia="SimSun" w:hAnsi="SimSun" w:hint="eastAsia"/>
        </w:rPr>
        <w:t>左右，而欧美安</w:t>
      </w:r>
      <w:r w:rsidR="009D1827" w:rsidRPr="00F37718">
        <w:rPr>
          <w:rFonts w:ascii="SimSun" w:eastAsia="SimSun" w:hAnsi="SimSun"/>
        </w:rPr>
        <w:t xml:space="preserve"> </w:t>
      </w:r>
      <w:r w:rsidR="009D1827" w:rsidRPr="00F37718">
        <w:rPr>
          <w:rFonts w:ascii="SimSun" w:eastAsia="SimSun" w:hAnsi="SimSun" w:hint="eastAsia"/>
        </w:rPr>
        <w:t>防运营服务市场规模是安防产品市场的五倍以上，我国安防运营服务的</w:t>
      </w:r>
      <w:r w:rsidR="009D1827" w:rsidRPr="00F37718">
        <w:rPr>
          <w:rFonts w:ascii="SimSun" w:eastAsia="SimSun" w:hAnsi="SimSun"/>
        </w:rPr>
        <w:t xml:space="preserve"> </w:t>
      </w:r>
      <w:r w:rsidR="009D1827" w:rsidRPr="00F37718">
        <w:rPr>
          <w:rFonts w:ascii="SimSun" w:eastAsia="SimSun" w:hAnsi="SimSun" w:hint="eastAsia"/>
        </w:rPr>
        <w:t>巨大蓝海正待发掘。</w:t>
      </w:r>
      <w:r w:rsidR="009D1827" w:rsidRPr="00F37718">
        <w:rPr>
          <w:rFonts w:ascii="SimSun" w:eastAsia="SimSun" w:hAnsi="SimSun"/>
        </w:rPr>
        <w:t xml:space="preserve"> </w:t>
      </w:r>
      <w:r w:rsidR="009D1827" w:rsidRPr="00F37718">
        <w:rPr>
          <w:rFonts w:ascii="SimSun" w:eastAsia="SimSun" w:hAnsi="SimSun" w:hint="eastAsia"/>
        </w:rPr>
        <w:t>目前中国安防运营服务还只在起步阶段，未来市场空间可到</w:t>
      </w:r>
      <w:r w:rsidR="009D1827" w:rsidRPr="00F37718">
        <w:rPr>
          <w:rFonts w:ascii="SimSun" w:eastAsia="SimSun" w:hAnsi="SimSun"/>
        </w:rPr>
        <w:t xml:space="preserve"> 3 </w:t>
      </w:r>
      <w:r w:rsidR="009D1827" w:rsidRPr="00F37718">
        <w:rPr>
          <w:rFonts w:ascii="SimSun" w:eastAsia="SimSun" w:hAnsi="SimSun" w:hint="eastAsia"/>
        </w:rPr>
        <w:t>万亿以上，未来十年将迎来服</w:t>
      </w:r>
      <w:r w:rsidR="009D1827" w:rsidRPr="00F37718">
        <w:rPr>
          <w:rFonts w:ascii="SimSun" w:eastAsia="SimSun" w:hAnsi="SimSun"/>
        </w:rPr>
        <w:t xml:space="preserve"> </w:t>
      </w:r>
      <w:r w:rsidR="009D1827" w:rsidRPr="00F37718">
        <w:rPr>
          <w:rFonts w:ascii="SimSun" w:eastAsia="SimSun" w:hAnsi="SimSun" w:hint="eastAsia"/>
        </w:rPr>
        <w:t>务黄金周期。</w:t>
      </w:r>
      <w:r w:rsidR="003D50E1" w:rsidRPr="00F37718">
        <w:rPr>
          <w:rFonts w:ascii="SimSun" w:eastAsia="SimSun" w:hAnsi="SimSun" w:hint="eastAsia"/>
        </w:rPr>
        <w:t>同时，随着人工智能、大数据、物联网等技术的应用，占安防领域</w:t>
      </w:r>
      <w:r w:rsidR="003D50E1" w:rsidRPr="00F37718">
        <w:rPr>
          <w:rFonts w:ascii="SimSun" w:eastAsia="SimSun" w:hAnsi="SimSun"/>
        </w:rPr>
        <w:t xml:space="preserve"> 99%</w:t>
      </w:r>
      <w:r w:rsidR="003D50E1" w:rsidRPr="00F37718">
        <w:rPr>
          <w:rFonts w:ascii="SimSun" w:eastAsia="SimSun" w:hAnsi="SimSun" w:hint="eastAsia"/>
        </w:rPr>
        <w:t>以上的非结构化数据的应用将带来更多的创新服务。未来十年，随着民用安防的深入，消费安防、智能家</w:t>
      </w:r>
      <w:r w:rsidR="003D50E1" w:rsidRPr="00F37718">
        <w:rPr>
          <w:rFonts w:ascii="SimSun" w:eastAsia="SimSun" w:hAnsi="SimSun"/>
        </w:rPr>
        <w:t xml:space="preserve"> </w:t>
      </w:r>
      <w:r w:rsidR="003D50E1" w:rsidRPr="00F37718">
        <w:rPr>
          <w:rFonts w:ascii="SimSun" w:eastAsia="SimSun" w:hAnsi="SimSun" w:hint="eastAsia"/>
        </w:rPr>
        <w:t>居等将成为消费痛点，服务运营商将迎来发展黄金期</w:t>
      </w:r>
      <w:r w:rsidR="00083ADD" w:rsidRPr="00F37718">
        <w:rPr>
          <w:rFonts w:ascii="SimSun" w:eastAsia="SimSun" w:hAnsi="SimSun"/>
        </w:rPr>
        <w:t>。</w:t>
      </w:r>
    </w:p>
    <w:p w14:paraId="4FDDA511" w14:textId="2AE62E88" w:rsidR="00924272" w:rsidRPr="00BD3881" w:rsidRDefault="00924272" w:rsidP="00BD3881">
      <w:pPr>
        <w:spacing w:line="360" w:lineRule="auto"/>
        <w:rPr>
          <w:rFonts w:ascii="SimSun" w:eastAsia="SimSun" w:hAnsi="SimSun"/>
        </w:rPr>
      </w:pPr>
      <w:r w:rsidRPr="00BD3881">
        <w:rPr>
          <w:rFonts w:ascii="SimSun" w:eastAsia="SimSun" w:hAnsi="SimSun" w:hint="eastAsia"/>
          <w:noProof/>
        </w:rPr>
        <w:drawing>
          <wp:inline distT="0" distB="0" distL="0" distR="0" wp14:anchorId="5B93F01F" wp14:editId="361FFD99">
            <wp:extent cx="5270500" cy="421640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10-15 下午9.54.5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4216400"/>
                    </a:xfrm>
                    <a:prstGeom prst="rect">
                      <a:avLst/>
                    </a:prstGeom>
                  </pic:spPr>
                </pic:pic>
              </a:graphicData>
            </a:graphic>
          </wp:inline>
        </w:drawing>
      </w:r>
    </w:p>
    <w:p w14:paraId="741F07DD" w14:textId="77777777" w:rsidR="00F37718" w:rsidRPr="00F37718" w:rsidRDefault="000E0725" w:rsidP="00BD3881">
      <w:pPr>
        <w:pStyle w:val="a3"/>
        <w:numPr>
          <w:ilvl w:val="0"/>
          <w:numId w:val="6"/>
        </w:numPr>
        <w:spacing w:line="360" w:lineRule="auto"/>
        <w:ind w:firstLineChars="0"/>
        <w:rPr>
          <w:rFonts w:ascii="SimSun" w:eastAsia="SimSun" w:hAnsi="SimSun" w:hint="eastAsia"/>
          <w:b/>
        </w:rPr>
      </w:pPr>
      <w:r w:rsidRPr="00F37718">
        <w:rPr>
          <w:rFonts w:ascii="SimSun" w:eastAsia="SimSun" w:hAnsi="SimSun" w:hint="eastAsia"/>
          <w:b/>
        </w:rPr>
        <w:t>视频监控行业</w:t>
      </w:r>
      <w:r w:rsidR="006B01BF" w:rsidRPr="00F37718">
        <w:rPr>
          <w:rFonts w:ascii="SimSun" w:eastAsia="SimSun" w:hAnsi="SimSun"/>
          <w:b/>
        </w:rPr>
        <w:t>作为</w:t>
      </w:r>
      <w:r w:rsidRPr="00F37718">
        <w:rPr>
          <w:rFonts w:ascii="SimSun" w:eastAsia="SimSun" w:hAnsi="SimSun" w:hint="eastAsia"/>
          <w:b/>
        </w:rPr>
        <w:t>技术密集型行业，高端产品溢价明显</w:t>
      </w:r>
    </w:p>
    <w:p w14:paraId="70FFB004" w14:textId="2D2613CF" w:rsidR="0028506F" w:rsidRPr="00BD3881" w:rsidRDefault="0028506F" w:rsidP="006B4015">
      <w:pPr>
        <w:pStyle w:val="a3"/>
        <w:spacing w:line="360" w:lineRule="auto"/>
        <w:ind w:left="360" w:firstLineChars="0" w:firstLine="0"/>
        <w:rPr>
          <w:rFonts w:ascii="SimSun" w:eastAsia="SimSun" w:hAnsi="SimSun" w:hint="eastAsia"/>
        </w:rPr>
      </w:pPr>
      <w:r w:rsidRPr="00F37718">
        <w:rPr>
          <w:rFonts w:ascii="SimSun" w:eastAsia="SimSun" w:hAnsi="SimSun" w:hint="eastAsia"/>
        </w:rPr>
        <w:t>视频监控是安防产业链中最重要的链条之一，其产值在安防产品中占比过半，是安防产业链中产值最大、行业发展最快的子行业。</w:t>
      </w:r>
      <w:r w:rsidRPr="00F37718">
        <w:rPr>
          <w:rFonts w:ascii="SimSun" w:eastAsia="SimSun" w:hAnsi="SimSun"/>
        </w:rPr>
        <w:t>2011</w:t>
      </w:r>
      <w:r w:rsidRPr="00F37718">
        <w:rPr>
          <w:rFonts w:ascii="SimSun" w:eastAsia="SimSun" w:hAnsi="SimSun" w:hint="eastAsia"/>
        </w:rPr>
        <w:t>年开始，随着用户需求多样化，视频监控供应商推出点面结合、系统化的方案解决服务和视频创新业务，例如各行业领域视频应用、城市级</w:t>
      </w:r>
      <w:r w:rsidRPr="00F37718">
        <w:rPr>
          <w:rFonts w:ascii="SimSun" w:eastAsia="SimSun" w:hAnsi="SimSun"/>
        </w:rPr>
        <w:t xml:space="preserve"> PPP </w:t>
      </w:r>
      <w:r w:rsidRPr="00F37718">
        <w:rPr>
          <w:rFonts w:ascii="SimSun" w:eastAsia="SimSun" w:hAnsi="SimSun" w:hint="eastAsia"/>
        </w:rPr>
        <w:t>等大项目建设。企业从产品走向解决方案是目前行业正在发生的</w:t>
      </w:r>
      <w:r w:rsidR="00F37718">
        <w:rPr>
          <w:rFonts w:ascii="SimSun" w:eastAsia="SimSun" w:hAnsi="SimSun" w:hint="eastAsia"/>
        </w:rPr>
        <w:t>趋势，主要应用场景有政府、商业领域及平安城市、智慧城市大项目等</w:t>
      </w:r>
      <w:r w:rsidR="00306A17" w:rsidRPr="00F37718">
        <w:rPr>
          <w:rFonts w:ascii="SimSun" w:eastAsia="SimSun" w:hAnsi="SimSun" w:hint="eastAsia"/>
        </w:rPr>
        <w:t>。大华股份</w:t>
      </w:r>
      <w:r w:rsidR="004E0441" w:rsidRPr="00F37718">
        <w:rPr>
          <w:rFonts w:ascii="SimSun" w:eastAsia="SimSun" w:hAnsi="SimSun"/>
        </w:rPr>
        <w:t>应</w:t>
      </w:r>
      <w:r w:rsidR="00306A17" w:rsidRPr="00F37718">
        <w:rPr>
          <w:rFonts w:ascii="SimSun" w:eastAsia="SimSun" w:hAnsi="SimSun" w:hint="eastAsia"/>
        </w:rPr>
        <w:t>从渠道下沉、布局</w:t>
      </w:r>
      <w:r w:rsidR="00306A17" w:rsidRPr="00F37718">
        <w:rPr>
          <w:rFonts w:ascii="SimSun" w:eastAsia="SimSun" w:hAnsi="SimSun"/>
        </w:rPr>
        <w:t xml:space="preserve"> PPP</w:t>
      </w:r>
      <w:r w:rsidR="00306A17" w:rsidRPr="00F37718">
        <w:rPr>
          <w:rFonts w:ascii="SimSun" w:eastAsia="SimSun" w:hAnsi="SimSun" w:hint="eastAsia"/>
        </w:rPr>
        <w:t>、进入安防运营三个方面抢占国内市场</w:t>
      </w:r>
      <w:r w:rsidR="00694A84" w:rsidRPr="00F37718">
        <w:rPr>
          <w:rFonts w:ascii="SimSun" w:eastAsia="SimSun" w:hAnsi="SimSun"/>
        </w:rPr>
        <w:t>，</w:t>
      </w:r>
      <w:r w:rsidR="00694A84" w:rsidRPr="00F37718">
        <w:rPr>
          <w:rFonts w:ascii="SimSun" w:eastAsia="SimSun" w:hAnsi="SimSun" w:cs="PingFang SC" w:hint="eastAsia"/>
          <w:kern w:val="1"/>
        </w:rPr>
        <w:t>以</w:t>
      </w:r>
      <w:r w:rsidR="00694A84" w:rsidRPr="00F37718">
        <w:rPr>
          <w:rFonts w:ascii="SimSun" w:eastAsia="SimSun" w:hAnsi="SimSun" w:cs="PingFang SC"/>
          <w:kern w:val="1"/>
        </w:rPr>
        <w:t>“</w:t>
      </w:r>
      <w:r w:rsidR="00694A84" w:rsidRPr="00F37718">
        <w:rPr>
          <w:rFonts w:ascii="SimSun" w:eastAsia="SimSun" w:hAnsi="SimSun" w:cs="PingFang SC" w:hint="eastAsia"/>
          <w:kern w:val="1"/>
        </w:rPr>
        <w:t>音、视、智、控</w:t>
      </w:r>
      <w:r w:rsidR="00694A84" w:rsidRPr="00F37718">
        <w:rPr>
          <w:rFonts w:ascii="SimSun" w:eastAsia="SimSun" w:hAnsi="SimSun" w:cs="PingFang SC"/>
          <w:kern w:val="1"/>
        </w:rPr>
        <w:t>”</w:t>
      </w:r>
      <w:r w:rsidR="00694A84" w:rsidRPr="00F37718">
        <w:rPr>
          <w:rFonts w:ascii="SimSun" w:eastAsia="SimSun" w:hAnsi="SimSun" w:cs="PingFang SC" w:hint="eastAsia"/>
          <w:kern w:val="1"/>
        </w:rPr>
        <w:t>为发展方</w:t>
      </w:r>
      <w:r w:rsidR="00694A84" w:rsidRPr="00F37718">
        <w:rPr>
          <w:rFonts w:ascii="SimSun" w:eastAsia="SimSun" w:hAnsi="SimSun" w:cs="PingFang SC"/>
          <w:kern w:val="1"/>
        </w:rPr>
        <w:t xml:space="preserve"> </w:t>
      </w:r>
      <w:r w:rsidR="00694A84" w:rsidRPr="00F37718">
        <w:rPr>
          <w:rFonts w:ascii="SimSun" w:eastAsia="SimSun" w:hAnsi="SimSun" w:cs="PingFang SC" w:hint="eastAsia"/>
          <w:kern w:val="1"/>
        </w:rPr>
        <w:t>向，紧跟行业步伐布局智能安防，依托自身先进技术开发前后端产品，光学镜头、</w:t>
      </w:r>
      <w:r w:rsidR="00694A84" w:rsidRPr="00F37718">
        <w:rPr>
          <w:rFonts w:ascii="SimSun" w:eastAsia="SimSun" w:hAnsi="SimSun" w:cs="PingFang SC"/>
          <w:kern w:val="1"/>
        </w:rPr>
        <w:t>ISP</w:t>
      </w:r>
      <w:r w:rsidR="00694A84" w:rsidRPr="00F37718">
        <w:rPr>
          <w:rFonts w:ascii="SimSun" w:eastAsia="SimSun" w:hAnsi="SimSun" w:cs="PingFang SC" w:hint="eastAsia"/>
          <w:kern w:val="1"/>
        </w:rPr>
        <w:t>、智能化到编解码等多种创新性应用，公司持续对物联网、机器视觉、人工智能算法领域进行投入。</w:t>
      </w:r>
    </w:p>
    <w:p w14:paraId="249A1421" w14:textId="77777777" w:rsidR="0042349E" w:rsidRDefault="0042349E" w:rsidP="00BD3881">
      <w:pPr>
        <w:pStyle w:val="a3"/>
        <w:numPr>
          <w:ilvl w:val="0"/>
          <w:numId w:val="6"/>
        </w:numPr>
        <w:spacing w:line="360" w:lineRule="auto"/>
        <w:ind w:firstLineChars="0"/>
        <w:rPr>
          <w:rFonts w:ascii="SimSun" w:eastAsia="SimSun" w:hAnsi="SimSun" w:hint="eastAsia"/>
          <w:b/>
        </w:rPr>
      </w:pPr>
      <w:r w:rsidRPr="0042349E">
        <w:rPr>
          <w:rFonts w:ascii="SimSun" w:eastAsia="SimSun" w:hAnsi="SimSun" w:hint="eastAsia"/>
          <w:b/>
        </w:rPr>
        <w:t>蓝海掘金，布局智慧物联</w:t>
      </w:r>
    </w:p>
    <w:p w14:paraId="5E85CAA4" w14:textId="28D2BFAC" w:rsidR="00196C17" w:rsidRPr="006B4015" w:rsidRDefault="003F0676" w:rsidP="006B4015">
      <w:pPr>
        <w:pStyle w:val="a3"/>
        <w:spacing w:line="360" w:lineRule="auto"/>
        <w:ind w:left="360" w:firstLineChars="0" w:firstLine="0"/>
        <w:rPr>
          <w:rFonts w:ascii="SimSun" w:eastAsia="SimSun" w:hAnsi="SimSun" w:hint="eastAsia"/>
          <w:b/>
        </w:rPr>
      </w:pPr>
      <w:r w:rsidRPr="0042349E">
        <w:rPr>
          <w:rFonts w:ascii="SimSun" w:eastAsia="SimSun" w:hAnsi="SimSun" w:hint="eastAsia"/>
        </w:rPr>
        <w:t>随着物联网和民用安防的兴起，大华和海康都积极在技术和应用上布局物联网创新业务：大华以技术创新为核心，以</w:t>
      </w:r>
      <w:r w:rsidRPr="0042349E">
        <w:rPr>
          <w:rFonts w:ascii="SimSun" w:eastAsia="SimSun" w:hAnsi="SimSun"/>
        </w:rPr>
        <w:t>“</w:t>
      </w:r>
      <w:r w:rsidRPr="0042349E">
        <w:rPr>
          <w:rFonts w:ascii="SimSun" w:eastAsia="SimSun" w:hAnsi="SimSun" w:hint="eastAsia"/>
        </w:rPr>
        <w:t>音、视、智、控</w:t>
      </w:r>
      <w:r w:rsidRPr="0042349E">
        <w:rPr>
          <w:rFonts w:ascii="SimSun" w:eastAsia="SimSun" w:hAnsi="SimSun"/>
        </w:rPr>
        <w:t>”</w:t>
      </w:r>
      <w:r w:rsidRPr="0042349E">
        <w:rPr>
          <w:rFonts w:ascii="SimSun" w:eastAsia="SimSun" w:hAnsi="SimSun" w:hint="eastAsia"/>
        </w:rPr>
        <w:t>为发展方向，先后开发云储存与云计算、</w:t>
      </w:r>
      <w:r w:rsidRPr="0042349E">
        <w:rPr>
          <w:rFonts w:ascii="SimSun" w:eastAsia="SimSun" w:hAnsi="SimSun"/>
        </w:rPr>
        <w:t>AI</w:t>
      </w:r>
      <w:r w:rsidRPr="0042349E">
        <w:rPr>
          <w:rFonts w:ascii="SimSun" w:eastAsia="SimSun" w:hAnsi="SimSun" w:hint="eastAsia"/>
        </w:rPr>
        <w:t>、人脸识别、安防用无人机等，成立</w:t>
      </w:r>
      <w:r w:rsidRPr="0042349E">
        <w:rPr>
          <w:rFonts w:ascii="SimSun" w:eastAsia="SimSun" w:hAnsi="SimSun"/>
        </w:rPr>
        <w:t>“</w:t>
      </w:r>
      <w:r w:rsidRPr="0042349E">
        <w:rPr>
          <w:rFonts w:ascii="SimSun" w:eastAsia="SimSun" w:hAnsi="SimSun" w:hint="eastAsia"/>
        </w:rPr>
        <w:t>小华</w:t>
      </w:r>
      <w:r w:rsidRPr="0042349E">
        <w:rPr>
          <w:rFonts w:ascii="SimSun" w:eastAsia="SimSun" w:hAnsi="SimSun"/>
        </w:rPr>
        <w:t>”</w:t>
      </w:r>
      <w:r w:rsidRPr="0042349E">
        <w:rPr>
          <w:rFonts w:ascii="SimSun" w:eastAsia="SimSun" w:hAnsi="SimSun" w:hint="eastAsia"/>
        </w:rPr>
        <w:t>智能家居和</w:t>
      </w:r>
      <w:r w:rsidRPr="0042349E">
        <w:rPr>
          <w:rFonts w:ascii="SimSun" w:eastAsia="SimSun" w:hAnsi="SimSun"/>
        </w:rPr>
        <w:t>“</w:t>
      </w:r>
      <w:r w:rsidRPr="0042349E">
        <w:rPr>
          <w:rFonts w:ascii="SimSun" w:eastAsia="SimSun" w:hAnsi="SimSun" w:hint="eastAsia"/>
        </w:rPr>
        <w:t>华睿</w:t>
      </w:r>
      <w:r w:rsidRPr="0042349E">
        <w:rPr>
          <w:rFonts w:ascii="SimSun" w:eastAsia="SimSun" w:hAnsi="SimSun"/>
        </w:rPr>
        <w:t>”</w:t>
      </w:r>
      <w:r w:rsidRPr="0042349E">
        <w:rPr>
          <w:rFonts w:ascii="SimSun" w:eastAsia="SimSun" w:hAnsi="SimSun" w:hint="eastAsia"/>
        </w:rPr>
        <w:t>机器学习品牌。</w:t>
      </w:r>
    </w:p>
    <w:p w14:paraId="6289CE28" w14:textId="77777777" w:rsidR="0042349E" w:rsidRDefault="00980B82" w:rsidP="00BD3881">
      <w:pPr>
        <w:pStyle w:val="a3"/>
        <w:numPr>
          <w:ilvl w:val="0"/>
          <w:numId w:val="6"/>
        </w:numPr>
        <w:spacing w:line="360" w:lineRule="auto"/>
        <w:ind w:firstLineChars="0"/>
        <w:rPr>
          <w:rFonts w:ascii="SimSun" w:eastAsia="SimSun" w:hAnsi="SimSun" w:hint="eastAsia"/>
          <w:b/>
        </w:rPr>
      </w:pPr>
      <w:r w:rsidRPr="0042349E">
        <w:rPr>
          <w:rFonts w:ascii="SimSun" w:eastAsia="SimSun" w:hAnsi="SimSun"/>
          <w:b/>
        </w:rPr>
        <w:t>扩大</w:t>
      </w:r>
      <w:r w:rsidR="00BD468B" w:rsidRPr="0042349E">
        <w:rPr>
          <w:rFonts w:ascii="SimSun" w:eastAsia="SimSun" w:hAnsi="SimSun" w:hint="eastAsia"/>
          <w:b/>
        </w:rPr>
        <w:t>海外</w:t>
      </w:r>
      <w:r w:rsidR="00BD468B" w:rsidRPr="0042349E">
        <w:rPr>
          <w:rFonts w:ascii="SimSun" w:eastAsia="SimSun" w:hAnsi="SimSun"/>
          <w:b/>
        </w:rPr>
        <w:t>市场</w:t>
      </w:r>
    </w:p>
    <w:p w14:paraId="7D2033F6" w14:textId="5BB6BE41" w:rsidR="00BD468B" w:rsidRPr="0042349E" w:rsidRDefault="00BD468B" w:rsidP="0042349E">
      <w:pPr>
        <w:pStyle w:val="a3"/>
        <w:spacing w:line="360" w:lineRule="auto"/>
        <w:ind w:left="360" w:firstLineChars="0" w:firstLine="0"/>
        <w:rPr>
          <w:rFonts w:ascii="SimSun" w:eastAsia="SimSun" w:hAnsi="SimSun"/>
          <w:b/>
        </w:rPr>
      </w:pPr>
      <w:r w:rsidRPr="0042349E">
        <w:rPr>
          <w:rFonts w:ascii="SimSun" w:eastAsia="SimSun" w:hAnsi="SimSun" w:cs="PingFang SC" w:hint="eastAsia"/>
          <w:kern w:val="1"/>
        </w:rPr>
        <w:t>大华在海外市场加速发力，海外视频安防市场规模是国内市场的</w:t>
      </w:r>
      <w:r w:rsidRPr="0042349E">
        <w:rPr>
          <w:rFonts w:ascii="SimSun" w:eastAsia="SimSun" w:hAnsi="SimSun" w:cs="Helvetica" w:hint="eastAsia"/>
          <w:spacing w:val="-1"/>
          <w:kern w:val="1"/>
        </w:rPr>
        <w:t xml:space="preserve"> </w:t>
      </w:r>
      <w:r w:rsidRPr="0042349E">
        <w:rPr>
          <w:rFonts w:ascii="SimSun" w:eastAsia="SimSun" w:hAnsi="SimSun" w:cs="Arial" w:hint="eastAsia"/>
          <w:kern w:val="1"/>
        </w:rPr>
        <w:t>3</w:t>
      </w:r>
      <w:r w:rsidRPr="0042349E">
        <w:rPr>
          <w:rFonts w:ascii="SimSun" w:eastAsia="SimSun" w:hAnsi="SimSun" w:cs="Arial" w:hint="eastAsia"/>
          <w:spacing w:val="-6"/>
          <w:kern w:val="1"/>
        </w:rPr>
        <w:t xml:space="preserve"> </w:t>
      </w:r>
      <w:r w:rsidRPr="0042349E">
        <w:rPr>
          <w:rFonts w:ascii="SimSun" w:eastAsia="SimSun" w:hAnsi="SimSun" w:cs="PingFang SC" w:hint="eastAsia"/>
          <w:kern w:val="1"/>
        </w:rPr>
        <w:t>倍以上，</w:t>
      </w:r>
      <w:r w:rsidRPr="0042349E">
        <w:rPr>
          <w:rFonts w:ascii="SimSun" w:eastAsia="SimSun" w:hAnsi="SimSun" w:cs="Helvetica" w:hint="eastAsia"/>
          <w:spacing w:val="28"/>
          <w:kern w:val="1"/>
        </w:rPr>
        <w:t xml:space="preserve"> </w:t>
      </w:r>
      <w:r w:rsidRPr="0042349E">
        <w:rPr>
          <w:rFonts w:ascii="SimSun" w:eastAsia="SimSun" w:hAnsi="SimSun" w:cs="Arial" w:hint="eastAsia"/>
          <w:kern w:val="1"/>
        </w:rPr>
        <w:t>2016</w:t>
      </w:r>
      <w:r w:rsidRPr="0042349E">
        <w:rPr>
          <w:rFonts w:ascii="SimSun" w:eastAsia="SimSun" w:hAnsi="SimSun" w:cs="Arial" w:hint="eastAsia"/>
          <w:spacing w:val="-6"/>
          <w:kern w:val="1"/>
        </w:rPr>
        <w:t xml:space="preserve"> </w:t>
      </w:r>
      <w:r w:rsidRPr="0042349E">
        <w:rPr>
          <w:rFonts w:ascii="SimSun" w:eastAsia="SimSun" w:hAnsi="SimSun" w:cs="PingFang SC" w:hint="eastAsia"/>
          <w:kern w:val="1"/>
        </w:rPr>
        <w:t>年大</w:t>
      </w:r>
      <w:r w:rsidRPr="0042349E">
        <w:rPr>
          <w:rFonts w:ascii="SimSun" w:eastAsia="SimSun" w:hAnsi="SimSun" w:cs="Helvetica" w:hint="eastAsia"/>
          <w:kern w:val="1"/>
        </w:rPr>
        <w:t xml:space="preserve"> </w:t>
      </w:r>
      <w:r w:rsidRPr="0042349E">
        <w:rPr>
          <w:rFonts w:ascii="SimSun" w:eastAsia="SimSun" w:hAnsi="SimSun" w:cs="PingFang SC" w:hint="eastAsia"/>
          <w:kern w:val="1"/>
        </w:rPr>
        <w:t>华股份在全球市场占比不足</w:t>
      </w:r>
      <w:r w:rsidRPr="0042349E">
        <w:rPr>
          <w:rFonts w:ascii="SimSun" w:eastAsia="SimSun" w:hAnsi="SimSun" w:cs="Helvetica" w:hint="eastAsia"/>
          <w:spacing w:val="-4"/>
          <w:kern w:val="1"/>
        </w:rPr>
        <w:t xml:space="preserve"> </w:t>
      </w:r>
      <w:r w:rsidRPr="0042349E">
        <w:rPr>
          <w:rFonts w:ascii="SimSun" w:eastAsia="SimSun" w:hAnsi="SimSun" w:cs="Arial" w:hint="eastAsia"/>
          <w:kern w:val="1"/>
        </w:rPr>
        <w:t>10%</w:t>
      </w:r>
      <w:r w:rsidRPr="0042349E">
        <w:rPr>
          <w:rFonts w:ascii="SimSun" w:eastAsia="SimSun" w:hAnsi="SimSun" w:cs="PingFang SC" w:hint="eastAsia"/>
          <w:kern w:val="1"/>
        </w:rPr>
        <w:t>，市场空间巨大。海外业务占公司</w:t>
      </w:r>
      <w:r w:rsidRPr="0042349E">
        <w:rPr>
          <w:rFonts w:ascii="SimSun" w:eastAsia="SimSun" w:hAnsi="SimSun" w:cs="Helvetica" w:hint="eastAsia"/>
          <w:spacing w:val="-1"/>
          <w:kern w:val="1"/>
        </w:rPr>
        <w:t xml:space="preserve"> </w:t>
      </w:r>
      <w:r w:rsidRPr="0042349E">
        <w:rPr>
          <w:rFonts w:ascii="SimSun" w:eastAsia="SimSun" w:hAnsi="SimSun" w:cs="Arial" w:hint="eastAsia"/>
          <w:kern w:val="1"/>
        </w:rPr>
        <w:t>2016</w:t>
      </w:r>
      <w:r w:rsidRPr="0042349E">
        <w:rPr>
          <w:rFonts w:ascii="SimSun" w:eastAsia="SimSun" w:hAnsi="SimSun" w:cs="Arial" w:hint="eastAsia"/>
          <w:spacing w:val="-6"/>
          <w:kern w:val="1"/>
        </w:rPr>
        <w:t xml:space="preserve"> </w:t>
      </w:r>
      <w:r w:rsidRPr="0042349E">
        <w:rPr>
          <w:rFonts w:ascii="SimSun" w:eastAsia="SimSun" w:hAnsi="SimSun" w:cs="PingFang SC" w:hint="eastAsia"/>
          <w:kern w:val="1"/>
        </w:rPr>
        <w:t>年整体业务收入的</w:t>
      </w:r>
      <w:r w:rsidRPr="0042349E">
        <w:rPr>
          <w:rFonts w:ascii="SimSun" w:eastAsia="SimSun" w:hAnsi="SimSun" w:cs="Helvetica" w:hint="eastAsia"/>
          <w:kern w:val="1"/>
        </w:rPr>
        <w:t xml:space="preserve"> </w:t>
      </w:r>
      <w:r w:rsidRPr="0042349E">
        <w:rPr>
          <w:rFonts w:ascii="SimSun" w:eastAsia="SimSun" w:hAnsi="SimSun" w:cs="Arial" w:hint="eastAsia"/>
          <w:kern w:val="1"/>
        </w:rPr>
        <w:t>37.93%</w:t>
      </w:r>
      <w:r w:rsidRPr="0042349E">
        <w:rPr>
          <w:rFonts w:ascii="SimSun" w:eastAsia="SimSun" w:hAnsi="SimSun" w:cs="PingFang SC" w:hint="eastAsia"/>
          <w:kern w:val="1"/>
        </w:rPr>
        <w:t>，公司规划未来海外业务占总收入的</w:t>
      </w:r>
      <w:r w:rsidRPr="0042349E">
        <w:rPr>
          <w:rFonts w:ascii="SimSun" w:eastAsia="SimSun" w:hAnsi="SimSun" w:cs="Helvetica" w:hint="eastAsia"/>
          <w:spacing w:val="-1"/>
          <w:kern w:val="1"/>
        </w:rPr>
        <w:t xml:space="preserve"> </w:t>
      </w:r>
      <w:r w:rsidRPr="0042349E">
        <w:rPr>
          <w:rFonts w:ascii="SimSun" w:eastAsia="SimSun" w:hAnsi="SimSun" w:cs="Arial" w:hint="eastAsia"/>
          <w:kern w:val="1"/>
        </w:rPr>
        <w:t>50%</w:t>
      </w:r>
      <w:r w:rsidRPr="0042349E">
        <w:rPr>
          <w:rFonts w:ascii="SimSun" w:eastAsia="SimSun" w:hAnsi="SimSun" w:cs="PingFang SC" w:hint="eastAsia"/>
          <w:kern w:val="1"/>
        </w:rPr>
        <w:t>到</w:t>
      </w:r>
      <w:r w:rsidRPr="0042349E">
        <w:rPr>
          <w:rFonts w:ascii="SimSun" w:eastAsia="SimSun" w:hAnsi="SimSun" w:cs="Helvetica" w:hint="eastAsia"/>
          <w:spacing w:val="-3"/>
          <w:kern w:val="1"/>
        </w:rPr>
        <w:t xml:space="preserve"> </w:t>
      </w:r>
      <w:r w:rsidRPr="0042349E">
        <w:rPr>
          <w:rFonts w:ascii="SimSun" w:eastAsia="SimSun" w:hAnsi="SimSun" w:cs="Arial" w:hint="eastAsia"/>
          <w:kern w:val="1"/>
        </w:rPr>
        <w:t>70%</w:t>
      </w:r>
      <w:r w:rsidRPr="0042349E">
        <w:rPr>
          <w:rFonts w:ascii="SimSun" w:eastAsia="SimSun" w:hAnsi="SimSun" w:cs="PingFang SC" w:hint="eastAsia"/>
          <w:kern w:val="1"/>
        </w:rPr>
        <w:t>。</w:t>
      </w:r>
    </w:p>
    <w:p w14:paraId="64C5D2E4" w14:textId="77777777" w:rsidR="00776132" w:rsidRDefault="00091414" w:rsidP="00BD3881">
      <w:pPr>
        <w:pStyle w:val="a3"/>
        <w:numPr>
          <w:ilvl w:val="0"/>
          <w:numId w:val="6"/>
        </w:numPr>
        <w:spacing w:line="360" w:lineRule="auto"/>
        <w:ind w:firstLineChars="0"/>
        <w:rPr>
          <w:rFonts w:ascii="SimSun" w:eastAsia="SimSun" w:hAnsi="SimSun" w:hint="eastAsia"/>
          <w:b/>
        </w:rPr>
      </w:pPr>
      <w:r w:rsidRPr="00776132">
        <w:rPr>
          <w:rFonts w:ascii="SimSun" w:eastAsia="SimSun" w:hAnsi="SimSun" w:hint="eastAsia"/>
          <w:b/>
        </w:rPr>
        <w:t>益于新型城镇化和政策支持，中国市场还远未放量</w:t>
      </w:r>
    </w:p>
    <w:p w14:paraId="70C40C86" w14:textId="1438623A" w:rsidR="00E4190E" w:rsidRDefault="00E4190E" w:rsidP="00776132">
      <w:pPr>
        <w:pStyle w:val="a3"/>
        <w:spacing w:line="360" w:lineRule="auto"/>
        <w:ind w:left="360" w:firstLineChars="0" w:firstLine="0"/>
        <w:rPr>
          <w:rFonts w:ascii="SimSun" w:eastAsia="SimSun" w:hAnsi="SimSun" w:hint="eastAsia"/>
        </w:rPr>
      </w:pPr>
      <w:r w:rsidRPr="00776132">
        <w:rPr>
          <w:rFonts w:ascii="SimSun" w:eastAsia="SimSun" w:hAnsi="SimSun" w:hint="eastAsia"/>
        </w:rPr>
        <w:t>在过去的十年，全球对于安防产品需求增长了</w:t>
      </w:r>
      <w:r w:rsidRPr="00776132">
        <w:rPr>
          <w:rFonts w:ascii="SimSun" w:eastAsia="SimSun" w:hAnsi="SimSun"/>
        </w:rPr>
        <w:t xml:space="preserve"> 75%</w:t>
      </w:r>
      <w:r w:rsidRPr="00776132">
        <w:rPr>
          <w:rFonts w:ascii="SimSun" w:eastAsia="SimSun" w:hAnsi="SimSun" w:hint="eastAsia"/>
        </w:rPr>
        <w:t>，但我国每千人拥有摄像机数量仅为发达国家</w:t>
      </w:r>
      <w:r w:rsidRPr="00776132">
        <w:rPr>
          <w:rFonts w:ascii="SimSun" w:eastAsia="SimSun" w:hAnsi="SimSun"/>
        </w:rPr>
        <w:t xml:space="preserve"> 1/5</w:t>
      </w:r>
      <w:r w:rsidRPr="00776132">
        <w:rPr>
          <w:rFonts w:ascii="SimSun" w:eastAsia="SimSun" w:hAnsi="SimSun" w:hint="eastAsia"/>
        </w:rPr>
        <w:t>，中国前端</w:t>
      </w:r>
      <w:r w:rsidRPr="00776132">
        <w:rPr>
          <w:rFonts w:ascii="SimSun" w:eastAsia="SimSun" w:hAnsi="SimSun"/>
        </w:rPr>
        <w:t xml:space="preserve"> </w:t>
      </w:r>
      <w:r w:rsidRPr="00776132">
        <w:rPr>
          <w:rFonts w:ascii="SimSun" w:eastAsia="SimSun" w:hAnsi="SimSun" w:hint="eastAsia"/>
        </w:rPr>
        <w:t>市场还远未放量。与此同时，我国每千人摄像头销量从</w:t>
      </w:r>
      <w:r w:rsidRPr="00776132">
        <w:rPr>
          <w:rFonts w:ascii="SimSun" w:eastAsia="SimSun" w:hAnsi="SimSun"/>
        </w:rPr>
        <w:t xml:space="preserve"> 2008 </w:t>
      </w:r>
      <w:r w:rsidRPr="00776132">
        <w:rPr>
          <w:rFonts w:ascii="SimSun" w:eastAsia="SimSun" w:hAnsi="SimSun" w:hint="eastAsia"/>
        </w:rPr>
        <w:t>年的</w:t>
      </w:r>
      <w:r w:rsidRPr="00776132">
        <w:rPr>
          <w:rFonts w:ascii="SimSun" w:eastAsia="SimSun" w:hAnsi="SimSun"/>
        </w:rPr>
        <w:t xml:space="preserve"> 46.2 </w:t>
      </w:r>
      <w:r w:rsidRPr="00776132">
        <w:rPr>
          <w:rFonts w:ascii="SimSun" w:eastAsia="SimSun" w:hAnsi="SimSun" w:hint="eastAsia"/>
        </w:rPr>
        <w:t>台增加到</w:t>
      </w:r>
      <w:r w:rsidRPr="00776132">
        <w:rPr>
          <w:rFonts w:ascii="SimSun" w:eastAsia="SimSun" w:hAnsi="SimSun"/>
        </w:rPr>
        <w:t xml:space="preserve"> 2015 </w:t>
      </w:r>
      <w:r w:rsidRPr="00776132">
        <w:rPr>
          <w:rFonts w:ascii="SimSun" w:eastAsia="SimSun" w:hAnsi="SimSun" w:hint="eastAsia"/>
        </w:rPr>
        <w:t>年的</w:t>
      </w:r>
      <w:r w:rsidRPr="00776132">
        <w:rPr>
          <w:rFonts w:ascii="SimSun" w:eastAsia="SimSun" w:hAnsi="SimSun"/>
        </w:rPr>
        <w:t xml:space="preserve"> 306 </w:t>
      </w:r>
      <w:r w:rsidRPr="00776132">
        <w:rPr>
          <w:rFonts w:ascii="SimSun" w:eastAsia="SimSun" w:hAnsi="SimSun" w:hint="eastAsia"/>
        </w:rPr>
        <w:t>台，近</w:t>
      </w:r>
      <w:r w:rsidRPr="00776132">
        <w:rPr>
          <w:rFonts w:ascii="SimSun" w:eastAsia="SimSun" w:hAnsi="SimSun"/>
        </w:rPr>
        <w:t xml:space="preserve"> 10 </w:t>
      </w:r>
      <w:r w:rsidRPr="00776132">
        <w:rPr>
          <w:rFonts w:ascii="SimSun" w:eastAsia="SimSun" w:hAnsi="SimSun" w:hint="eastAsia"/>
        </w:rPr>
        <w:t>年增长了近</w:t>
      </w:r>
      <w:r w:rsidRPr="00776132">
        <w:rPr>
          <w:rFonts w:ascii="SimSun" w:eastAsia="SimSun" w:hAnsi="SimSun"/>
        </w:rPr>
        <w:t xml:space="preserve"> 6 </w:t>
      </w:r>
      <w:r w:rsidRPr="00776132">
        <w:rPr>
          <w:rFonts w:ascii="SimSun" w:eastAsia="SimSun" w:hAnsi="SimSun" w:hint="eastAsia"/>
        </w:rPr>
        <w:t>倍，市场需求巨大。</w:t>
      </w:r>
      <w:r w:rsidR="00704E87" w:rsidRPr="00776132">
        <w:rPr>
          <w:rFonts w:ascii="SimSun" w:eastAsia="SimSun" w:hAnsi="SimSun" w:hint="eastAsia"/>
        </w:rPr>
        <w:t>新型城镇化还存在巨大市场空间。</w:t>
      </w:r>
      <w:r w:rsidR="00704E87" w:rsidRPr="00776132">
        <w:rPr>
          <w:rFonts w:ascii="SimSun" w:eastAsia="SimSun" w:hAnsi="SimSun"/>
        </w:rPr>
        <w:t xml:space="preserve">2016 </w:t>
      </w:r>
      <w:r w:rsidR="00704E87" w:rsidRPr="00776132">
        <w:rPr>
          <w:rFonts w:ascii="SimSun" w:eastAsia="SimSun" w:hAnsi="SimSun" w:hint="eastAsia"/>
        </w:rPr>
        <w:t>年我国城镇化率达到</w:t>
      </w:r>
      <w:r w:rsidR="00704E87" w:rsidRPr="00776132">
        <w:rPr>
          <w:rFonts w:ascii="SimSun" w:eastAsia="SimSun" w:hAnsi="SimSun"/>
        </w:rPr>
        <w:t xml:space="preserve"> 57.35%</w:t>
      </w:r>
      <w:r w:rsidR="00704E87" w:rsidRPr="00776132">
        <w:rPr>
          <w:rFonts w:ascii="SimSun" w:eastAsia="SimSun" w:hAnsi="SimSun" w:hint="eastAsia"/>
        </w:rPr>
        <w:t>，达到</w:t>
      </w:r>
      <w:r w:rsidR="00704E87" w:rsidRPr="00776132">
        <w:rPr>
          <w:rFonts w:ascii="SimSun" w:eastAsia="SimSun" w:hAnsi="SimSun"/>
        </w:rPr>
        <w:t xml:space="preserve"> 2020 </w:t>
      </w:r>
      <w:r w:rsidR="00704E87" w:rsidRPr="00776132">
        <w:rPr>
          <w:rFonts w:ascii="SimSun" w:eastAsia="SimSun" w:hAnsi="SimSun" w:hint="eastAsia"/>
        </w:rPr>
        <w:t>年城</w:t>
      </w:r>
      <w:r w:rsidR="00704E87" w:rsidRPr="00776132">
        <w:rPr>
          <w:rFonts w:ascii="SimSun" w:eastAsia="SimSun" w:hAnsi="SimSun"/>
        </w:rPr>
        <w:t xml:space="preserve"> </w:t>
      </w:r>
      <w:r w:rsidR="00704E87" w:rsidRPr="00776132">
        <w:rPr>
          <w:rFonts w:ascii="SimSun" w:eastAsia="SimSun" w:hAnsi="SimSun" w:hint="eastAsia"/>
        </w:rPr>
        <w:t>镇化率达到</w:t>
      </w:r>
      <w:r w:rsidR="00704E87" w:rsidRPr="00776132">
        <w:rPr>
          <w:rFonts w:ascii="SimSun" w:eastAsia="SimSun" w:hAnsi="SimSun"/>
        </w:rPr>
        <w:t xml:space="preserve"> 60%</w:t>
      </w:r>
      <w:r w:rsidR="00704E87" w:rsidRPr="00776132">
        <w:rPr>
          <w:rFonts w:ascii="SimSun" w:eastAsia="SimSun" w:hAnsi="SimSun" w:hint="eastAsia"/>
        </w:rPr>
        <w:t>的目标尚需实现</w:t>
      </w:r>
      <w:r w:rsidR="00704E87" w:rsidRPr="00776132">
        <w:rPr>
          <w:rFonts w:ascii="SimSun" w:eastAsia="SimSun" w:hAnsi="SimSun"/>
        </w:rPr>
        <w:t xml:space="preserve"> 1 </w:t>
      </w:r>
      <w:r w:rsidR="00704E87" w:rsidRPr="00776132">
        <w:rPr>
          <w:rFonts w:ascii="SimSun" w:eastAsia="SimSun" w:hAnsi="SimSun" w:hint="eastAsia"/>
        </w:rPr>
        <w:t>亿左右农业转移人口和其他常住人口在城镇落户，完成约</w:t>
      </w:r>
      <w:r w:rsidR="00704E87" w:rsidRPr="00776132">
        <w:rPr>
          <w:rFonts w:ascii="SimSun" w:eastAsia="SimSun" w:hAnsi="SimSun"/>
        </w:rPr>
        <w:t xml:space="preserve"> 1 </w:t>
      </w:r>
      <w:r w:rsidR="00704E87" w:rsidRPr="00776132">
        <w:rPr>
          <w:rFonts w:ascii="SimSun" w:eastAsia="SimSun" w:hAnsi="SimSun" w:hint="eastAsia"/>
        </w:rPr>
        <w:t>亿人居住的棚户区和城中村改造。据有关专家分析预测，至</w:t>
      </w:r>
      <w:r w:rsidR="00704E87" w:rsidRPr="00776132">
        <w:rPr>
          <w:rFonts w:ascii="SimSun" w:eastAsia="SimSun" w:hAnsi="SimSun"/>
        </w:rPr>
        <w:t xml:space="preserve"> 2020 </w:t>
      </w:r>
      <w:r w:rsidR="00704E87" w:rsidRPr="00776132">
        <w:rPr>
          <w:rFonts w:ascii="SimSun" w:eastAsia="SimSun" w:hAnsi="SimSun" w:hint="eastAsia"/>
        </w:rPr>
        <w:t>年，我国新型城镇化建</w:t>
      </w:r>
      <w:r w:rsidR="00704E87" w:rsidRPr="00776132">
        <w:rPr>
          <w:rFonts w:ascii="SimSun" w:eastAsia="SimSun" w:hAnsi="SimSun"/>
        </w:rPr>
        <w:t xml:space="preserve"> </w:t>
      </w:r>
      <w:r w:rsidR="00704E87" w:rsidRPr="00776132">
        <w:rPr>
          <w:rFonts w:ascii="SimSun" w:eastAsia="SimSun" w:hAnsi="SimSun" w:hint="eastAsia"/>
        </w:rPr>
        <w:t>设需要各类资金投入约在</w:t>
      </w:r>
      <w:r w:rsidR="00704E87" w:rsidRPr="00776132">
        <w:rPr>
          <w:rFonts w:ascii="SimSun" w:eastAsia="SimSun" w:hAnsi="SimSun"/>
        </w:rPr>
        <w:t xml:space="preserve"> 10 </w:t>
      </w:r>
      <w:r w:rsidR="00704E87" w:rsidRPr="00776132">
        <w:rPr>
          <w:rFonts w:ascii="SimSun" w:eastAsia="SimSun" w:hAnsi="SimSun" w:hint="eastAsia"/>
        </w:rPr>
        <w:t>万亿元左右。以社会治安视频监控为主的公共安全投资必将成</w:t>
      </w:r>
      <w:r w:rsidR="00704E87" w:rsidRPr="00776132">
        <w:rPr>
          <w:rFonts w:ascii="SimSun" w:eastAsia="SimSun" w:hAnsi="SimSun"/>
        </w:rPr>
        <w:t xml:space="preserve"> </w:t>
      </w:r>
      <w:r w:rsidR="00704E87" w:rsidRPr="00776132">
        <w:rPr>
          <w:rFonts w:ascii="SimSun" w:eastAsia="SimSun" w:hAnsi="SimSun" w:hint="eastAsia"/>
        </w:rPr>
        <w:t>为新型城镇化的重要组成部分。同时，以人为核心的新型城镇化具体体现之一就是建设平安</w:t>
      </w:r>
      <w:r w:rsidR="00704E87" w:rsidRPr="00776132">
        <w:rPr>
          <w:rFonts w:ascii="SimSun" w:eastAsia="SimSun" w:hAnsi="SimSun"/>
        </w:rPr>
        <w:t xml:space="preserve"> </w:t>
      </w:r>
      <w:r w:rsidR="00704E87" w:rsidRPr="00776132">
        <w:rPr>
          <w:rFonts w:ascii="SimSun" w:eastAsia="SimSun" w:hAnsi="SimSun" w:hint="eastAsia"/>
        </w:rPr>
        <w:t>城市、智慧城市。政策驱动将迎来高速发展时期。中央各部委陆续出台一系列相关产业支持政策，设定了</w:t>
      </w:r>
      <w:r w:rsidR="00704E87" w:rsidRPr="00776132">
        <w:rPr>
          <w:rFonts w:ascii="SimSun" w:eastAsia="SimSun" w:hAnsi="SimSun"/>
        </w:rPr>
        <w:t xml:space="preserve"> “</w:t>
      </w:r>
      <w:r w:rsidR="00704E87" w:rsidRPr="00776132">
        <w:rPr>
          <w:rFonts w:ascii="SimSun" w:eastAsia="SimSun" w:hAnsi="SimSun" w:hint="eastAsia"/>
        </w:rPr>
        <w:t>重点公共区域和高清摄像机覆盖率</w:t>
      </w:r>
      <w:r w:rsidR="00704E87" w:rsidRPr="00776132">
        <w:rPr>
          <w:rFonts w:ascii="SimSun" w:eastAsia="SimSun" w:hAnsi="SimSun"/>
        </w:rPr>
        <w:t xml:space="preserve"> </w:t>
      </w:r>
      <w:r w:rsidR="00704E87" w:rsidRPr="00776132">
        <w:rPr>
          <w:rFonts w:ascii="SimSun" w:eastAsia="SimSun" w:hAnsi="SimSun"/>
          <w:b/>
          <w:bCs/>
        </w:rPr>
        <w:t>100%</w:t>
      </w:r>
      <w:r w:rsidR="00704E87" w:rsidRPr="00776132">
        <w:rPr>
          <w:rFonts w:ascii="SimSun" w:eastAsia="SimSun" w:hAnsi="SimSun" w:hint="eastAsia"/>
        </w:rPr>
        <w:t>的任务目标</w:t>
      </w:r>
      <w:r w:rsidR="00704E87" w:rsidRPr="00776132">
        <w:rPr>
          <w:rFonts w:ascii="SimSun" w:eastAsia="SimSun" w:hAnsi="SimSun"/>
        </w:rPr>
        <w:t>”</w:t>
      </w:r>
      <w:r w:rsidR="00704E87" w:rsidRPr="00776132">
        <w:rPr>
          <w:rFonts w:ascii="SimSun" w:eastAsia="SimSun" w:hAnsi="SimSun" w:hint="eastAsia"/>
        </w:rPr>
        <w:t>。这将会对安防行业带来巨大的市场</w:t>
      </w:r>
      <w:r w:rsidR="00704E87" w:rsidRPr="00776132">
        <w:rPr>
          <w:rFonts w:ascii="SimSun" w:eastAsia="SimSun" w:hAnsi="SimSun"/>
        </w:rPr>
        <w:t xml:space="preserve"> </w:t>
      </w:r>
      <w:r w:rsidR="00704E87" w:rsidRPr="00776132">
        <w:rPr>
          <w:rFonts w:ascii="SimSun" w:eastAsia="SimSun" w:hAnsi="SimSun" w:hint="eastAsia"/>
        </w:rPr>
        <w:t>需求，特别是安防基础设施尚不健全的中小城镇。</w:t>
      </w:r>
    </w:p>
    <w:p w14:paraId="1E92134D" w14:textId="77777777" w:rsidR="006B4015" w:rsidRPr="00776132" w:rsidRDefault="006B4015" w:rsidP="00776132">
      <w:pPr>
        <w:pStyle w:val="a3"/>
        <w:spacing w:line="360" w:lineRule="auto"/>
        <w:ind w:left="360" w:firstLineChars="0" w:firstLine="0"/>
        <w:rPr>
          <w:rFonts w:ascii="SimSun" w:eastAsia="SimSun" w:hAnsi="SimSun" w:hint="eastAsia"/>
          <w:b/>
        </w:rPr>
      </w:pPr>
    </w:p>
    <w:p w14:paraId="0FF6BF0F" w14:textId="77777777" w:rsidR="00FB1A0A" w:rsidRPr="00776132" w:rsidRDefault="00FB1A0A" w:rsidP="00BD3881">
      <w:pPr>
        <w:spacing w:line="360" w:lineRule="auto"/>
        <w:rPr>
          <w:rFonts w:ascii="SimSun" w:eastAsia="SimSun" w:hAnsi="SimSun"/>
          <w:b/>
        </w:rPr>
      </w:pPr>
      <w:r w:rsidRPr="00776132">
        <w:rPr>
          <w:rFonts w:ascii="SimSun" w:eastAsia="SimSun" w:hAnsi="SimSun"/>
          <w:b/>
        </w:rPr>
        <w:t>T</w:t>
      </w:r>
      <w:r w:rsidRPr="00776132">
        <w:rPr>
          <w:rFonts w:ascii="SimSun" w:eastAsia="SimSun" w:hAnsi="SimSun" w:hint="eastAsia"/>
          <w:b/>
        </w:rPr>
        <w:t>hreats</w:t>
      </w:r>
      <w:r w:rsidRPr="00776132">
        <w:rPr>
          <w:rFonts w:ascii="SimSun" w:eastAsia="SimSun" w:hAnsi="SimSun"/>
          <w:b/>
        </w:rPr>
        <w:t>：</w:t>
      </w:r>
    </w:p>
    <w:p w14:paraId="5E74799D" w14:textId="77777777" w:rsidR="00776132" w:rsidRPr="00776132" w:rsidRDefault="00040318" w:rsidP="00BD3881">
      <w:pPr>
        <w:pStyle w:val="a3"/>
        <w:numPr>
          <w:ilvl w:val="0"/>
          <w:numId w:val="7"/>
        </w:numPr>
        <w:spacing w:line="360" w:lineRule="auto"/>
        <w:ind w:firstLineChars="0"/>
        <w:rPr>
          <w:rFonts w:ascii="SimSun" w:eastAsia="SimSun" w:hAnsi="SimSun" w:hint="eastAsia"/>
          <w:b/>
        </w:rPr>
      </w:pPr>
      <w:r w:rsidRPr="00776132">
        <w:rPr>
          <w:rFonts w:ascii="SimSun" w:eastAsia="SimSun" w:hAnsi="SimSun" w:cs="PingFang SC" w:hint="eastAsia"/>
          <w:b/>
          <w:kern w:val="0"/>
        </w:rPr>
        <w:t>技术更新换代的风险</w:t>
      </w:r>
    </w:p>
    <w:p w14:paraId="5E62BE96" w14:textId="356A5726" w:rsidR="00D13E4E" w:rsidRPr="00776132" w:rsidRDefault="00040318" w:rsidP="00776132">
      <w:pPr>
        <w:pStyle w:val="a3"/>
        <w:spacing w:line="360" w:lineRule="auto"/>
        <w:ind w:left="360" w:firstLineChars="0" w:firstLine="0"/>
        <w:rPr>
          <w:rFonts w:ascii="SimSun" w:eastAsia="SimSun" w:hAnsi="SimSun"/>
          <w:b/>
        </w:rPr>
      </w:pPr>
      <w:r w:rsidRPr="00776132">
        <w:rPr>
          <w:rFonts w:ascii="SimSun" w:eastAsia="SimSun" w:hAnsi="SimSun" w:cs="PingFang SC" w:hint="eastAsia"/>
          <w:kern w:val="1"/>
        </w:rPr>
        <w:t>视频监控行业是典型的技术密集型行业，行业更新换代极为迅速。公司历来重视技术创</w:t>
      </w:r>
      <w:r w:rsidRPr="00776132">
        <w:rPr>
          <w:rFonts w:ascii="SimSun" w:eastAsia="SimSun" w:hAnsi="SimSun" w:cs="Helvetica"/>
          <w:kern w:val="1"/>
        </w:rPr>
        <w:t xml:space="preserve"> </w:t>
      </w:r>
      <w:r w:rsidRPr="00776132">
        <w:rPr>
          <w:rFonts w:ascii="SimSun" w:eastAsia="SimSun" w:hAnsi="SimSun" w:cs="PingFang SC" w:hint="eastAsia"/>
          <w:kern w:val="1"/>
        </w:rPr>
        <w:t>新与新产品研发工作，具备较强的持续创新能力。若公司不能紧跟行业技术的发展趋势，充</w:t>
      </w:r>
      <w:r w:rsidRPr="00776132">
        <w:rPr>
          <w:rFonts w:ascii="SimSun" w:eastAsia="SimSun" w:hAnsi="SimSun" w:cs="Helvetica"/>
          <w:kern w:val="1"/>
        </w:rPr>
        <w:t xml:space="preserve"> </w:t>
      </w:r>
      <w:r w:rsidRPr="00776132">
        <w:rPr>
          <w:rFonts w:ascii="SimSun" w:eastAsia="SimSun" w:hAnsi="SimSun" w:cs="PingFang SC" w:hint="eastAsia"/>
          <w:kern w:val="1"/>
        </w:rPr>
        <w:t>分关注客户多样化的个性需求，后续研发投入不足，则仍将面临因无法保持持续创新能力导</w:t>
      </w:r>
      <w:r w:rsidRPr="00776132">
        <w:rPr>
          <w:rFonts w:ascii="SimSun" w:eastAsia="SimSun" w:hAnsi="SimSun" w:cs="Helvetica"/>
          <w:kern w:val="1"/>
        </w:rPr>
        <w:t xml:space="preserve"> </w:t>
      </w:r>
      <w:r w:rsidRPr="00776132">
        <w:rPr>
          <w:rFonts w:ascii="SimSun" w:eastAsia="SimSun" w:hAnsi="SimSun" w:cs="PingFang SC" w:hint="eastAsia"/>
          <w:kern w:val="1"/>
        </w:rPr>
        <w:t>致市场竞争力下降的风险。</w:t>
      </w:r>
    </w:p>
    <w:p w14:paraId="5770C89A" w14:textId="77777777" w:rsidR="00776132" w:rsidRDefault="00040318" w:rsidP="00BD3881">
      <w:pPr>
        <w:pStyle w:val="a3"/>
        <w:numPr>
          <w:ilvl w:val="0"/>
          <w:numId w:val="7"/>
        </w:numPr>
        <w:spacing w:line="360" w:lineRule="auto"/>
        <w:ind w:firstLineChars="0"/>
        <w:rPr>
          <w:rFonts w:ascii="SimSun" w:eastAsia="SimSun" w:hAnsi="SimSun" w:cs="PingFang SC" w:hint="eastAsia"/>
          <w:b/>
          <w:kern w:val="0"/>
        </w:rPr>
      </w:pPr>
      <w:r w:rsidRPr="00776132">
        <w:rPr>
          <w:rFonts w:ascii="SimSun" w:eastAsia="SimSun" w:hAnsi="SimSun" w:cs="PingFang SC" w:hint="eastAsia"/>
          <w:b/>
          <w:kern w:val="0"/>
        </w:rPr>
        <w:t>商业模式</w:t>
      </w:r>
      <w:r w:rsidRPr="00776132">
        <w:rPr>
          <w:rFonts w:ascii="SimSun" w:eastAsia="SimSun" w:hAnsi="SimSun" w:cs="PingFang SC"/>
          <w:b/>
          <w:kern w:val="0"/>
        </w:rPr>
        <w:t>转换风险</w:t>
      </w:r>
    </w:p>
    <w:p w14:paraId="78A1A725" w14:textId="1CCCAAEB" w:rsidR="00040318" w:rsidRPr="00776132" w:rsidRDefault="00040318" w:rsidP="00776132">
      <w:pPr>
        <w:pStyle w:val="a3"/>
        <w:spacing w:line="360" w:lineRule="auto"/>
        <w:ind w:left="360" w:firstLineChars="0" w:firstLine="0"/>
        <w:rPr>
          <w:rFonts w:ascii="SimSun" w:eastAsia="SimSun" w:hAnsi="SimSun" w:cs="PingFang SC"/>
          <w:b/>
          <w:kern w:val="0"/>
        </w:rPr>
      </w:pPr>
      <w:r w:rsidRPr="00776132">
        <w:rPr>
          <w:rFonts w:ascii="SimSun" w:eastAsia="SimSun" w:hAnsi="SimSun" w:cs="PingFang SC" w:hint="eastAsia"/>
          <w:kern w:val="1"/>
        </w:rPr>
        <w:t>随着网络通信、云计算、大数据等技术的发展和智能手机的普及，物联网时代的商业模</w:t>
      </w:r>
      <w:r w:rsidRPr="00776132">
        <w:rPr>
          <w:rFonts w:ascii="SimSun" w:eastAsia="SimSun" w:hAnsi="SimSun" w:cs="Helvetica"/>
          <w:kern w:val="1"/>
        </w:rPr>
        <w:t xml:space="preserve"> </w:t>
      </w:r>
      <w:r w:rsidRPr="00776132">
        <w:rPr>
          <w:rFonts w:ascii="SimSun" w:eastAsia="SimSun" w:hAnsi="SimSun" w:cs="PingFang SC" w:hint="eastAsia"/>
          <w:kern w:val="1"/>
        </w:rPr>
        <w:t>式可能对传统行业发展模式带来了冲击，如企业不能及时把握商业模式转变带来的机遇可能</w:t>
      </w:r>
      <w:r w:rsidRPr="00776132">
        <w:rPr>
          <w:rFonts w:ascii="SimSun" w:eastAsia="SimSun" w:hAnsi="SimSun" w:cs="Helvetica"/>
          <w:kern w:val="1"/>
        </w:rPr>
        <w:t xml:space="preserve"> </w:t>
      </w:r>
      <w:r w:rsidRPr="00776132">
        <w:rPr>
          <w:rFonts w:ascii="SimSun" w:eastAsia="SimSun" w:hAnsi="SimSun" w:cs="PingFang SC" w:hint="eastAsia"/>
          <w:kern w:val="1"/>
        </w:rPr>
        <w:t>面临原有市场格局被打破的风险。</w:t>
      </w:r>
    </w:p>
    <w:p w14:paraId="30D1938F" w14:textId="77777777" w:rsidR="00776132" w:rsidRDefault="00040318" w:rsidP="00BD3881">
      <w:pPr>
        <w:pStyle w:val="a3"/>
        <w:numPr>
          <w:ilvl w:val="0"/>
          <w:numId w:val="7"/>
        </w:numPr>
        <w:spacing w:line="360" w:lineRule="auto"/>
        <w:ind w:firstLineChars="0"/>
        <w:rPr>
          <w:rFonts w:ascii="SimSun" w:eastAsia="SimSun" w:hAnsi="SimSun" w:cs="PingFang SC" w:hint="eastAsia"/>
          <w:b/>
          <w:kern w:val="0"/>
        </w:rPr>
      </w:pPr>
      <w:r w:rsidRPr="00776132">
        <w:rPr>
          <w:rFonts w:ascii="SimSun" w:eastAsia="SimSun" w:hAnsi="SimSun" w:cs="PingFang SC" w:hint="eastAsia"/>
          <w:b/>
          <w:kern w:val="0"/>
        </w:rPr>
        <w:t>汇率</w:t>
      </w:r>
      <w:r w:rsidRPr="00776132">
        <w:rPr>
          <w:rFonts w:ascii="SimSun" w:eastAsia="SimSun" w:hAnsi="SimSun" w:cs="PingFang SC"/>
          <w:b/>
          <w:kern w:val="0"/>
        </w:rPr>
        <w:t>风险</w:t>
      </w:r>
    </w:p>
    <w:p w14:paraId="56AA6D11" w14:textId="73169768" w:rsidR="00040318" w:rsidRPr="00776132" w:rsidRDefault="00D90020" w:rsidP="00776132">
      <w:pPr>
        <w:pStyle w:val="a3"/>
        <w:spacing w:line="360" w:lineRule="auto"/>
        <w:ind w:left="360" w:firstLineChars="0" w:firstLine="0"/>
        <w:rPr>
          <w:rFonts w:ascii="SimSun" w:eastAsia="SimSun" w:hAnsi="SimSun" w:cs="PingFang SC"/>
          <w:b/>
          <w:kern w:val="0"/>
        </w:rPr>
      </w:pPr>
      <w:r w:rsidRPr="00776132">
        <w:rPr>
          <w:rFonts w:ascii="SimSun" w:eastAsia="SimSun" w:hAnsi="SimSun" w:cs="PingFang SC" w:hint="eastAsia"/>
          <w:kern w:val="1"/>
        </w:rPr>
        <w:t>公司出口销售主要采用美元作为结算货币，且海外业务处于持续增长中，因此汇率的波</w:t>
      </w:r>
      <w:r w:rsidRPr="00776132">
        <w:rPr>
          <w:rFonts w:ascii="SimSun" w:eastAsia="SimSun" w:hAnsi="SimSun" w:cs="Helvetica"/>
          <w:kern w:val="1"/>
        </w:rPr>
        <w:t xml:space="preserve"> </w:t>
      </w:r>
      <w:r w:rsidRPr="00776132">
        <w:rPr>
          <w:rFonts w:ascii="SimSun" w:eastAsia="SimSun" w:hAnsi="SimSun" w:cs="PingFang SC" w:hint="eastAsia"/>
          <w:kern w:val="1"/>
        </w:rPr>
        <w:t>动，可能影响公司的盈利水平。</w:t>
      </w:r>
    </w:p>
    <w:p w14:paraId="1F6E9FDC" w14:textId="77777777" w:rsidR="00776132" w:rsidRDefault="00D90020" w:rsidP="00BD3881">
      <w:pPr>
        <w:pStyle w:val="a3"/>
        <w:numPr>
          <w:ilvl w:val="0"/>
          <w:numId w:val="7"/>
        </w:numPr>
        <w:spacing w:line="360" w:lineRule="auto"/>
        <w:ind w:firstLineChars="0"/>
        <w:rPr>
          <w:rFonts w:ascii="SimSun" w:eastAsia="SimSun" w:hAnsi="SimSun" w:cs="PingFang SC" w:hint="eastAsia"/>
          <w:b/>
          <w:kern w:val="0"/>
        </w:rPr>
      </w:pPr>
      <w:r w:rsidRPr="00776132">
        <w:rPr>
          <w:rFonts w:ascii="SimSun" w:eastAsia="SimSun" w:hAnsi="SimSun" w:cs="PingFang SC" w:hint="eastAsia"/>
          <w:b/>
          <w:kern w:val="0"/>
        </w:rPr>
        <w:t>地方财政支付能力下降风险</w:t>
      </w:r>
    </w:p>
    <w:p w14:paraId="6DFA611E" w14:textId="71F770B8" w:rsidR="00D90020" w:rsidRPr="00776132" w:rsidRDefault="00D90020" w:rsidP="00776132">
      <w:pPr>
        <w:pStyle w:val="a3"/>
        <w:spacing w:line="360" w:lineRule="auto"/>
        <w:ind w:left="360" w:firstLineChars="0" w:firstLine="0"/>
        <w:rPr>
          <w:rFonts w:ascii="SimSun" w:eastAsia="SimSun" w:hAnsi="SimSun" w:cs="PingFang SC"/>
          <w:b/>
          <w:kern w:val="0"/>
        </w:rPr>
      </w:pPr>
      <w:r w:rsidRPr="00776132">
        <w:rPr>
          <w:rFonts w:ascii="SimSun" w:eastAsia="SimSun" w:hAnsi="SimSun" w:cs="PingFang SC" w:hint="eastAsia"/>
          <w:kern w:val="1"/>
        </w:rPr>
        <w:t>目前，地方财政收入下降，债务水平较高，如地方财政支付能力下降，可能导致行业需</w:t>
      </w:r>
      <w:r w:rsidRPr="00776132">
        <w:rPr>
          <w:rFonts w:ascii="SimSun" w:eastAsia="SimSun" w:hAnsi="SimSun" w:cs="Helvetica"/>
          <w:kern w:val="1"/>
        </w:rPr>
        <w:t xml:space="preserve"> </w:t>
      </w:r>
      <w:r w:rsidRPr="00776132">
        <w:rPr>
          <w:rFonts w:ascii="SimSun" w:eastAsia="SimSun" w:hAnsi="SimSun" w:cs="PingFang SC" w:hint="eastAsia"/>
          <w:kern w:val="1"/>
        </w:rPr>
        <w:t>求增速放缓，工程项目工期延长，企业资金回笼周期拉长，客户支付延期等风险。</w:t>
      </w:r>
    </w:p>
    <w:p w14:paraId="7699E94B" w14:textId="77777777" w:rsidR="00776132" w:rsidRDefault="00D90020" w:rsidP="00BD3881">
      <w:pPr>
        <w:pStyle w:val="a3"/>
        <w:numPr>
          <w:ilvl w:val="0"/>
          <w:numId w:val="7"/>
        </w:numPr>
        <w:spacing w:line="360" w:lineRule="auto"/>
        <w:ind w:firstLineChars="0"/>
        <w:rPr>
          <w:rFonts w:ascii="SimSun" w:eastAsia="SimSun" w:hAnsi="SimSun" w:cs="PingFang SC" w:hint="eastAsia"/>
          <w:b/>
          <w:kern w:val="0"/>
        </w:rPr>
      </w:pPr>
      <w:r w:rsidRPr="00776132">
        <w:rPr>
          <w:rFonts w:ascii="SimSun" w:eastAsia="SimSun" w:hAnsi="SimSun" w:cs="PingFang SC" w:hint="eastAsia"/>
          <w:b/>
          <w:kern w:val="0"/>
        </w:rPr>
        <w:t>知识产权</w:t>
      </w:r>
      <w:r w:rsidRPr="00776132">
        <w:rPr>
          <w:rFonts w:ascii="SimSun" w:eastAsia="SimSun" w:hAnsi="SimSun" w:cs="PingFang SC"/>
          <w:b/>
          <w:kern w:val="0"/>
        </w:rPr>
        <w:t>风险</w:t>
      </w:r>
    </w:p>
    <w:p w14:paraId="19345D52" w14:textId="0997D677" w:rsidR="00D90020" w:rsidRPr="00776132" w:rsidRDefault="00D90020" w:rsidP="00776132">
      <w:pPr>
        <w:pStyle w:val="a3"/>
        <w:spacing w:line="360" w:lineRule="auto"/>
        <w:ind w:left="360" w:firstLineChars="0" w:firstLine="0"/>
        <w:rPr>
          <w:rFonts w:ascii="SimSun" w:eastAsia="SimSun" w:hAnsi="SimSun" w:cs="PingFang SC"/>
          <w:b/>
          <w:kern w:val="0"/>
        </w:rPr>
      </w:pPr>
      <w:r w:rsidRPr="00776132">
        <w:rPr>
          <w:rFonts w:ascii="SimSun" w:eastAsia="SimSun" w:hAnsi="SimSun" w:cs="PingFang SC" w:hint="eastAsia"/>
          <w:kern w:val="1"/>
        </w:rPr>
        <w:t>公司全球化战略及自主品牌战略的加速推进，将有可能导致公司面临产权保护及专利侵</w:t>
      </w:r>
      <w:r w:rsidRPr="00776132">
        <w:rPr>
          <w:rFonts w:ascii="SimSun" w:eastAsia="SimSun" w:hAnsi="SimSun" w:cs="Helvetica"/>
          <w:kern w:val="1"/>
        </w:rPr>
        <w:t xml:space="preserve"> </w:t>
      </w:r>
      <w:r w:rsidRPr="00776132">
        <w:rPr>
          <w:rFonts w:ascii="SimSun" w:eastAsia="SimSun" w:hAnsi="SimSun" w:cs="PingFang SC" w:hint="eastAsia"/>
          <w:kern w:val="1"/>
        </w:rPr>
        <w:t>权等方面的知识产权风险。上述风险的防范与应对，无论是主动维权还是被动维权，如权利</w:t>
      </w:r>
      <w:r w:rsidRPr="00776132">
        <w:rPr>
          <w:rFonts w:ascii="SimSun" w:eastAsia="SimSun" w:hAnsi="SimSun" w:cs="Helvetica"/>
          <w:kern w:val="1"/>
        </w:rPr>
        <w:t xml:space="preserve"> </w:t>
      </w:r>
      <w:r w:rsidRPr="00776132">
        <w:rPr>
          <w:rFonts w:ascii="SimSun" w:eastAsia="SimSun" w:hAnsi="SimSun" w:cs="PingFang SC" w:hint="eastAsia"/>
          <w:kern w:val="1"/>
        </w:rPr>
        <w:t>声索、诉讼等，均具有成本高、周期长、不确定性高的特点，并有可能带来商务关系、舆论</w:t>
      </w:r>
      <w:r w:rsidRPr="00776132">
        <w:rPr>
          <w:rFonts w:ascii="SimSun" w:eastAsia="SimSun" w:hAnsi="SimSun" w:cs="Helvetica"/>
          <w:kern w:val="1"/>
        </w:rPr>
        <w:t xml:space="preserve"> </w:t>
      </w:r>
      <w:r w:rsidRPr="00776132">
        <w:rPr>
          <w:rFonts w:ascii="SimSun" w:eastAsia="SimSun" w:hAnsi="SimSun" w:cs="PingFang SC" w:hint="eastAsia"/>
          <w:kern w:val="1"/>
        </w:rPr>
        <w:t>环境波动及法律诉讼事件增多、费用成本上升等风险。</w:t>
      </w:r>
    </w:p>
    <w:sectPr w:rsidR="00D90020" w:rsidRPr="00776132" w:rsidSect="002E3A9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SimSun">
    <w:panose1 w:val="02010600030101010101"/>
    <w:charset w:val="86"/>
    <w:family w:val="auto"/>
    <w:pitch w:val="variable"/>
    <w:sig w:usb0="00000003" w:usb1="080E0000" w:usb2="00000010" w:usb3="00000000" w:csb0="00040001" w:csb1="00000000"/>
  </w:font>
  <w:font w:name="Songti SC">
    <w:panose1 w:val="02010600040101010101"/>
    <w:charset w:val="88"/>
    <w:family w:val="auto"/>
    <w:pitch w:val="variable"/>
    <w:sig w:usb0="00000287" w:usb1="080F0000" w:usb2="00000010" w:usb3="00000000" w:csb0="0014009F" w:csb1="00000000"/>
  </w:font>
  <w:font w:name="PingFang SC">
    <w:panose1 w:val="020B0400000000000000"/>
    <w:charset w:val="86"/>
    <w:family w:val="auto"/>
    <w:pitch w:val="variable"/>
    <w:sig w:usb0="A00002FF" w:usb1="7ACFFDFB" w:usb2="00000016" w:usb3="00000000" w:csb0="001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BE043C"/>
    <w:multiLevelType w:val="hybridMultilevel"/>
    <w:tmpl w:val="2EAA8116"/>
    <w:lvl w:ilvl="0" w:tplc="00040892">
      <w:start w:val="1"/>
      <w:numFmt w:val="decimal"/>
      <w:lvlText w:val="%1."/>
      <w:lvlJc w:val="left"/>
      <w:pPr>
        <w:ind w:left="360" w:hanging="360"/>
      </w:pPr>
      <w:rPr>
        <w:rFonts w:cs="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231879F3"/>
    <w:multiLevelType w:val="hybridMultilevel"/>
    <w:tmpl w:val="F778371E"/>
    <w:lvl w:ilvl="0" w:tplc="C138161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97F255D"/>
    <w:multiLevelType w:val="hybridMultilevel"/>
    <w:tmpl w:val="0722E066"/>
    <w:lvl w:ilvl="0" w:tplc="B032130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D611A87"/>
    <w:multiLevelType w:val="hybridMultilevel"/>
    <w:tmpl w:val="149E358E"/>
    <w:lvl w:ilvl="0" w:tplc="CDD600B8">
      <w:start w:val="1"/>
      <w:numFmt w:val="decimal"/>
      <w:lvlText w:val="%1."/>
      <w:lvlJc w:val="left"/>
      <w:pPr>
        <w:ind w:left="480" w:hanging="480"/>
      </w:pPr>
      <w:rPr>
        <w:rFonts w:hint="default"/>
      </w:rPr>
    </w:lvl>
    <w:lvl w:ilvl="1" w:tplc="3F006D16">
      <w:start w:val="1"/>
      <w:numFmt w:val="decimalEnclosedCircle"/>
      <w:lvlText w:val="%2"/>
      <w:lvlJc w:val="left"/>
      <w:pPr>
        <w:ind w:left="785" w:hanging="360"/>
      </w:pPr>
      <w:rPr>
        <w:rFonts w:hint="default"/>
      </w:rPr>
    </w:lvl>
    <w:lvl w:ilvl="2" w:tplc="435E0256">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6005A7A"/>
    <w:multiLevelType w:val="hybridMultilevel"/>
    <w:tmpl w:val="847625E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479016C4"/>
    <w:multiLevelType w:val="hybridMultilevel"/>
    <w:tmpl w:val="172428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54825771"/>
    <w:multiLevelType w:val="hybridMultilevel"/>
    <w:tmpl w:val="90B29B5E"/>
    <w:lvl w:ilvl="0" w:tplc="ED6617C6">
      <w:start w:val="1"/>
      <w:numFmt w:val="decimal"/>
      <w:lvlText w:val="%1."/>
      <w:lvlJc w:val="left"/>
      <w:pPr>
        <w:ind w:left="360" w:hanging="360"/>
      </w:pPr>
      <w:rPr>
        <w:rFonts w:hint="eastAsia"/>
        <w:b/>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55EE637B"/>
    <w:multiLevelType w:val="hybridMultilevel"/>
    <w:tmpl w:val="935C9BE8"/>
    <w:lvl w:ilvl="0" w:tplc="46268B2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60C829F3"/>
    <w:multiLevelType w:val="hybridMultilevel"/>
    <w:tmpl w:val="54F0E0E2"/>
    <w:lvl w:ilvl="0" w:tplc="61C2C12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6A9360DA"/>
    <w:multiLevelType w:val="hybridMultilevel"/>
    <w:tmpl w:val="35A2D54A"/>
    <w:lvl w:ilvl="0" w:tplc="CAF21A9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9"/>
  </w:num>
  <w:num w:numId="3">
    <w:abstractNumId w:val="1"/>
  </w:num>
  <w:num w:numId="4">
    <w:abstractNumId w:val="2"/>
  </w:num>
  <w:num w:numId="5">
    <w:abstractNumId w:val="6"/>
  </w:num>
  <w:num w:numId="6">
    <w:abstractNumId w:val="7"/>
  </w:num>
  <w:num w:numId="7">
    <w:abstractNumId w:val="0"/>
  </w:num>
  <w:num w:numId="8">
    <w:abstractNumId w:val="8"/>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883"/>
    <w:rsid w:val="000044B2"/>
    <w:rsid w:val="00022252"/>
    <w:rsid w:val="00040318"/>
    <w:rsid w:val="00083ADD"/>
    <w:rsid w:val="00091414"/>
    <w:rsid w:val="000A0842"/>
    <w:rsid w:val="000E0725"/>
    <w:rsid w:val="001264F4"/>
    <w:rsid w:val="00166948"/>
    <w:rsid w:val="00167146"/>
    <w:rsid w:val="00167A35"/>
    <w:rsid w:val="00184388"/>
    <w:rsid w:val="00196C17"/>
    <w:rsid w:val="001C27E0"/>
    <w:rsid w:val="001C5795"/>
    <w:rsid w:val="001D0A08"/>
    <w:rsid w:val="001D2D69"/>
    <w:rsid w:val="001D5456"/>
    <w:rsid w:val="002004B4"/>
    <w:rsid w:val="00200531"/>
    <w:rsid w:val="00205219"/>
    <w:rsid w:val="00220EB6"/>
    <w:rsid w:val="00262654"/>
    <w:rsid w:val="002732D6"/>
    <w:rsid w:val="00275200"/>
    <w:rsid w:val="00284D9D"/>
    <w:rsid w:val="0028506F"/>
    <w:rsid w:val="00291D5F"/>
    <w:rsid w:val="002B1388"/>
    <w:rsid w:val="002B3306"/>
    <w:rsid w:val="002E1FB6"/>
    <w:rsid w:val="002E3A9E"/>
    <w:rsid w:val="0030532B"/>
    <w:rsid w:val="00306A17"/>
    <w:rsid w:val="003411D4"/>
    <w:rsid w:val="00384511"/>
    <w:rsid w:val="00392883"/>
    <w:rsid w:val="003C7C8C"/>
    <w:rsid w:val="003D50E1"/>
    <w:rsid w:val="003F0676"/>
    <w:rsid w:val="0042349E"/>
    <w:rsid w:val="00434774"/>
    <w:rsid w:val="0045540D"/>
    <w:rsid w:val="004A29EA"/>
    <w:rsid w:val="004E0441"/>
    <w:rsid w:val="004E285B"/>
    <w:rsid w:val="0053037C"/>
    <w:rsid w:val="0053095D"/>
    <w:rsid w:val="00594AE9"/>
    <w:rsid w:val="005B2233"/>
    <w:rsid w:val="00647621"/>
    <w:rsid w:val="0066411E"/>
    <w:rsid w:val="00694A84"/>
    <w:rsid w:val="006B01BF"/>
    <w:rsid w:val="006B4015"/>
    <w:rsid w:val="006C1124"/>
    <w:rsid w:val="006D6D05"/>
    <w:rsid w:val="00700045"/>
    <w:rsid w:val="00704E87"/>
    <w:rsid w:val="00727618"/>
    <w:rsid w:val="00735E09"/>
    <w:rsid w:val="00756336"/>
    <w:rsid w:val="00776132"/>
    <w:rsid w:val="00784593"/>
    <w:rsid w:val="007911C4"/>
    <w:rsid w:val="007B7A50"/>
    <w:rsid w:val="007E2635"/>
    <w:rsid w:val="00827584"/>
    <w:rsid w:val="00890B73"/>
    <w:rsid w:val="008A55E7"/>
    <w:rsid w:val="008B1767"/>
    <w:rsid w:val="008D2C4A"/>
    <w:rsid w:val="0090629A"/>
    <w:rsid w:val="0091672F"/>
    <w:rsid w:val="00917B57"/>
    <w:rsid w:val="00924272"/>
    <w:rsid w:val="00931709"/>
    <w:rsid w:val="00951282"/>
    <w:rsid w:val="0096022B"/>
    <w:rsid w:val="00980B82"/>
    <w:rsid w:val="009C1980"/>
    <w:rsid w:val="009D1827"/>
    <w:rsid w:val="009D2D13"/>
    <w:rsid w:val="00A7191B"/>
    <w:rsid w:val="00B30C2C"/>
    <w:rsid w:val="00B42821"/>
    <w:rsid w:val="00B875EC"/>
    <w:rsid w:val="00BD3151"/>
    <w:rsid w:val="00BD3881"/>
    <w:rsid w:val="00BD468B"/>
    <w:rsid w:val="00C2256B"/>
    <w:rsid w:val="00C22731"/>
    <w:rsid w:val="00C46237"/>
    <w:rsid w:val="00D00F4C"/>
    <w:rsid w:val="00D06FB1"/>
    <w:rsid w:val="00D13E4E"/>
    <w:rsid w:val="00D16EE5"/>
    <w:rsid w:val="00D63C03"/>
    <w:rsid w:val="00D66F87"/>
    <w:rsid w:val="00D90020"/>
    <w:rsid w:val="00D95CED"/>
    <w:rsid w:val="00DA5EB9"/>
    <w:rsid w:val="00DC6046"/>
    <w:rsid w:val="00DD04F2"/>
    <w:rsid w:val="00E12C17"/>
    <w:rsid w:val="00E157CE"/>
    <w:rsid w:val="00E24A89"/>
    <w:rsid w:val="00E4190E"/>
    <w:rsid w:val="00E74BC1"/>
    <w:rsid w:val="00E85473"/>
    <w:rsid w:val="00EA678C"/>
    <w:rsid w:val="00EB75A7"/>
    <w:rsid w:val="00ED05DD"/>
    <w:rsid w:val="00ED0832"/>
    <w:rsid w:val="00F321E3"/>
    <w:rsid w:val="00F37718"/>
    <w:rsid w:val="00FA1F76"/>
    <w:rsid w:val="00FB1A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E2E38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91414"/>
    <w:pPr>
      <w:ind w:firstLineChars="200" w:firstLine="420"/>
    </w:pPr>
  </w:style>
  <w:style w:type="character" w:styleId="a4">
    <w:name w:val="Hyperlink"/>
    <w:basedOn w:val="a0"/>
    <w:uiPriority w:val="99"/>
    <w:unhideWhenUsed/>
    <w:rsid w:val="005309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59638">
      <w:bodyDiv w:val="1"/>
      <w:marLeft w:val="0"/>
      <w:marRight w:val="0"/>
      <w:marTop w:val="0"/>
      <w:marBottom w:val="0"/>
      <w:divBdr>
        <w:top w:val="none" w:sz="0" w:space="0" w:color="auto"/>
        <w:left w:val="none" w:sz="0" w:space="0" w:color="auto"/>
        <w:bottom w:val="none" w:sz="0" w:space="0" w:color="auto"/>
        <w:right w:val="none" w:sz="0" w:space="0" w:color="auto"/>
      </w:divBdr>
    </w:div>
    <w:div w:id="76482114">
      <w:bodyDiv w:val="1"/>
      <w:marLeft w:val="0"/>
      <w:marRight w:val="0"/>
      <w:marTop w:val="0"/>
      <w:marBottom w:val="0"/>
      <w:divBdr>
        <w:top w:val="none" w:sz="0" w:space="0" w:color="auto"/>
        <w:left w:val="none" w:sz="0" w:space="0" w:color="auto"/>
        <w:bottom w:val="none" w:sz="0" w:space="0" w:color="auto"/>
        <w:right w:val="none" w:sz="0" w:space="0" w:color="auto"/>
      </w:divBdr>
    </w:div>
    <w:div w:id="100339879">
      <w:bodyDiv w:val="1"/>
      <w:marLeft w:val="0"/>
      <w:marRight w:val="0"/>
      <w:marTop w:val="0"/>
      <w:marBottom w:val="0"/>
      <w:divBdr>
        <w:top w:val="none" w:sz="0" w:space="0" w:color="auto"/>
        <w:left w:val="none" w:sz="0" w:space="0" w:color="auto"/>
        <w:bottom w:val="none" w:sz="0" w:space="0" w:color="auto"/>
        <w:right w:val="none" w:sz="0" w:space="0" w:color="auto"/>
      </w:divBdr>
    </w:div>
    <w:div w:id="163281018">
      <w:bodyDiv w:val="1"/>
      <w:marLeft w:val="0"/>
      <w:marRight w:val="0"/>
      <w:marTop w:val="0"/>
      <w:marBottom w:val="0"/>
      <w:divBdr>
        <w:top w:val="none" w:sz="0" w:space="0" w:color="auto"/>
        <w:left w:val="none" w:sz="0" w:space="0" w:color="auto"/>
        <w:bottom w:val="none" w:sz="0" w:space="0" w:color="auto"/>
        <w:right w:val="none" w:sz="0" w:space="0" w:color="auto"/>
      </w:divBdr>
    </w:div>
    <w:div w:id="164975116">
      <w:bodyDiv w:val="1"/>
      <w:marLeft w:val="0"/>
      <w:marRight w:val="0"/>
      <w:marTop w:val="0"/>
      <w:marBottom w:val="0"/>
      <w:divBdr>
        <w:top w:val="none" w:sz="0" w:space="0" w:color="auto"/>
        <w:left w:val="none" w:sz="0" w:space="0" w:color="auto"/>
        <w:bottom w:val="none" w:sz="0" w:space="0" w:color="auto"/>
        <w:right w:val="none" w:sz="0" w:space="0" w:color="auto"/>
      </w:divBdr>
    </w:div>
    <w:div w:id="467552185">
      <w:bodyDiv w:val="1"/>
      <w:marLeft w:val="0"/>
      <w:marRight w:val="0"/>
      <w:marTop w:val="0"/>
      <w:marBottom w:val="0"/>
      <w:divBdr>
        <w:top w:val="none" w:sz="0" w:space="0" w:color="auto"/>
        <w:left w:val="none" w:sz="0" w:space="0" w:color="auto"/>
        <w:bottom w:val="none" w:sz="0" w:space="0" w:color="auto"/>
        <w:right w:val="none" w:sz="0" w:space="0" w:color="auto"/>
      </w:divBdr>
    </w:div>
    <w:div w:id="479155811">
      <w:bodyDiv w:val="1"/>
      <w:marLeft w:val="0"/>
      <w:marRight w:val="0"/>
      <w:marTop w:val="0"/>
      <w:marBottom w:val="0"/>
      <w:divBdr>
        <w:top w:val="none" w:sz="0" w:space="0" w:color="auto"/>
        <w:left w:val="none" w:sz="0" w:space="0" w:color="auto"/>
        <w:bottom w:val="none" w:sz="0" w:space="0" w:color="auto"/>
        <w:right w:val="none" w:sz="0" w:space="0" w:color="auto"/>
      </w:divBdr>
    </w:div>
    <w:div w:id="811598206">
      <w:bodyDiv w:val="1"/>
      <w:marLeft w:val="0"/>
      <w:marRight w:val="0"/>
      <w:marTop w:val="0"/>
      <w:marBottom w:val="0"/>
      <w:divBdr>
        <w:top w:val="none" w:sz="0" w:space="0" w:color="auto"/>
        <w:left w:val="none" w:sz="0" w:space="0" w:color="auto"/>
        <w:bottom w:val="none" w:sz="0" w:space="0" w:color="auto"/>
        <w:right w:val="none" w:sz="0" w:space="0" w:color="auto"/>
      </w:divBdr>
    </w:div>
    <w:div w:id="1002970420">
      <w:bodyDiv w:val="1"/>
      <w:marLeft w:val="0"/>
      <w:marRight w:val="0"/>
      <w:marTop w:val="0"/>
      <w:marBottom w:val="0"/>
      <w:divBdr>
        <w:top w:val="none" w:sz="0" w:space="0" w:color="auto"/>
        <w:left w:val="none" w:sz="0" w:space="0" w:color="auto"/>
        <w:bottom w:val="none" w:sz="0" w:space="0" w:color="auto"/>
        <w:right w:val="none" w:sz="0" w:space="0" w:color="auto"/>
      </w:divBdr>
    </w:div>
    <w:div w:id="1003163469">
      <w:bodyDiv w:val="1"/>
      <w:marLeft w:val="0"/>
      <w:marRight w:val="0"/>
      <w:marTop w:val="0"/>
      <w:marBottom w:val="0"/>
      <w:divBdr>
        <w:top w:val="none" w:sz="0" w:space="0" w:color="auto"/>
        <w:left w:val="none" w:sz="0" w:space="0" w:color="auto"/>
        <w:bottom w:val="none" w:sz="0" w:space="0" w:color="auto"/>
        <w:right w:val="none" w:sz="0" w:space="0" w:color="auto"/>
      </w:divBdr>
    </w:div>
    <w:div w:id="1092237466">
      <w:bodyDiv w:val="1"/>
      <w:marLeft w:val="0"/>
      <w:marRight w:val="0"/>
      <w:marTop w:val="0"/>
      <w:marBottom w:val="0"/>
      <w:divBdr>
        <w:top w:val="none" w:sz="0" w:space="0" w:color="auto"/>
        <w:left w:val="none" w:sz="0" w:space="0" w:color="auto"/>
        <w:bottom w:val="none" w:sz="0" w:space="0" w:color="auto"/>
        <w:right w:val="none" w:sz="0" w:space="0" w:color="auto"/>
      </w:divBdr>
    </w:div>
    <w:div w:id="1150173860">
      <w:bodyDiv w:val="1"/>
      <w:marLeft w:val="0"/>
      <w:marRight w:val="0"/>
      <w:marTop w:val="0"/>
      <w:marBottom w:val="0"/>
      <w:divBdr>
        <w:top w:val="none" w:sz="0" w:space="0" w:color="auto"/>
        <w:left w:val="none" w:sz="0" w:space="0" w:color="auto"/>
        <w:bottom w:val="none" w:sz="0" w:space="0" w:color="auto"/>
        <w:right w:val="none" w:sz="0" w:space="0" w:color="auto"/>
      </w:divBdr>
    </w:div>
    <w:div w:id="1275013924">
      <w:bodyDiv w:val="1"/>
      <w:marLeft w:val="0"/>
      <w:marRight w:val="0"/>
      <w:marTop w:val="0"/>
      <w:marBottom w:val="0"/>
      <w:divBdr>
        <w:top w:val="none" w:sz="0" w:space="0" w:color="auto"/>
        <w:left w:val="none" w:sz="0" w:space="0" w:color="auto"/>
        <w:bottom w:val="none" w:sz="0" w:space="0" w:color="auto"/>
        <w:right w:val="none" w:sz="0" w:space="0" w:color="auto"/>
      </w:divBdr>
    </w:div>
    <w:div w:id="1309361076">
      <w:bodyDiv w:val="1"/>
      <w:marLeft w:val="0"/>
      <w:marRight w:val="0"/>
      <w:marTop w:val="0"/>
      <w:marBottom w:val="0"/>
      <w:divBdr>
        <w:top w:val="none" w:sz="0" w:space="0" w:color="auto"/>
        <w:left w:val="none" w:sz="0" w:space="0" w:color="auto"/>
        <w:bottom w:val="none" w:sz="0" w:space="0" w:color="auto"/>
        <w:right w:val="none" w:sz="0" w:space="0" w:color="auto"/>
      </w:divBdr>
    </w:div>
    <w:div w:id="1315178173">
      <w:bodyDiv w:val="1"/>
      <w:marLeft w:val="0"/>
      <w:marRight w:val="0"/>
      <w:marTop w:val="0"/>
      <w:marBottom w:val="0"/>
      <w:divBdr>
        <w:top w:val="none" w:sz="0" w:space="0" w:color="auto"/>
        <w:left w:val="none" w:sz="0" w:space="0" w:color="auto"/>
        <w:bottom w:val="none" w:sz="0" w:space="0" w:color="auto"/>
        <w:right w:val="none" w:sz="0" w:space="0" w:color="auto"/>
      </w:divBdr>
    </w:div>
    <w:div w:id="1426656073">
      <w:bodyDiv w:val="1"/>
      <w:marLeft w:val="0"/>
      <w:marRight w:val="0"/>
      <w:marTop w:val="0"/>
      <w:marBottom w:val="0"/>
      <w:divBdr>
        <w:top w:val="none" w:sz="0" w:space="0" w:color="auto"/>
        <w:left w:val="none" w:sz="0" w:space="0" w:color="auto"/>
        <w:bottom w:val="none" w:sz="0" w:space="0" w:color="auto"/>
        <w:right w:val="none" w:sz="0" w:space="0" w:color="auto"/>
      </w:divBdr>
    </w:div>
    <w:div w:id="1528182191">
      <w:bodyDiv w:val="1"/>
      <w:marLeft w:val="0"/>
      <w:marRight w:val="0"/>
      <w:marTop w:val="0"/>
      <w:marBottom w:val="0"/>
      <w:divBdr>
        <w:top w:val="none" w:sz="0" w:space="0" w:color="auto"/>
        <w:left w:val="none" w:sz="0" w:space="0" w:color="auto"/>
        <w:bottom w:val="none" w:sz="0" w:space="0" w:color="auto"/>
        <w:right w:val="none" w:sz="0" w:space="0" w:color="auto"/>
      </w:divBdr>
    </w:div>
    <w:div w:id="1649745320">
      <w:bodyDiv w:val="1"/>
      <w:marLeft w:val="0"/>
      <w:marRight w:val="0"/>
      <w:marTop w:val="0"/>
      <w:marBottom w:val="0"/>
      <w:divBdr>
        <w:top w:val="none" w:sz="0" w:space="0" w:color="auto"/>
        <w:left w:val="none" w:sz="0" w:space="0" w:color="auto"/>
        <w:bottom w:val="none" w:sz="0" w:space="0" w:color="auto"/>
        <w:right w:val="none" w:sz="0" w:space="0" w:color="auto"/>
      </w:divBdr>
    </w:div>
    <w:div w:id="1736590245">
      <w:bodyDiv w:val="1"/>
      <w:marLeft w:val="0"/>
      <w:marRight w:val="0"/>
      <w:marTop w:val="0"/>
      <w:marBottom w:val="0"/>
      <w:divBdr>
        <w:top w:val="none" w:sz="0" w:space="0" w:color="auto"/>
        <w:left w:val="none" w:sz="0" w:space="0" w:color="auto"/>
        <w:bottom w:val="none" w:sz="0" w:space="0" w:color="auto"/>
        <w:right w:val="none" w:sz="0" w:space="0" w:color="auto"/>
      </w:divBdr>
    </w:div>
    <w:div w:id="1779830266">
      <w:bodyDiv w:val="1"/>
      <w:marLeft w:val="0"/>
      <w:marRight w:val="0"/>
      <w:marTop w:val="0"/>
      <w:marBottom w:val="0"/>
      <w:divBdr>
        <w:top w:val="none" w:sz="0" w:space="0" w:color="auto"/>
        <w:left w:val="none" w:sz="0" w:space="0" w:color="auto"/>
        <w:bottom w:val="none" w:sz="0" w:space="0" w:color="auto"/>
        <w:right w:val="none" w:sz="0" w:space="0" w:color="auto"/>
      </w:divBdr>
    </w:div>
    <w:div w:id="1780444865">
      <w:bodyDiv w:val="1"/>
      <w:marLeft w:val="0"/>
      <w:marRight w:val="0"/>
      <w:marTop w:val="0"/>
      <w:marBottom w:val="0"/>
      <w:divBdr>
        <w:top w:val="none" w:sz="0" w:space="0" w:color="auto"/>
        <w:left w:val="none" w:sz="0" w:space="0" w:color="auto"/>
        <w:bottom w:val="none" w:sz="0" w:space="0" w:color="auto"/>
        <w:right w:val="none" w:sz="0" w:space="0" w:color="auto"/>
      </w:divBdr>
    </w:div>
    <w:div w:id="1879313591">
      <w:bodyDiv w:val="1"/>
      <w:marLeft w:val="0"/>
      <w:marRight w:val="0"/>
      <w:marTop w:val="0"/>
      <w:marBottom w:val="0"/>
      <w:divBdr>
        <w:top w:val="none" w:sz="0" w:space="0" w:color="auto"/>
        <w:left w:val="none" w:sz="0" w:space="0" w:color="auto"/>
        <w:bottom w:val="none" w:sz="0" w:space="0" w:color="auto"/>
        <w:right w:val="none" w:sz="0" w:space="0" w:color="auto"/>
      </w:divBdr>
    </w:div>
    <w:div w:id="2095934395">
      <w:bodyDiv w:val="1"/>
      <w:marLeft w:val="0"/>
      <w:marRight w:val="0"/>
      <w:marTop w:val="0"/>
      <w:marBottom w:val="0"/>
      <w:divBdr>
        <w:top w:val="none" w:sz="0" w:space="0" w:color="auto"/>
        <w:left w:val="none" w:sz="0" w:space="0" w:color="auto"/>
        <w:bottom w:val="none" w:sz="0" w:space="0" w:color="auto"/>
        <w:right w:val="none" w:sz="0" w:space="0" w:color="auto"/>
      </w:divBdr>
    </w:div>
    <w:div w:id="2115780515">
      <w:bodyDiv w:val="1"/>
      <w:marLeft w:val="0"/>
      <w:marRight w:val="0"/>
      <w:marTop w:val="0"/>
      <w:marBottom w:val="0"/>
      <w:divBdr>
        <w:top w:val="none" w:sz="0" w:space="0" w:color="auto"/>
        <w:left w:val="none" w:sz="0" w:space="0" w:color="auto"/>
        <w:bottom w:val="none" w:sz="0" w:space="0" w:color="auto"/>
        <w:right w:val="none" w:sz="0" w:space="0" w:color="auto"/>
      </w:divBdr>
    </w:div>
    <w:div w:id="21328981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10</Pages>
  <Words>768</Words>
  <Characters>4382</Characters>
  <Application>Microsoft Macintosh Word</Application>
  <DocSecurity>0</DocSecurity>
  <Lines>36</Lines>
  <Paragraphs>10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13051302269@163.com</dc:creator>
  <cp:keywords/>
  <dc:description/>
  <cp:lastModifiedBy>董其远</cp:lastModifiedBy>
  <cp:revision>34</cp:revision>
  <dcterms:created xsi:type="dcterms:W3CDTF">2017-10-15T02:37:00Z</dcterms:created>
  <dcterms:modified xsi:type="dcterms:W3CDTF">2017-10-15T14:40:00Z</dcterms:modified>
</cp:coreProperties>
</file>