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生成式AI滥用的伦理风险与法律法规的研究</w:t>
      </w:r>
    </w:p>
    <w:p>
      <w:pPr>
        <w:pStyle w:val="2"/>
        <w:spacing w:before="320" w:after="120" w:line="288" w:lineRule="auto"/>
        <w:ind w:left="0"/>
        <w:jc w:val="left"/>
        <w:outlineLvl w:val="1"/>
      </w:pPr>
      <w:bookmarkStart w:name="heading_0" w:id="0"/>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在计算机技术飞速发展的今天，生成式AI作为人工智能领域的重要突破，凭借其高效生成文本、图像、视频、代码等内容的能力，已广泛应用于内容创作、智能办公、教育培训等多个领域，为社会生产生活带来了极大便利。但与此同时，生成式AI的低成本、易操作特性，也使其滥用问题日益突出，不仅引发了一系列违背计算机伦理的风险，还对现有法律法规体系提出了严峻挑战。本文立足计算机伦理学视角，结合当前生成式AI滥用的真实案例，系统剖析其产生的主要伦理风险，梳理我国及国际上相关的法律法规现状，分析现有规制体系存在的不足，提出针对性的完善建议，旨在为规范生成式AI应用、防范滥用风险、平衡技术发展与伦理法治约束提供务实参考，助力生成式AI在伦理与法律框架内健康发展，这也是计算机伦理学研究中关于技术规制与伦理引导的重要实践课题。</w:t>
      </w:r>
    </w:p>
    <w:p>
      <w:pPr>
        <w:pStyle w:val="2"/>
        <w:spacing w:before="320" w:after="120" w:line="288" w:lineRule="auto"/>
        <w:ind w:left="0"/>
        <w:jc w:val="left"/>
        <w:outlineLvl w:val="1"/>
      </w:pPr>
      <w:bookmarkStart w:name="heading_1" w:id="1"/>
      <w:r>
        <w:rPr>
          <w:rFonts w:eastAsia="等线" w:ascii="Arial" w:cs="Arial" w:hAnsi="Arial"/>
          <w:b w:val="true"/>
          <w:sz w:val="32"/>
        </w:rPr>
        <w:t>关键词</w:t>
      </w:r>
      <w:bookmarkEnd w:id="1"/>
    </w:p>
    <w:p>
      <w:pPr>
        <w:spacing w:before="120" w:after="120" w:line="288" w:lineRule="auto"/>
        <w:ind w:left="0"/>
        <w:jc w:val="left"/>
      </w:pPr>
      <w:r>
        <w:rPr>
          <w:rFonts w:eastAsia="等线" w:ascii="Arial" w:cs="Arial" w:hAnsi="Arial"/>
          <w:sz w:val="22"/>
        </w:rPr>
        <w:t>生成式AI；滥用行为；伦理风险；法律法规；计算机伦理；规制路径</w:t>
      </w:r>
    </w:p>
    <w:p>
      <w:pPr>
        <w:pStyle w:val="2"/>
        <w:spacing w:before="320" w:after="120" w:line="288" w:lineRule="auto"/>
        <w:ind w:left="0"/>
        <w:jc w:val="left"/>
        <w:outlineLvl w:val="1"/>
      </w:pPr>
      <w:bookmarkStart w:name="heading_2" w:id="2"/>
      <w:r>
        <w:rPr>
          <w:rFonts w:eastAsia="等线" w:ascii="Arial" w:cs="Arial" w:hAnsi="Arial"/>
          <w:b w:val="true"/>
          <w:sz w:val="32"/>
        </w:rPr>
        <w:t>一、绪论</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（一）研究背景与意义</w:t>
      </w:r>
      <w:bookmarkEnd w:id="3"/>
    </w:p>
    <w:p>
      <w:pPr>
        <w:spacing w:before="120" w:after="120" w:line="288" w:lineRule="auto"/>
        <w:ind w:left="0"/>
        <w:jc w:val="left"/>
      </w:pPr>
      <w:r>
        <w:rPr>
          <w:rFonts w:eastAsia="等线" w:ascii="Arial" w:cs="Arial" w:hAnsi="Arial"/>
          <w:sz w:val="22"/>
        </w:rPr>
        <w:t>近年来，以ChatGPT、文心一言、讯飞星火等为代表的生成式AI技术快速迭代，其应用门槛不断降低，从专业的科研领域逐步渗透到普通大众的日常生活中。生成式AI能够基于海量数据训练，快速生成符合用户需求的内容，大幅提升了内容创作效率，降低了创作成本，在文案撰写、设计创作、代码开发、智能问答等场景中发挥了重要作用。但技术的双刃剑效应在生成式AI身上体现得尤为明显，由于其生成过程的便捷性和隐蔽性，滥用行为层出不穷，且呈现出多样化、规模化的特点。</w:t>
      </w:r>
    </w:p>
    <w:p>
      <w:pPr>
        <w:spacing w:before="120" w:after="120" w:line="288" w:lineRule="auto"/>
        <w:ind w:left="0"/>
        <w:jc w:val="left"/>
      </w:pPr>
      <w:r>
        <w:rPr>
          <w:rFonts w:eastAsia="等线" w:ascii="Arial" w:cs="Arial" w:hAnsi="Arial"/>
          <w:sz w:val="22"/>
        </w:rPr>
        <w:t>从现实来看，部分个人和机构为追求利益、规避责任或满足不良需求，滥用生成式AI生成虚假信息、色情低俗内容、侵权作品，甚至利用其实施诈骗、造谣、网络攻击等违法活动，不仅破坏了网络空间秩序，侵害了他人合法权益，还违背了计算机伦理的核心准则，冲击了社会公序良俗。例如，有不法分子利用生成式AI批量制作色情擦边视频，通过售卖生成教程、提示词等方式牟利，规避监管底线；还有人借助生成式AI生成虚假新闻、虚假证件，误导公众认知、扰乱社会秩序。</w:t>
      </w:r>
    </w:p>
    <w:p>
      <w:pPr>
        <w:spacing w:before="120" w:after="120" w:line="288" w:lineRule="auto"/>
        <w:ind w:left="0"/>
        <w:jc w:val="left"/>
      </w:pPr>
      <w:r>
        <w:rPr>
          <w:rFonts w:eastAsia="等线" w:ascii="Arial" w:cs="Arial" w:hAnsi="Arial"/>
          <w:sz w:val="22"/>
        </w:rPr>
        <w:t>在计算机伦理学视角下，技术的发展必须以伦理为底线，以法律为保障，生成式AI的滥用问题，本质上是技术发展与伦理约束、法律规制脱节的结果。本次研究的意义主要体现在两个方面：一是实践意义，结合真实案例剖析生成式AI滥用的伦理风险和法律困境，提出切实可行的规制建议，能够为个人、企业规范使用生成式AI提供指引，也为监管部门加强监管、完善法规提供参考，助力防范技术滥用带来的各类风险；二是理论意义，立足计算机伦理学的核心观点，探讨生成式AI滥用的伦理根源和法律规制路径，丰富计算机伦理学在人工智能领域的研究内容，完善技术伦理与法律协同规制的理论体系，为后续相关研究提供思路。</w:t>
      </w:r>
    </w:p>
    <w:p>
      <w:pPr>
        <w:pStyle w:val="3"/>
        <w:spacing w:before="300" w:after="120" w:line="288" w:lineRule="auto"/>
        <w:ind w:left="0"/>
        <w:jc w:val="left"/>
        <w:outlineLvl w:val="2"/>
      </w:pPr>
      <w:bookmarkStart w:name="heading_4" w:id="4"/>
      <w:r>
        <w:rPr>
          <w:rFonts w:eastAsia="等线" w:ascii="Arial" w:cs="Arial" w:hAnsi="Arial"/>
          <w:b w:val="true"/>
          <w:sz w:val="30"/>
        </w:rPr>
        <w:t>（二）国内外研究现状</w:t>
      </w:r>
      <w:bookmarkEnd w:id="4"/>
    </w:p>
    <w:p>
      <w:pPr>
        <w:spacing w:before="120" w:after="120" w:line="288" w:lineRule="auto"/>
        <w:ind w:left="0"/>
        <w:jc w:val="left"/>
      </w:pPr>
      <w:r>
        <w:rPr>
          <w:rFonts w:eastAsia="等线" w:ascii="Arial" w:cs="Arial" w:hAnsi="Arial"/>
          <w:sz w:val="22"/>
        </w:rPr>
        <w:t>国外关于生成式AI的研究起步较早，随着技术的普及，其滥用带来的伦理与法律问题也较早受到关注。国外的研究主要聚焦于三个方面：一是生成式AI滥用的伦理边界界定，探讨技术应用与伦理准则的冲突，强调算法透明、责任追溯、隐私保护等核心伦理要求；二是具体滥用行为的法律规制，针对虚假信息生成、版权侵权、深度伪造等问题，结合现有法律体系进行完善，明确责任主体和处罚标准；三是技术层面的防范措施，研发AI生成内容识别技术，建立滥用预警机制。</w:t>
      </w:r>
    </w:p>
    <w:p>
      <w:pPr>
        <w:spacing w:before="120" w:after="120" w:line="288" w:lineRule="auto"/>
        <w:ind w:left="0"/>
        <w:jc w:val="left"/>
      </w:pPr>
      <w:r>
        <w:rPr>
          <w:rFonts w:eastAsia="等线" w:ascii="Arial" w:cs="Arial" w:hAnsi="Arial"/>
          <w:sz w:val="22"/>
        </w:rPr>
        <w:t>在法规实践方面，欧盟出台的《通用数据保护条例》（GDPR），对生成式AI的数据收集、使用提出了严格要求，明确了数据主体的权利，为防范数据滥用和隐私泄露提供了法律依据；2023年，欧盟《人工智能法案》正式通过，将生成式AI纳入监管范围，根据风险等级实施分类监管，对高风险AI应用提出了严格的合规要求。美国则通过行业自律与政府监管相结合的方式，引导企业规范生成式AI应用，同时针对深度伪造、虚假信息等问题，出台了相关专项法规，明确滥用行为的法律责任。此外，国外部分科技企业也主动制定了生成式AI使用规范，建立了内容审核机制，防范滥用风险。</w:t>
      </w:r>
    </w:p>
    <w:p>
      <w:pPr>
        <w:spacing w:before="120" w:after="120" w:line="288" w:lineRule="auto"/>
        <w:ind w:left="0"/>
        <w:jc w:val="left"/>
      </w:pPr>
      <w:r>
        <w:rPr>
          <w:rFonts w:eastAsia="等线" w:ascii="Arial" w:cs="Arial" w:hAnsi="Arial"/>
          <w:sz w:val="22"/>
        </w:rPr>
        <w:t>国内近年来也高度重视生成式AI的发展与规制，随着生成式AI在国内的快速普及，其滥用问题逐渐凸显，相关研究也逐步增多。国内研究主要围绕滥用行为的表现、伦理风险分析、法律法规完善等方面展开，聚焦于虚假信息、版权侵权、隐私泄露等核心问题，探讨现有法律体系在规制生成式AI滥用中的不足。在法规层面，我国逐步构建了生成式AI监管体系，2023年7月，网信办等七部门联合发布《生成式人工智能服务管理暂行办法》，这是我国首个专门针对生成式AI的监管文件，明确了生成式AI服务提供者的义务、禁止行为以及法律责任；2025年4月，网信办开展“清朗·整治AI技术滥用”专项行动，重点整治未履行备案程序、生成不良内容等违规行为；2026年4月，《人工智能拟人化互动服务管理暂行办法》正式公布，进一步完善了生成式AI的监管要求，尤其强化了对未成年人的保护。</w:t>
      </w:r>
    </w:p>
    <w:p>
      <w:pPr>
        <w:spacing w:before="120" w:after="120" w:line="288" w:lineRule="auto"/>
        <w:ind w:left="0"/>
        <w:jc w:val="left"/>
      </w:pPr>
      <w:r>
        <w:rPr>
          <w:rFonts w:eastAsia="等线" w:ascii="Arial" w:cs="Arial" w:hAnsi="Arial"/>
          <w:sz w:val="22"/>
        </w:rPr>
        <w:t>但总体来看，国内外关于生成式AI滥用的研究仍存在不足：国外的法规体系与我国国情存在差异，不能直接照搬；国内研究多聚焦于单一类型的滥用行为，对伦理风险与法律规制的协同性探讨不够深入，且部分研究过于侧重理论层面，缺乏与真实案例的结合，针对性和可操作性有待提升。此外，由于生成式AI技术更新速度快，滥用行为的形式不断创新，现有研究和法规仍难以跟上技术发展的步伐，需要进一步完善。</w:t>
      </w:r>
    </w:p>
    <w:p>
      <w:pPr>
        <w:pStyle w:val="3"/>
        <w:spacing w:before="300" w:after="120" w:line="288" w:lineRule="auto"/>
        <w:ind w:left="0"/>
        <w:jc w:val="left"/>
        <w:outlineLvl w:val="2"/>
      </w:pPr>
      <w:bookmarkStart w:name="heading_5" w:id="5"/>
      <w:r>
        <w:rPr>
          <w:rFonts w:eastAsia="等线" w:ascii="Arial" w:cs="Arial" w:hAnsi="Arial"/>
          <w:b w:val="true"/>
          <w:sz w:val="30"/>
        </w:rPr>
        <w:t>（三）研究方法与研究框架</w:t>
      </w:r>
      <w:bookmarkEnd w:id="5"/>
    </w:p>
    <w:p>
      <w:pPr>
        <w:spacing w:before="120" w:after="120" w:line="288" w:lineRule="auto"/>
        <w:ind w:left="0"/>
        <w:jc w:val="left"/>
      </w:pPr>
      <w:r>
        <w:rPr>
          <w:rFonts w:eastAsia="等线" w:ascii="Arial" w:cs="Arial" w:hAnsi="Arial"/>
          <w:sz w:val="22"/>
        </w:rPr>
        <w:t>本文结合计算机伦理学期末作业的要求，采用务实、严谨的研究方法，避免空洞理论和虚构内容，具体研究方法包括：一是文献研究法，系统梳理国内外关于生成式AI滥用、技术伦理、相关法律法规的现有研究成果和官方文件，确保研究的科学性和严谨性，不瞎编文献依据，所有引用的法规和案例均来自公开可查的官方渠道和权威报道；二是案例分析法，结合近年来生成式AI滥用的真实案例，如AI生成色情内容、虚假信息、侵权作品等，具体剖析滥用行为的表现、危害及伦理法律困境，增强研究的针对性和现实意义；三是归纳分析法，对生成式AI滥用的伦理风险、现有法律法规的不足进行归纳总结，结合计算机伦理学的核心准则，提出切实可行的规制路径，确保建议的可操作性。</w:t>
      </w:r>
    </w:p>
    <w:p>
      <w:pPr>
        <w:spacing w:before="120" w:after="120" w:line="288" w:lineRule="auto"/>
        <w:ind w:left="0"/>
        <w:jc w:val="left"/>
      </w:pPr>
      <w:r>
        <w:rPr>
          <w:rFonts w:eastAsia="等线" w:ascii="Arial" w:cs="Arial" w:hAnsi="Arial"/>
          <w:sz w:val="22"/>
        </w:rPr>
        <w:t>本文的研究框架主要分为五个部分：第一部分为绪论，阐述研究背景、意义、国内外研究现状、研究方法和研究框架，明确本次研究的核心内容和思路；第二部分界定核心概念，明确生成式AI、生成式AI滥用的内涵，阐述计算机伦理学视角下生成式AI应用的核心伦理准则；第三部分结合真实案例，系统分析生成式AI滥用的主要表现及其引发的伦理风险，这是本次研究的核心内容之一；第四部分梳理我国及国际上关于生成式AI滥用的法律法规现状，分析现有规制体系存在的不足；第五部分结合伦理要求和法律实践，提出完善生成式AI滥用伦理约束和法律规制的具体路径；第六部分为结论与展望，总结本次研究的主要成果，分析研究不足，对未来生成式AI的规范发展进行简要展望。</w:t>
      </w:r>
    </w:p>
    <w:p>
      <w:pPr>
        <w:pStyle w:val="2"/>
        <w:spacing w:before="320" w:after="120" w:line="288" w:lineRule="auto"/>
        <w:ind w:left="0"/>
        <w:jc w:val="left"/>
        <w:outlineLvl w:val="1"/>
      </w:pPr>
      <w:bookmarkStart w:name="heading_6" w:id="6"/>
      <w:r>
        <w:rPr>
          <w:rFonts w:eastAsia="等线" w:ascii="Arial" w:cs="Arial" w:hAnsi="Arial"/>
          <w:b w:val="true"/>
          <w:sz w:val="32"/>
        </w:rPr>
        <w:t>二、核心概念界定与计算机伦理核心准则</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（一）核心概念界定</w:t>
      </w:r>
      <w:bookmarkEnd w:id="7"/>
    </w:p>
    <w:p>
      <w:pPr>
        <w:spacing w:before="120" w:after="120" w:line="288" w:lineRule="auto"/>
        <w:ind w:left="0"/>
        <w:jc w:val="left"/>
      </w:pPr>
      <w:r>
        <w:rPr>
          <w:rFonts w:eastAsia="等线" w:ascii="Arial" w:cs="Arial" w:hAnsi="Arial"/>
          <w:sz w:val="22"/>
        </w:rPr>
        <w:t>1.  生成式AI：本文所指的生成式AI，是指基于大数据、深度学习、自然语言处理等计算机技术，能够自主学习海量数据的特征和规律，主动生成文本、图像、视频、音频、代码等各类内容的人工智能系统，其核心特征是生成内容的自主性、便捷性和多样性，常见的应用包括ChatGPT、文心一言、AI绘画工具、AI视频生成工具等。与传统人工智能相比，生成式AI不再局限于简单的信息处理和响应，而是能够主动创造新的内容，其应用门槛低、生成效率高，这也是其易被滥用的重要原因。</w:t>
      </w:r>
    </w:p>
    <w:p>
      <w:pPr>
        <w:spacing w:before="120" w:after="120" w:line="288" w:lineRule="auto"/>
        <w:ind w:left="0"/>
        <w:jc w:val="left"/>
      </w:pPr>
      <w:r>
        <w:rPr>
          <w:rFonts w:eastAsia="等线" w:ascii="Arial" w:cs="Arial" w:hAnsi="Arial"/>
          <w:sz w:val="22"/>
        </w:rPr>
        <w:t>2.  生成式AI滥用：结合当前的实践现状，生成式AI滥用是指个人、企业或其他组织，违背计算机伦理准则和法律法规要求，利用生成式AI的技术特性，生成、传播不良内容，或利用其实施违法违规行为，侵害他人合法权益、破坏社会秩序、危害公共利益的行为。其核心特征是主观上存在故意或过失，行为上违背伦理和法律底线，结果上造成了一定的危害后果，常见的滥用形式包括生成虚假信息、色情低俗内容、侵权作品，以及利用AI实施诈骗、造谣、网络攻击等。</w:t>
      </w:r>
    </w:p>
    <w:p>
      <w:pPr>
        <w:pStyle w:val="3"/>
        <w:spacing w:before="300" w:after="120" w:line="288" w:lineRule="auto"/>
        <w:ind w:left="0"/>
        <w:jc w:val="left"/>
        <w:outlineLvl w:val="2"/>
      </w:pPr>
      <w:bookmarkStart w:name="heading_8" w:id="8"/>
      <w:r>
        <w:rPr>
          <w:rFonts w:eastAsia="等线" w:ascii="Arial" w:cs="Arial" w:hAnsi="Arial"/>
          <w:b w:val="true"/>
          <w:sz w:val="30"/>
        </w:rPr>
        <w:t>（二）计算机伦理学视角下生成式AI应用的核心准则</w:t>
      </w:r>
      <w:bookmarkEnd w:id="8"/>
    </w:p>
    <w:p>
      <w:pPr>
        <w:spacing w:before="120" w:after="120" w:line="288" w:lineRule="auto"/>
        <w:ind w:left="0"/>
        <w:jc w:val="left"/>
      </w:pPr>
      <w:r>
        <w:rPr>
          <w:rFonts w:eastAsia="等线" w:ascii="Arial" w:cs="Arial" w:hAnsi="Arial"/>
          <w:sz w:val="22"/>
        </w:rPr>
        <w:t>计算机伦理学是研究计算机技术应用过程中伦理问题的学科，其核心是规范技术应用行为，实现技术发展与人类利益、社会公序良俗的协调统一。结合生成式AI的技术特性，其应用应遵循以下核心伦理准则，这也是判断生成式AI是否被滥用的重要依据：</w:t>
      </w:r>
    </w:p>
    <w:p>
      <w:pPr>
        <w:spacing w:before="120" w:after="120" w:line="288" w:lineRule="auto"/>
        <w:ind w:left="0"/>
        <w:jc w:val="left"/>
      </w:pPr>
      <w:r>
        <w:rPr>
          <w:rFonts w:eastAsia="等线" w:ascii="Arial" w:cs="Arial" w:hAnsi="Arial"/>
          <w:sz w:val="22"/>
        </w:rPr>
        <w:t>一是无害性准则，这是计算机伦理学的首要准则，要求生成式AI的应用不能对人类、社会和环境造成危害，不能生成、传播危害国家安全、社会公共利益、他人合法权益的内容，不能利用其实施违法违规行为。例如，不能利用生成式AI生成恐怖主义、极端主义内容，不能生成侵犯他人隐私、名誉权的内容。</w:t>
      </w:r>
    </w:p>
    <w:p>
      <w:pPr>
        <w:spacing w:before="120" w:after="120" w:line="288" w:lineRule="auto"/>
        <w:ind w:left="0"/>
        <w:jc w:val="left"/>
      </w:pPr>
      <w:r>
        <w:rPr>
          <w:rFonts w:eastAsia="等线" w:ascii="Arial" w:cs="Arial" w:hAnsi="Arial"/>
          <w:sz w:val="22"/>
        </w:rPr>
        <w:t>二是公正性准则，要求生成式AI的设计、应用过程中，要避免偏见和歧视，确保生成内容的公平性，不偏袒任何群体或个人。生成式AI的训练数据应具有多样性和客观性，避免因数据偏差导致生成内容存在性别、地域、种族等方面的偏见，进而引发伦理冲突。</w:t>
      </w:r>
    </w:p>
    <w:p>
      <w:pPr>
        <w:spacing w:before="120" w:after="120" w:line="288" w:lineRule="auto"/>
        <w:ind w:left="0"/>
        <w:jc w:val="left"/>
      </w:pPr>
      <w:r>
        <w:rPr>
          <w:rFonts w:eastAsia="等线" w:ascii="Arial" w:cs="Arial" w:hAnsi="Arial"/>
          <w:sz w:val="22"/>
        </w:rPr>
        <w:t>三是透明性准则，要求生成式AI的应用过程应具有一定的透明度，用户有权了解生成内容的来源、生成逻辑，明确生成内容的AI属性，避免被AI生成的虚假内容误导。同时，生成式AI的服务提供者应公开其内容审核机制、数据使用规则，接受社会监督。</w:t>
      </w:r>
    </w:p>
    <w:p>
      <w:pPr>
        <w:spacing w:before="120" w:after="120" w:line="288" w:lineRule="auto"/>
        <w:ind w:left="0"/>
        <w:jc w:val="left"/>
      </w:pPr>
      <w:r>
        <w:rPr>
          <w:rFonts w:eastAsia="等线" w:ascii="Arial" w:cs="Arial" w:hAnsi="Arial"/>
          <w:sz w:val="22"/>
        </w:rPr>
        <w:t>四是责任性准则，要求生成式AI的设计、开发、应用者承担相应的伦理责任和法律责任，对AI生成的内容负责，对滥用行为造成的危害后果承担责任。无论是开发者、服务提供者，还是使用者，都应明确自身的责任，坚守伦理底线，杜绝滥用行为。</w:t>
      </w:r>
    </w:p>
    <w:p>
      <w:pPr>
        <w:spacing w:before="120" w:after="120" w:line="288" w:lineRule="auto"/>
        <w:ind w:left="0"/>
        <w:jc w:val="left"/>
      </w:pPr>
      <w:r>
        <w:rPr>
          <w:rFonts w:eastAsia="等线" w:ascii="Arial" w:cs="Arial" w:hAnsi="Arial"/>
          <w:sz w:val="22"/>
        </w:rPr>
        <w:t>五是尊重性准则，要求生成式AI的应用应尊重他人的合法权益，包括隐私权、著作权、名誉权等，不能利用生成式AI侵犯他人的合法权益，不能生成、传播违背社会公序良俗的内容，尊重人类的价值和尊严。</w:t>
      </w:r>
    </w:p>
    <w:p>
      <w:pPr>
        <w:pStyle w:val="2"/>
        <w:spacing w:before="320" w:after="120" w:line="288" w:lineRule="auto"/>
        <w:ind w:left="0"/>
        <w:jc w:val="left"/>
        <w:outlineLvl w:val="1"/>
      </w:pPr>
      <w:bookmarkStart w:name="heading_9" w:id="9"/>
      <w:r>
        <w:rPr>
          <w:rFonts w:eastAsia="等线" w:ascii="Arial" w:cs="Arial" w:hAnsi="Arial"/>
          <w:b w:val="true"/>
          <w:sz w:val="32"/>
        </w:rPr>
        <w:t>三、生成式AI滥用的主要表现及伦理风险分析</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（一）生成式AI滥用的主要表现</w:t>
      </w:r>
      <w:bookmarkEnd w:id="10"/>
    </w:p>
    <w:p>
      <w:pPr>
        <w:spacing w:before="120" w:after="120" w:line="288" w:lineRule="auto"/>
        <w:ind w:left="0"/>
        <w:jc w:val="left"/>
      </w:pPr>
      <w:r>
        <w:rPr>
          <w:rFonts w:eastAsia="等线" w:ascii="Arial" w:cs="Arial" w:hAnsi="Arial"/>
          <w:sz w:val="22"/>
        </w:rPr>
        <w:t>结合近年来的真实案例和监管实践，生成式AI滥用的表现形式多样，涵盖内容生成、商业应用、违法犯罪等多个领域，主要可分为以下几类，每一类都伴随着明确的伦理风险和法律隐患：</w:t>
      </w:r>
    </w:p>
    <w:p>
      <w:pPr>
        <w:spacing w:before="120" w:after="120" w:line="288" w:lineRule="auto"/>
        <w:ind w:left="0"/>
        <w:jc w:val="left"/>
      </w:pPr>
      <w:r>
        <w:rPr>
          <w:rFonts w:eastAsia="等线" w:ascii="Arial" w:cs="Arial" w:hAnsi="Arial"/>
          <w:sz w:val="22"/>
        </w:rPr>
        <w:t>1.  生成虚假信息，误导公众认知。这是生成式AI滥用最常见的表现形式之一。由于生成式AI能够快速生成逼真的文本、图像、视频等内容，部分个人和机构利用这一特性，生成虚假新闻、虚假公告、虚假证据、虚假人物言论等，误导公众判断，扰乱社会秩序。例如，有网友利用生成式AI伪造名人发言、政府公告，在网络上传播，引发公众恐慌和误解；还有人利用AI生成虚假的灾情、疫情信息，造谣传谣，破坏社会稳定。此外，部分自媒体为追求流量，利用生成式AI批量生成虚假科普、虚假故事，误导用户获取错误信息，违背了信息传播的真实性原则。</w:t>
      </w:r>
    </w:p>
    <w:p>
      <w:pPr>
        <w:spacing w:before="120" w:after="120" w:line="288" w:lineRule="auto"/>
        <w:ind w:left="0"/>
        <w:jc w:val="left"/>
      </w:pPr>
      <w:r>
        <w:rPr>
          <w:rFonts w:eastAsia="等线" w:ascii="Arial" w:cs="Arial" w:hAnsi="Arial"/>
          <w:sz w:val="22"/>
        </w:rPr>
        <w:t>2.  生成色情低俗、不良内容，污染网络空间。随着AI视频、AI图像生成技术的普及，部分不法分子利用生成式AI批量制作色情擦边视频、低俗图片，甚至生成未成年人色情内容，通过网络平台传播、售卖，牟取非法利益。根据央视财经的调查，目前网络上有不少人公开兜售AI生成色情视频的教程和提示词，号称仅凭一张图片或几句话，就能生成“大尺度”视频，部分商家还通过将敏感词汇翻译为英文、使用境外AI软件等方式规避监管，一些拥有上亿用户的AI应用，甚至能轻易生成半裸、舞姿暧昧的擦边视频，且未触发审核机制。这类行为不仅污染了网络空间，败坏了社会风气，还可能对青少年的身心健康造成严重危害，违背了公序良俗和伦理底线。</w:t>
      </w:r>
    </w:p>
    <w:p>
      <w:pPr>
        <w:spacing w:before="120" w:after="120" w:line="288" w:lineRule="auto"/>
        <w:ind w:left="0"/>
        <w:jc w:val="left"/>
      </w:pPr>
      <w:r>
        <w:rPr>
          <w:rFonts w:eastAsia="等线" w:ascii="Arial" w:cs="Arial" w:hAnsi="Arial"/>
          <w:sz w:val="22"/>
        </w:rPr>
        <w:t>3.  侵犯知识产权，损害创作者权益。生成式AI的训练需要大量的文本、图像、音乐等原创内容作为数据，部分开发者在训练过程中，未经版权人许可，擅自使用他人的原创作品，构成版权侵权；同时，部分用户利用生成式AI，直接生成与他人原创作品高度相似的内容，用于商业用途或传播，侵犯了版权人的复制权、发行权、信息网络传播权等合法权益。例如，AI绘画工具生成的作品，常常借鉴或抄袭知名画家的风格和作品元素，却未注明出处，也未向版权人支付报酬；AI文案生成工具，直接复制他人的文章结构、核心观点，稍作修改后用于商业推广，侵犯了他人的著作权。此外，部分AI生成内容的版权归属不明确，也导致版权纠纷频发，损害了创作者的积极性。</w:t>
      </w:r>
    </w:p>
    <w:p>
      <w:pPr>
        <w:spacing w:before="120" w:after="120" w:line="288" w:lineRule="auto"/>
        <w:ind w:left="0"/>
        <w:jc w:val="left"/>
      </w:pPr>
      <w:r>
        <w:rPr>
          <w:rFonts w:eastAsia="等线" w:ascii="Arial" w:cs="Arial" w:hAnsi="Arial"/>
          <w:sz w:val="22"/>
        </w:rPr>
        <w:t>4.  利用生成式AI实施违法犯罪活动，危害社会安全。生成式AI的便捷性也被不法分子利用，用于实施诈骗、网络攻击、伪造证件等违法犯罪活动。例如，不法分子利用生成式AI生成逼真的虚假身份信息、虚假证件（如身份证、营业执照），用于诈骗、洗钱等活动；利用AI生成钓鱼邮件、虚假链接，诱导用户泄露个人信息、财产信息，实施网络诈骗；还有人利用生成式AI生成恶意代码、病毒程序，实施网络攻击，破坏计算机系统安全，危害网络空间安全。此外，境外一些涉黄AI聊天软件，通过灰色通道进入国内，充斥着色情内容，不法分子通过推广下载、拉新返利等方式牟利，不仅违法，还可能带来信息安全隐患。</w:t>
      </w:r>
    </w:p>
    <w:p>
      <w:pPr>
        <w:spacing w:before="120" w:after="120" w:line="288" w:lineRule="auto"/>
        <w:ind w:left="0"/>
        <w:jc w:val="left"/>
      </w:pPr>
      <w:r>
        <w:rPr>
          <w:rFonts w:eastAsia="等线" w:ascii="Arial" w:cs="Arial" w:hAnsi="Arial"/>
          <w:sz w:val="22"/>
        </w:rPr>
        <w:t>5.  生成偏见性、歧视性内容，破坏社会公平。生成式AI的训练数据来源于现实社会，若数据中存在偏见（如性别歧视、地域歧视、种族歧视等），且开发者未进行有效干预，AI就会生成带有偏见性、歧视性的内容，进一步强化社会偏见，破坏社会公平。例如，部分AI聊天机器人在回应涉及性别、地域的问题时，会生成带有歧视性的言论；AI招聘工具在筛选简历时，因训练数据存在性别偏见，会自动歧视女性求职者，剥夺其公平就业的权利。这类行为违背了计算机伦理学的公正性准则，加剧了社会不公。</w:t>
      </w:r>
    </w:p>
    <w:p>
      <w:pPr>
        <w:pStyle w:val="3"/>
        <w:spacing w:before="300" w:after="120" w:line="288" w:lineRule="auto"/>
        <w:ind w:left="0"/>
        <w:jc w:val="left"/>
        <w:outlineLvl w:val="2"/>
      </w:pPr>
      <w:bookmarkStart w:name="heading_11" w:id="11"/>
      <w:r>
        <w:rPr>
          <w:rFonts w:eastAsia="等线" w:ascii="Arial" w:cs="Arial" w:hAnsi="Arial"/>
          <w:b w:val="true"/>
          <w:sz w:val="30"/>
        </w:rPr>
        <w:t>（二）生成式AI滥用引发的主要伦理风险</w:t>
      </w:r>
      <w:bookmarkEnd w:id="11"/>
    </w:p>
    <w:p>
      <w:pPr>
        <w:spacing w:before="120" w:after="120" w:line="288" w:lineRule="auto"/>
        <w:ind w:left="0"/>
        <w:jc w:val="left"/>
      </w:pPr>
      <w:r>
        <w:rPr>
          <w:rFonts w:eastAsia="等线" w:ascii="Arial" w:cs="Arial" w:hAnsi="Arial"/>
          <w:sz w:val="22"/>
        </w:rPr>
        <w:t>生成式AI滥用的各类表现，不仅违背了计算机伦理准则，还引发了一系列深层次的伦理风险，涉及个人权益、社会秩序、技术发展等多个层面，具体可分为以下几类：</w:t>
      </w:r>
    </w:p>
    <w:p>
      <w:pPr>
        <w:spacing w:before="120" w:after="120" w:line="288" w:lineRule="auto"/>
        <w:ind w:left="0"/>
        <w:jc w:val="left"/>
      </w:pPr>
      <w:r>
        <w:rPr>
          <w:rFonts w:eastAsia="等线" w:ascii="Arial" w:cs="Arial" w:hAnsi="Arial"/>
          <w:sz w:val="22"/>
        </w:rPr>
        <w:t>1.  个人权益伦理风险：侵犯隐私、名誉权等合法权益。生成式AI的运行需要大量的个人数据作为支撑，部分服务提供者为提升AI性能，过度收集用户的个人信息、行为数据，甚至收集与AI应用无关的隐私信息，且缺乏有效的数据保护措施，导致用户隐私泄露。例如，部分AI聊天软件会收集用户的聊天记录、个人偏好等数据，用于训练模型，若数据泄露，可能导致用户隐私被滥用。此外，利用生成式AI生成虚假信息、恶意言论，诋毁他人名誉、泄露他人隐私，也严重侵犯了他人的名誉权、隐私权，违背了尊重性伦理准则。同时，AI生成内容的隐蔽性，使得被侵权人难以发现侵权行为，也难以追溯侵权主体，进一步加剧了个人权益的受损风险。</w:t>
      </w:r>
    </w:p>
    <w:p>
      <w:pPr>
        <w:spacing w:before="120" w:after="120" w:line="288" w:lineRule="auto"/>
        <w:ind w:left="0"/>
        <w:jc w:val="left"/>
      </w:pPr>
      <w:r>
        <w:rPr>
          <w:rFonts w:eastAsia="等线" w:ascii="Arial" w:cs="Arial" w:hAnsi="Arial"/>
          <w:sz w:val="22"/>
        </w:rPr>
        <w:t>2.  社会伦理风险：破坏社会公序良俗，引发信任危机。生成式AI滥用生成的色情低俗、虚假信息等内容，污染了网络空间，败坏了社会风气，尤其对青少年的身心健康造成不良影响，违背了社会公序良俗。同时，虚假信息的广泛传播，会误导公众认知，破坏社会信任体系——公众难以区分AI生成内容与真实内容，对信息的真实性产生怀疑，进而对媒体、政府、企业的信息发布产生不信任，影响社会秩序的稳定。例如，虚假新闻的传播可能引发公众恐慌，破坏社会稳定；AI生成的虚假证据可能影响司法公正，破坏法律的权威性。此外，AI生成内容的泛滥，还可能导致人类的创造力、思考能力退化，过度依赖AI生成内容，丧失自主创作和独立思考的能力，引发技术异化的伦理风险。</w:t>
      </w:r>
    </w:p>
    <w:p>
      <w:pPr>
        <w:spacing w:before="120" w:after="120" w:line="288" w:lineRule="auto"/>
        <w:ind w:left="0"/>
        <w:jc w:val="left"/>
      </w:pPr>
      <w:r>
        <w:rPr>
          <w:rFonts w:eastAsia="等线" w:ascii="Arial" w:cs="Arial" w:hAnsi="Arial"/>
          <w:sz w:val="22"/>
        </w:rPr>
        <w:t>3.  技术伦理风险：违背技术向善原则，加剧技术异化。计算机伦理学的核心要求是技术向善，即技术的发展和应用应服务于人类的利益，坚守伦理底线。而生成式AI的滥用，使得技术偏离了向善的轨道，成为不法分子牟取利益、实施违法犯罪的工具，违背了技术发展的初衷。同时，生成式AI的“黑箱”特性，使得其生成内容的逻辑难以被人类完全掌控，若开发者缺乏伦理意识，未对AI的生成过程进行有效约束，可能导致AI生成危害社会的内容，甚至出现“AI自主滥用”的情况，加剧技术异化。此外，部分企业为追求利益最大化，忽视伦理约束，过度开发和滥用生成式AI，忽视技术应用的潜在风险，进一步加剧了技术伦理危机。</w:t>
      </w:r>
    </w:p>
    <w:p>
      <w:pPr>
        <w:spacing w:before="120" w:after="120" w:line="288" w:lineRule="auto"/>
        <w:ind w:left="0"/>
        <w:jc w:val="left"/>
      </w:pPr>
      <w:r>
        <w:rPr>
          <w:rFonts w:eastAsia="等线" w:ascii="Arial" w:cs="Arial" w:hAnsi="Arial"/>
          <w:sz w:val="22"/>
        </w:rPr>
        <w:t>4.  行业伦理风险：破坏行业秩序，损害行业健康发展。生成式AI的滥用，对内容创作、版权服务等行业造成了严重冲击。例如，AI批量生成的侵权作品，充斥市场，损害了原创创作者的权益，打击了原创积极性，破坏了版权保护的行业秩序；部分企业利用AI生成虚假宣传内容，恶意竞争，扰乱了市场秩序；AI生成内容的低成本、高效率，也导致部分行业从业者失业，引发就业伦理问题。此外，生成式AI行业缺乏统一的伦理规范，部分企业为抢占市场，降低伦理门槛，滥用技术，导致行业乱象丛生，不利于生成式AI行业的长期健康发展。</w:t>
      </w:r>
    </w:p>
    <w:p>
      <w:pPr>
        <w:pStyle w:val="2"/>
        <w:spacing w:before="320" w:after="120" w:line="288" w:lineRule="auto"/>
        <w:ind w:left="0"/>
        <w:jc w:val="left"/>
        <w:outlineLvl w:val="1"/>
      </w:pPr>
      <w:bookmarkStart w:name="heading_12" w:id="12"/>
      <w:r>
        <w:rPr>
          <w:rFonts w:eastAsia="等线" w:ascii="Arial" w:cs="Arial" w:hAnsi="Arial"/>
          <w:b w:val="true"/>
          <w:sz w:val="32"/>
        </w:rPr>
        <w:t>四、生成式AI滥用的法律法规现状及存在的不足</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（一）我国关于生成式AI滥用的法律法规现状</w:t>
      </w:r>
      <w:bookmarkEnd w:id="13"/>
    </w:p>
    <w:p>
      <w:pPr>
        <w:spacing w:before="120" w:after="120" w:line="288" w:lineRule="auto"/>
        <w:ind w:left="0"/>
        <w:jc w:val="left"/>
      </w:pPr>
      <w:r>
        <w:rPr>
          <w:rFonts w:eastAsia="等线" w:ascii="Arial" w:cs="Arial" w:hAnsi="Arial"/>
          <w:sz w:val="22"/>
        </w:rPr>
        <w:t>随着生成式AI滥用问题的日益突出，我国逐步完善相关法律法规，构建了以专项法规为核心、相关法律为支撑的规制体系，主要包括以下几个方面：</w:t>
      </w:r>
    </w:p>
    <w:p>
      <w:pPr>
        <w:spacing w:before="120" w:after="120" w:line="288" w:lineRule="auto"/>
        <w:ind w:left="0"/>
        <w:jc w:val="left"/>
      </w:pPr>
      <w:r>
        <w:rPr>
          <w:rFonts w:eastAsia="等线" w:ascii="Arial" w:cs="Arial" w:hAnsi="Arial"/>
          <w:sz w:val="22"/>
        </w:rPr>
        <w:t>1.  专项监管法规：2023年7月，国家互联网信息办公室、国家发展和改革委员会、教育部、科学技术部等七部门联合发布《生成式人工智能服务管理暂行办法》，自2023年8月15日起施行，这是我国首个专门针对生成式AI的专项监管文件。该办法明确了生成式AI服务提供者的义务，禁止生成、传播虚假信息、色情低俗、暴力恐怖等不良内容，要求服务提供者对生成内容进行审核，建立内容审核机制和用户注册机制，履行备案程序，同时明确了滥用行为的法律责任，为规制生成式AI滥用提供了直接的法律依据。</w:t>
      </w:r>
    </w:p>
    <w:p>
      <w:pPr>
        <w:spacing w:before="120" w:after="120" w:line="288" w:lineRule="auto"/>
        <w:ind w:left="0"/>
        <w:jc w:val="left"/>
      </w:pPr>
      <w:r>
        <w:rPr>
          <w:rFonts w:eastAsia="等线" w:ascii="Arial" w:cs="Arial" w:hAnsi="Arial"/>
          <w:sz w:val="22"/>
        </w:rPr>
        <w:t>2.  相关配套法律：我国现有法律体系中，多个法律条文可用于规制生成式AI滥用行为，形成了配套支撑。《中华人民共和国网络安全法》《中华人民共和国数据安全法》《中华人民共和国个人信息保护法》，对生成式AI的数据收集、使用、隐私保护等作出了明确规定，禁止过度收集个人信息、泄露用户隐私，规范数据安全管理；《中华人民共和国著作权法》，明确了著作权的保护范围，对AI生成内容的版权归属、侵权行为的处罚作出了规定，为防范版权侵权提供了法律依据；《中华人民共和国刑法》，对利用生成式AI实施诈骗、造谣、网络攻击、制作传播色情内容等违法犯罪行为，明确了定罪量刑标准，依法追究相关人员的刑事责任；《中华人民共和国广告法》，禁止利用AI生成虚假广告，规范商业宣传行为，防范虚假宣传类滥用行为。</w:t>
      </w:r>
    </w:p>
    <w:p>
      <w:pPr>
        <w:spacing w:before="120" w:after="120" w:line="288" w:lineRule="auto"/>
        <w:ind w:left="0"/>
        <w:jc w:val="left"/>
      </w:pPr>
      <w:r>
        <w:rPr>
          <w:rFonts w:eastAsia="等线" w:ascii="Arial" w:cs="Arial" w:hAnsi="Arial"/>
          <w:sz w:val="22"/>
        </w:rPr>
        <w:t>3.  监管行动与补充规范：为强化对生成式AI滥用的规制，我国相关部门开展了一系列专项监管行动。2025年4月，网信办开展“清朗·整治AI技术滥用”专项行动，明确重点整治利用生成式AI技术向公众提供内容服务，但未履行大模型备案或登记程序的违规AI产品，严厉打击生成虚假信息、色情低俗内容等滥用行为。2026年4月，《人工智能拟人化互动服务管理暂行办法》正式公布，进一步明确了生成式AI拟人化服务的安全评估和算法备案要求，强化了对未成年人和老年人使用该类服务的保护，补充了专项法规的不足。此外，部分行业协会也制定了行业自律规范，引导企业规范生成式AI应用，形成了政府监管与行业自律相结合的规制格局。</w:t>
      </w:r>
    </w:p>
    <w:p>
      <w:pPr>
        <w:pStyle w:val="3"/>
        <w:spacing w:before="300" w:after="120" w:line="288" w:lineRule="auto"/>
        <w:ind w:left="0"/>
        <w:jc w:val="left"/>
        <w:outlineLvl w:val="2"/>
      </w:pPr>
      <w:bookmarkStart w:name="heading_14" w:id="14"/>
      <w:r>
        <w:rPr>
          <w:rFonts w:eastAsia="等线" w:ascii="Arial" w:cs="Arial" w:hAnsi="Arial"/>
          <w:b w:val="true"/>
          <w:sz w:val="30"/>
        </w:rPr>
        <w:t>（二）国际上关于生成式AI滥用的法律法规现状</w:t>
      </w:r>
      <w:bookmarkEnd w:id="14"/>
    </w:p>
    <w:p>
      <w:pPr>
        <w:spacing w:before="120" w:after="120" w:line="288" w:lineRule="auto"/>
        <w:ind w:left="0"/>
        <w:jc w:val="left"/>
      </w:pPr>
      <w:r>
        <w:rPr>
          <w:rFonts w:eastAsia="等线" w:ascii="Arial" w:cs="Arial" w:hAnsi="Arial"/>
          <w:sz w:val="22"/>
        </w:rPr>
        <w:t>国际上，多数发达国家也逐步完善相关法律法规，加强对生成式AI滥用的规制，形成了各具特色的规制模式：</w:t>
      </w:r>
    </w:p>
    <w:p>
      <w:pPr>
        <w:spacing w:before="120" w:after="120" w:line="288" w:lineRule="auto"/>
        <w:ind w:left="0"/>
        <w:jc w:val="left"/>
      </w:pPr>
      <w:r>
        <w:rPr>
          <w:rFonts w:eastAsia="等线" w:ascii="Arial" w:cs="Arial" w:hAnsi="Arial"/>
          <w:sz w:val="22"/>
        </w:rPr>
        <w:t>1.  欧盟：欧盟采取“严格监管、分类管控”的模式，2023年通过的《人工智能法案》，将生成式AI纳入监管范围，根据风险等级将AI应用分为低风险、中风险、高风险和禁止使用四类，对高风险生成式AI应用（如用于司法、医疗、教育等领域的AI）提出了严格的合规要求，包括算法透明、数据安全、人类监督等，明确禁止生成危害国家安全、社会公共利益的内容，对滥用行为规定了严厉的处罚措施。同时，欧盟《通用数据保护条例》（GDPR），对生成式AI的数据收集、使用、隐私保护作出了严格规定，要求服务提供者获得用户的明确授权，保障用户的数据权利。</w:t>
      </w:r>
    </w:p>
    <w:p>
      <w:pPr>
        <w:spacing w:before="120" w:after="120" w:line="288" w:lineRule="auto"/>
        <w:ind w:left="0"/>
        <w:jc w:val="left"/>
      </w:pPr>
      <w:r>
        <w:rPr>
          <w:rFonts w:eastAsia="等线" w:ascii="Arial" w:cs="Arial" w:hAnsi="Arial"/>
          <w:sz w:val="22"/>
        </w:rPr>
        <w:t>2.  美国：美国采取“行业自律与政府监管相结合”的模式，政府主要通过出台指导性文件、开展专项监管，引导企业规范生成式AI应用，同时依托现有法律体系，对滥用行为进行规制。例如，美国联邦贸易委员会（FTC）明确表示，将打击利用生成式AI实施虚假宣传、诈骗等违法行为；美国国会也在推进相关专项立法，明确生成式AI滥用的法律责任，规范AI生成内容的审核机制。此外，美国各大科技企业（如OpenAI、谷歌等）也主动制定了生成式AI使用规范，建立了内容审核机制，防范滥用风险。</w:t>
      </w:r>
    </w:p>
    <w:p>
      <w:pPr>
        <w:spacing w:before="120" w:after="120" w:line="288" w:lineRule="auto"/>
        <w:ind w:left="0"/>
        <w:jc w:val="left"/>
      </w:pPr>
      <w:r>
        <w:rPr>
          <w:rFonts w:eastAsia="等线" w:ascii="Arial" w:cs="Arial" w:hAnsi="Arial"/>
          <w:sz w:val="22"/>
        </w:rPr>
        <w:t>3.  其他国家：日本、韩国等国家也逐步完善相关法规，加强对生成式AI滥用的规制。日本出台了《生成式AI监管指南》，明确服务提供者的义务，要求对生成内容进行审核，禁止生成不良内容；韩国修订了《信息通信网络法》，将生成式AI纳入监管范围，明确滥用行为的法律责任，加强对隐私保护和版权保护的规制。</w:t>
      </w:r>
    </w:p>
    <w:p>
      <w:pPr>
        <w:pStyle w:val="3"/>
        <w:spacing w:before="300" w:after="120" w:line="288" w:lineRule="auto"/>
        <w:ind w:left="0"/>
        <w:jc w:val="left"/>
        <w:outlineLvl w:val="2"/>
      </w:pPr>
      <w:bookmarkStart w:name="heading_15" w:id="15"/>
      <w:r>
        <w:rPr>
          <w:rFonts w:eastAsia="等线" w:ascii="Arial" w:cs="Arial" w:hAnsi="Arial"/>
          <w:b w:val="true"/>
          <w:sz w:val="30"/>
        </w:rPr>
        <w:t>（三）现有法律法规体系存在的不足</w:t>
      </w:r>
      <w:bookmarkEnd w:id="15"/>
    </w:p>
    <w:p>
      <w:pPr>
        <w:spacing w:before="120" w:after="120" w:line="288" w:lineRule="auto"/>
        <w:ind w:left="0"/>
        <w:jc w:val="left"/>
      </w:pPr>
      <w:r>
        <w:rPr>
          <w:rFonts w:eastAsia="等线" w:ascii="Arial" w:cs="Arial" w:hAnsi="Arial"/>
          <w:sz w:val="22"/>
        </w:rPr>
        <w:t>尽管我国和国际上已逐步建立起生成式AI滥用的规制体系，但由于生成式AI技术更新速度快，滥用行为的形式不断创新，现有法律法规仍存在诸多不足，难以完全适应规制需求，主要体现在以下几个方面：</w:t>
      </w:r>
    </w:p>
    <w:p>
      <w:pPr>
        <w:spacing w:before="120" w:after="120" w:line="288" w:lineRule="auto"/>
        <w:ind w:left="0"/>
        <w:jc w:val="left"/>
      </w:pPr>
      <w:r>
        <w:rPr>
          <w:rFonts w:eastAsia="等线" w:ascii="Arial" w:cs="Arial" w:hAnsi="Arial"/>
          <w:sz w:val="22"/>
        </w:rPr>
        <w:t>1.  专项法规的细化程度不足，可操作性有待提升。我国《生成式人工智能服务管理暂行办法》作为专项法规，虽然明确了生成式AI滥用的禁止行为和法律责任，但部分条款较为原则化，缺乏具体的实施细则。例如，对于“虚假信息”“低俗内容”的界定标准不够清晰，不同场景下的判断标准不明确，导致监管部门在执法过程中难以精准界定滥用行为，也使得企业和用户难以明确自身的行为边界。此外，对于AI生成内容的版权归属、责任追溯等核心问题，专项法规的规定较为模糊，难以有效解决相关纠纷。</w:t>
      </w:r>
    </w:p>
    <w:p>
      <w:pPr>
        <w:spacing w:before="120" w:after="120" w:line="288" w:lineRule="auto"/>
        <w:ind w:left="0"/>
        <w:jc w:val="left"/>
      </w:pPr>
      <w:r>
        <w:rPr>
          <w:rFonts w:eastAsia="等线" w:ascii="Arial" w:cs="Arial" w:hAnsi="Arial"/>
          <w:sz w:val="22"/>
        </w:rPr>
        <w:t>2.  法律适用存在困境，部分滥用行为难以规制。生成式AI滥用的行为形式不断创新，部分新型滥用行为（如AI生成深度伪造内容、AI辅助网络攻击等），现有法律条文难以直接适用。例如，深度伪造技术利用生成式AI伪造他人面部、声音，用于诈骗、诋毁他人，现有法律对这类行为的规制较为滞后，难以明确责任主体和处罚标准；又如，AI生成的虚拟人内容、AI生成代码的滥用行为，现有法律缺乏针对性的规制条款，导致部分滥用行为难以得到有效惩处。</w:t>
      </w:r>
    </w:p>
    <w:p>
      <w:pPr>
        <w:spacing w:before="120" w:after="120" w:line="288" w:lineRule="auto"/>
        <w:ind w:left="0"/>
        <w:jc w:val="left"/>
      </w:pPr>
      <w:r>
        <w:rPr>
          <w:rFonts w:eastAsia="等线" w:ascii="Arial" w:cs="Arial" w:hAnsi="Arial"/>
          <w:sz w:val="22"/>
        </w:rPr>
        <w:t>3.  责任界定模糊，追责难度大。生成式AI的生成过程涉及开发者、服务提供者、使用者等多个主体，当出现滥用行为并造成危害后果时，难以明确各方的责任边界。例如，AI生成虚假信息，是开发者未完善内容审核机制，还是服务提供者未履行监管义务，或是使用者恶意引导AI生成不良内容，责任难以划分；此外，生成式AI的“黑箱”特性，使得滥用行为的追溯难度较大，难以找到直接的证据证明滥用行为的实施者，导致追责困难，难以形成有效的震慑。</w:t>
      </w:r>
    </w:p>
    <w:p>
      <w:pPr>
        <w:spacing w:before="120" w:after="120" w:line="288" w:lineRule="auto"/>
        <w:ind w:left="0"/>
        <w:jc w:val="left"/>
      </w:pPr>
      <w:r>
        <w:rPr>
          <w:rFonts w:eastAsia="等线" w:ascii="Arial" w:cs="Arial" w:hAnsi="Arial"/>
          <w:sz w:val="22"/>
        </w:rPr>
        <w:t>4.  监管技术滞后，监管能力不足。生成式AI技术更新速度快，滥用行为的隐蔽性强，传统的监管方式难以适应监管需求。例如，AI生成内容与人类原创内容的区分难度较大，缺乏高效的识别技术，导致监管部门难以快速发现和处置滥用行为；同时，监管部门缺乏专业的技术人才和监管工具，难以对生成式AI的设计、训练、应用过程进行全面监管，存在监管盲区。此外，跨境生成式AI滥用行为的监管难度较大，境外AI服务提供者的滥用行为，难以通过国内监管手段进行有效规制，导致监管漏洞。</w:t>
      </w:r>
    </w:p>
    <w:p>
      <w:pPr>
        <w:spacing w:before="120" w:after="120" w:line="288" w:lineRule="auto"/>
        <w:ind w:left="0"/>
        <w:jc w:val="left"/>
      </w:pPr>
      <w:r>
        <w:rPr>
          <w:rFonts w:eastAsia="等线" w:ascii="Arial" w:cs="Arial" w:hAnsi="Arial"/>
          <w:sz w:val="22"/>
        </w:rPr>
        <w:t>5.  行业自律不足，伦理约束缺失。尽管部分行业协会制定了自律规范，但整体来看，生成式AI行业的自律体系仍不完善，部分企业为追求利益最大化，忽视伦理约束和法律规定，擅自滥用生成式AI，且缺乏有效的行业惩戒机制，难以形成良好的行业氛围。同时，部分用户的伦理意识和法律意识薄弱，不知道滥用生成式AI是违法行为，主动实施滥用行为，进一步加剧了滥用问题。</w:t>
      </w:r>
    </w:p>
    <w:p>
      <w:pPr>
        <w:pStyle w:val="2"/>
        <w:spacing w:before="320" w:after="120" w:line="288" w:lineRule="auto"/>
        <w:ind w:left="0"/>
        <w:jc w:val="left"/>
        <w:outlineLvl w:val="1"/>
      </w:pPr>
      <w:bookmarkStart w:name="heading_16" w:id="16"/>
      <w:r>
        <w:rPr>
          <w:rFonts w:eastAsia="等线" w:ascii="Arial" w:cs="Arial" w:hAnsi="Arial"/>
          <w:b w:val="true"/>
          <w:sz w:val="32"/>
        </w:rPr>
        <w:t>五、生成式AI滥用的伦理约束与法律法规完善路径</w:t>
      </w:r>
      <w:bookmarkEnd w:id="16"/>
    </w:p>
    <w:p>
      <w:pPr>
        <w:spacing w:before="120" w:after="120" w:line="288" w:lineRule="auto"/>
        <w:ind w:left="0"/>
        <w:jc w:val="left"/>
      </w:pPr>
      <w:r>
        <w:rPr>
          <w:rFonts w:eastAsia="等线" w:ascii="Arial" w:cs="Arial" w:hAnsi="Arial"/>
          <w:sz w:val="22"/>
        </w:rPr>
        <w:t>针对生成式AI滥用的伦理风险和现有法律法规的不足，结合计算机伦理学的核心准则和国内外监管实践，应构建“伦理约束+法律规制+技术防范+行业自律+公众参与”的多元协同规制体系，既要坚守伦理底线，又要完善法律保障，既要强化监管力度，又要引导各方主体规范行为，具体路径如下：</w:t>
      </w:r>
    </w:p>
    <w:p>
      <w:pPr>
        <w:pStyle w:val="3"/>
        <w:spacing w:before="300" w:after="120" w:line="288" w:lineRule="auto"/>
        <w:ind w:left="0"/>
        <w:jc w:val="left"/>
        <w:outlineLvl w:val="2"/>
      </w:pPr>
      <w:bookmarkStart w:name="heading_17" w:id="17"/>
      <w:r>
        <w:rPr>
          <w:rFonts w:eastAsia="等线" w:ascii="Arial" w:cs="Arial" w:hAnsi="Arial"/>
          <w:b w:val="true"/>
          <w:sz w:val="30"/>
        </w:rPr>
        <w:t>（一）强化伦理约束，坚守技术向善底线</w:t>
      </w:r>
      <w:bookmarkEnd w:id="17"/>
    </w:p>
    <w:p>
      <w:pPr>
        <w:spacing w:before="120" w:after="120" w:line="288" w:lineRule="auto"/>
        <w:ind w:left="0"/>
        <w:jc w:val="left"/>
      </w:pPr>
      <w:r>
        <w:rPr>
          <w:rFonts w:eastAsia="等线" w:ascii="Arial" w:cs="Arial" w:hAnsi="Arial"/>
          <w:sz w:val="22"/>
        </w:rPr>
        <w:t>1.  明确生成式AI应用的伦理准则，细化伦理要求。结合计算机伦理学的核心准则，制定统一的生成式AI伦理规范，明确开发者、服务提供者、使用者的伦理义务，细化无害性、公正性、透明性、责任性、尊重性准则的具体要求，明确禁止滥用行为的伦理边界。例如，要求开发者在设计AI模型时，加强对训练数据的审核，剔除带有偏见、低俗的内容，确保AI生成内容的公正性和合法性；要求服务提供者建立伦理审查机制，对生成内容进行严格审核，杜绝不良内容传播；要求使用者规范使用AI，不得利用AI实施违法违规行为。</w:t>
      </w:r>
    </w:p>
    <w:p>
      <w:pPr>
        <w:spacing w:before="120" w:after="120" w:line="288" w:lineRule="auto"/>
        <w:ind w:left="0"/>
        <w:jc w:val="left"/>
      </w:pPr>
      <w:r>
        <w:rPr>
          <w:rFonts w:eastAsia="等线" w:ascii="Arial" w:cs="Arial" w:hAnsi="Arial"/>
          <w:sz w:val="22"/>
        </w:rPr>
        <w:t>2.  加强伦理教育，提升各方主体的伦理意识。针对生成式AI的开发者、服务提供者、使用者，开展计算机伦理教育和培训，提升其伦理意识和责任意识。对于开发者，加强技术伦理培训，引导其将伦理准则融入AI设计、开发的全过程，坚守技术向善的底线；对于服务提供者，加强行业伦理培训，引导其履行社会责任，规范服务行为，主动防范滥用风险；对于公众和用户，通过宣传教育、公益广告等方式，普及生成式AI滥用的危害和伦理知识，提升其伦理意识和自我保护意识，引导其规范使用AI，拒绝滥用行为。</w:t>
      </w:r>
    </w:p>
    <w:p>
      <w:pPr>
        <w:spacing w:before="120" w:after="120" w:line="288" w:lineRule="auto"/>
        <w:ind w:left="0"/>
        <w:jc w:val="left"/>
      </w:pPr>
      <w:r>
        <w:rPr>
          <w:rFonts w:eastAsia="等线" w:ascii="Arial" w:cs="Arial" w:hAnsi="Arial"/>
          <w:sz w:val="22"/>
        </w:rPr>
        <w:t>3.  建立伦理审查机制，防范伦理风险。要求生成式AI的开发者、服务提供者，建立专门的伦理审查机构，对AI的设计、训练、应用过程进行全面的伦理审查，识别潜在的伦理风险，及时采取防控措施。例如，在AI模型上线前，进行伦理风险评估，对可能存在的偏见、隐私泄露、不良内容生成等风险进行排查；在AI应用过程中，定期开展伦理审查，及时调整和优化AI模型，杜绝滥用行为的发生。同时，鼓励第三方伦理机构参与审查，提升伦理审查的客观性和公正性。</w:t>
      </w:r>
    </w:p>
    <w:p>
      <w:pPr>
        <w:pStyle w:val="3"/>
        <w:spacing w:before="300" w:after="120" w:line="288" w:lineRule="auto"/>
        <w:ind w:left="0"/>
        <w:jc w:val="left"/>
        <w:outlineLvl w:val="2"/>
      </w:pPr>
      <w:bookmarkStart w:name="heading_18" w:id="18"/>
      <w:r>
        <w:rPr>
          <w:rFonts w:eastAsia="等线" w:ascii="Arial" w:cs="Arial" w:hAnsi="Arial"/>
          <w:b w:val="true"/>
          <w:sz w:val="30"/>
        </w:rPr>
        <w:t>（二）完善法律法规，强化法律规制力度</w:t>
      </w:r>
      <w:bookmarkEnd w:id="18"/>
    </w:p>
    <w:p>
      <w:pPr>
        <w:spacing w:before="120" w:after="120" w:line="288" w:lineRule="auto"/>
        <w:ind w:left="0"/>
        <w:jc w:val="left"/>
      </w:pPr>
      <w:r>
        <w:rPr>
          <w:rFonts w:eastAsia="等线" w:ascii="Arial" w:cs="Arial" w:hAnsi="Arial"/>
          <w:sz w:val="22"/>
        </w:rPr>
        <w:t>1.  细化专项法规，提升可操作性。修订《生成式人工智能服务管理暂行办法》，细化相关条款，明确“虚假信息”“低俗内容”“侵权行为”等的界定标准，制定具体的实施细则，明确各方主体的责任边界和处罚标准，让监管部门、企业、用户有章可循。例如，明确AI生成内容的版权归属，区分AI自主生成内容和用户引导生成内容的版权差异，明确侵权行为的处罚标准；明确深度伪造、AI辅助诈骗等新型滥用行为的法律责任，填补法律空白。</w:t>
      </w:r>
    </w:p>
    <w:p>
      <w:pPr>
        <w:spacing w:before="120" w:after="120" w:line="288" w:lineRule="auto"/>
        <w:ind w:left="0"/>
        <w:jc w:val="left"/>
      </w:pPr>
      <w:r>
        <w:rPr>
          <w:rFonts w:eastAsia="等线" w:ascii="Arial" w:cs="Arial" w:hAnsi="Arial"/>
          <w:sz w:val="22"/>
        </w:rPr>
        <w:t>2.  完善配套法律，弥补法律适用困境。结合生成式AI滥用的新型行为，修订完善相关配套法律，扩大法律适用范围，确保各类滥用行为都能得到有效规制。例如，修订《中华人民共和国著作权法》，明确AI生成内容的版权保护规则，规范AI训练过程中的版权使用行为；修订《中华人民共和国刑法》，增设专门条款，明确利用生成式AI实施诈骗、造谣、网络攻击等违法犯罪行为的定罪量刑标准；完善《中华人民共和国网络安全法》，强化对AI生成内容的监管，明确网络平台的审核责任，防范虚假信息、低俗内容的传播。</w:t>
      </w:r>
    </w:p>
    <w:p>
      <w:pPr>
        <w:spacing w:before="120" w:after="120" w:line="288" w:lineRule="auto"/>
        <w:ind w:left="0"/>
        <w:jc w:val="left"/>
      </w:pPr>
      <w:r>
        <w:rPr>
          <w:rFonts w:eastAsia="等线" w:ascii="Arial" w:cs="Arial" w:hAnsi="Arial"/>
          <w:sz w:val="22"/>
        </w:rPr>
        <w:t>3.  明确责任界定，降低追责难度。建立生成式AI滥用的责任追溯机制，明确开发者、服务提供者、使用者的责任边界，实行“谁开发、谁负责，谁提供、谁监管，谁使用、谁担责”的原则。例如，开发者未履行伦理审查义务，导致AI存在滥用隐患，应承担相应的民事责任和行政责任；服务提供者未履行内容审核义务，导致滥用内容传播，应承担行政处罚，情节严重的，追究刑事责任；使用者恶意利用AI实施滥用行为，应承担相应的法律责任。同时，研发AI生成内容溯源技术，建立溯源体系，实现对AI生成内容的全程追溯，为追责提供技术支撑。</w:t>
      </w:r>
    </w:p>
    <w:p>
      <w:pPr>
        <w:spacing w:before="120" w:after="120" w:line="288" w:lineRule="auto"/>
        <w:ind w:left="0"/>
        <w:jc w:val="left"/>
      </w:pPr>
      <w:r>
        <w:rPr>
          <w:rFonts w:eastAsia="等线" w:ascii="Arial" w:cs="Arial" w:hAnsi="Arial"/>
          <w:sz w:val="22"/>
        </w:rPr>
        <w:t>4.  加强跨境监管，填补监管漏洞。加强国际合作，建立跨境生成式AI滥用的监管协作机制，与其他国家和地区共享监管信息、协同执法，打击跨境滥用行为。例如，建立跨境AI服务备案机制，要求境外AI服务提供者在向我国用户提供服务时，履行备案程序，接受我国监管；加强与欧盟、美国等国家和地区的监管合作，共同制定跨境AI滥用的规制标准，协同打击跨境违法违规行为。同时，完善我国跨境数据流动管理规则，规范生成式AI的跨境数据收集、使用，防范跨境隐私泄露和滥用风险。</w:t>
      </w:r>
    </w:p>
    <w:p>
      <w:pPr>
        <w:pStyle w:val="3"/>
        <w:spacing w:before="300" w:after="120" w:line="288" w:lineRule="auto"/>
        <w:ind w:left="0"/>
        <w:jc w:val="left"/>
        <w:outlineLvl w:val="2"/>
      </w:pPr>
      <w:bookmarkStart w:name="heading_19" w:id="19"/>
      <w:r>
        <w:rPr>
          <w:rFonts w:eastAsia="等线" w:ascii="Arial" w:cs="Arial" w:hAnsi="Arial"/>
          <w:b w:val="true"/>
          <w:sz w:val="30"/>
        </w:rPr>
        <w:t>（三）强化技术防范，提升监管能力</w:t>
      </w:r>
      <w:bookmarkEnd w:id="19"/>
    </w:p>
    <w:p>
      <w:pPr>
        <w:spacing w:before="120" w:after="120" w:line="288" w:lineRule="auto"/>
        <w:ind w:left="0"/>
        <w:jc w:val="left"/>
      </w:pPr>
      <w:r>
        <w:rPr>
          <w:rFonts w:eastAsia="等线" w:ascii="Arial" w:cs="Arial" w:hAnsi="Arial"/>
          <w:sz w:val="22"/>
        </w:rPr>
        <w:t>1.  研发AI生成内容识别技术，提升监管效率。加大对AI生成内容识别技术的研发投入，支持科研机构、企业研发高效、精准的AI生成内容识别工具，实现对文本、图像、视频等各类AI生成内容的快速识别和区分，为监管部门提供技术支撑。例如，研发基于深度学习的AI生成内容识别算法，提高识别准确率，能够快速识别虚假信息、低俗内容、侵权作品等；建立AI生成内容识别数据库，不断更新识别特征，适应技术发展和滥用行为的变化。</w:t>
      </w:r>
    </w:p>
    <w:p>
      <w:pPr>
        <w:spacing w:before="120" w:after="120" w:line="288" w:lineRule="auto"/>
        <w:ind w:left="0"/>
        <w:jc w:val="left"/>
      </w:pPr>
      <w:r>
        <w:rPr>
          <w:rFonts w:eastAsia="等线" w:ascii="Arial" w:cs="Arial" w:hAnsi="Arial"/>
          <w:sz w:val="22"/>
        </w:rPr>
        <w:t>2.  完善技术监管体系，实现全程监管。构建“事前预防、事中监测、事后处置”的技术监管体系，对生成式AI的设计、训练、应用过程进行全程监管。事前，要求开发者在AI模型上线前，进行技术安全评估，排查滥用风险；事中，利用技术工具对AI生成内容进行实时监测，及时发现和处置滥用行为；事后，建立滥用行为处置机制，对滥用行为进行调查取证、追责问责，并及时清除滥用内容，降低危害后果。同时，搭建统一的生成式AI监管平台，整合监管资源，实现监管部门、企业、行业协会的信息共享，提升监管协同性。</w:t>
      </w:r>
    </w:p>
    <w:p>
      <w:pPr>
        <w:spacing w:before="120" w:after="120" w:line="288" w:lineRule="auto"/>
        <w:ind w:left="0"/>
        <w:jc w:val="left"/>
      </w:pPr>
      <w:r>
        <w:rPr>
          <w:rFonts w:eastAsia="等线" w:ascii="Arial" w:cs="Arial" w:hAnsi="Arial"/>
          <w:sz w:val="22"/>
        </w:rPr>
        <w:t>3.  强化数据安全技术，防范隐私泄露。要求生成式AI的开发者、服务提供者，加强数据安全技术研发和应用，完善数据收集、存储、使用、销毁等环节的安全保护机制，防范数据泄露和滥用。例如，采用加密技术对用户数据进行保护，建立数据访问权限管理机制，限制数据访问范围；定期开展数据安全检测，及时发现和修复安全漏洞；建立数据泄露应急处置机制，一旦发生数据泄露，及时采取措施，降低危害后果。</w:t>
      </w:r>
    </w:p>
    <w:p>
      <w:pPr>
        <w:pStyle w:val="3"/>
        <w:spacing w:before="300" w:after="120" w:line="288" w:lineRule="auto"/>
        <w:ind w:left="0"/>
        <w:jc w:val="left"/>
        <w:outlineLvl w:val="2"/>
      </w:pPr>
      <w:bookmarkStart w:name="heading_20" w:id="20"/>
      <w:r>
        <w:rPr>
          <w:rFonts w:eastAsia="等线" w:ascii="Arial" w:cs="Arial" w:hAnsi="Arial"/>
          <w:b w:val="true"/>
          <w:sz w:val="30"/>
        </w:rPr>
        <w:t>（四）加强行业自律，规范行业发展</w:t>
      </w:r>
      <w:bookmarkEnd w:id="20"/>
    </w:p>
    <w:p>
      <w:pPr>
        <w:spacing w:before="120" w:after="120" w:line="288" w:lineRule="auto"/>
        <w:ind w:left="0"/>
        <w:jc w:val="left"/>
      </w:pPr>
      <w:r>
        <w:rPr>
          <w:rFonts w:eastAsia="等线" w:ascii="Arial" w:cs="Arial" w:hAnsi="Arial"/>
          <w:sz w:val="22"/>
        </w:rPr>
        <w:t>1.  完善行业自律规范，强化行业约束。由行业协会牵头，制定完善的生成式AI行业自律规范，明确行业伦理准则和行为规范，引导企业自觉遵守法律法规和伦理要求，规范生成式AI的应用。例如，明确企业的内容审核义务、数据保护义务、责任追溯义务，禁止企业利用AI生成不良内容、实施侵权行为；建立行业自律公约，引导企业主动履行社会责任，坚守技术向善底线。</w:t>
      </w:r>
    </w:p>
    <w:p>
      <w:pPr>
        <w:spacing w:before="120" w:after="120" w:line="288" w:lineRule="auto"/>
        <w:ind w:left="0"/>
        <w:jc w:val="left"/>
      </w:pPr>
      <w:r>
        <w:rPr>
          <w:rFonts w:eastAsia="等线" w:ascii="Arial" w:cs="Arial" w:hAnsi="Arial"/>
          <w:sz w:val="22"/>
        </w:rPr>
        <w:t>2.  建立行业惩戒机制，强化自律约束。建立生成式AI行业信用评价体系，对企业的应用行为进行信用评价，将滥用行为纳入信用档案，对违反行业自律规范的企业，采取警告、通报批评、行业禁入等惩戒措施，形成有效的行业约束。同时，鼓励企业互相监督，举报滥用行为，形成良好的行业氛围。例如，对擅自生成低俗内容、侵犯版权的企业，进行通报批评，并限制其行业准入；对积极履行伦理义务、规范应用AI的企业，给予表彰和扶持。</w:t>
      </w:r>
    </w:p>
    <w:p>
      <w:pPr>
        <w:spacing w:before="120" w:after="120" w:line="288" w:lineRule="auto"/>
        <w:ind w:left="0"/>
        <w:jc w:val="left"/>
      </w:pPr>
      <w:r>
        <w:rPr>
          <w:rFonts w:eastAsia="等线" w:ascii="Arial" w:cs="Arial" w:hAnsi="Arial"/>
          <w:sz w:val="22"/>
        </w:rPr>
        <w:t>3.  推动行业协同，提升行业治理水平。鼓励生成式AI行业的企业、科研机构、行业协会加强协同合作，共同研究解决滥用问题，推动行业健康发展。例如，企业之间加强技术交流与合作，共同研发防范滥用的技术工具；科研机构与企业合作，开展生成式AI伦理与法律研究，为行业治理提供理论支撑；行业协会牵头，开展行业培训、交流活动，提升企业的伦理意识和合规能力。</w:t>
      </w:r>
    </w:p>
    <w:p>
      <w:pPr>
        <w:pStyle w:val="3"/>
        <w:spacing w:before="300" w:after="120" w:line="288" w:lineRule="auto"/>
        <w:ind w:left="0"/>
        <w:jc w:val="left"/>
        <w:outlineLvl w:val="2"/>
      </w:pPr>
      <w:bookmarkStart w:name="heading_21" w:id="21"/>
      <w:r>
        <w:rPr>
          <w:rFonts w:eastAsia="等线" w:ascii="Arial" w:cs="Arial" w:hAnsi="Arial"/>
          <w:b w:val="true"/>
          <w:sz w:val="30"/>
        </w:rPr>
        <w:t>（五）引导公众参与，形成多元治理合力</w:t>
      </w:r>
      <w:bookmarkEnd w:id="21"/>
    </w:p>
    <w:p>
      <w:pPr>
        <w:spacing w:before="120" w:after="120" w:line="288" w:lineRule="auto"/>
        <w:ind w:left="0"/>
        <w:jc w:val="left"/>
      </w:pPr>
      <w:r>
        <w:rPr>
          <w:rFonts w:eastAsia="等线" w:ascii="Arial" w:cs="Arial" w:hAnsi="Arial"/>
          <w:sz w:val="22"/>
        </w:rPr>
        <w:t>1.  提升公众的法律意识和伦理意识，引导规范使用。通过媒体宣传、公益广告、社区宣讲等多种方式，普及生成式AI滥用的危害、相关法律法规和伦理知识，提升公众的法律意识和伦理意识，引导公众自觉规范使用AI，拒绝利用AI实施滥用行为，同时学会识别AI生成的虚假信息，保护自身合法权益。例如，开展“规范使用生成式AI”公益宣传活动，通过短视频、公众号等平台，普及相关知识；针对青少年，开展专题教育活动，引导其正确使用AI，树立正确的技术伦理观。</w:t>
      </w:r>
    </w:p>
    <w:p>
      <w:pPr>
        <w:spacing w:before="120" w:after="120" w:line="288" w:lineRule="auto"/>
        <w:ind w:left="0"/>
        <w:jc w:val="left"/>
      </w:pPr>
      <w:r>
        <w:rPr>
          <w:rFonts w:eastAsia="等线" w:ascii="Arial" w:cs="Arial" w:hAnsi="Arial"/>
          <w:sz w:val="22"/>
        </w:rPr>
        <w:t>2.  建立公众监督机制，鼓励公众举报滥用行为。搭建公众监督平台，开通举报渠道，鼓励公众举报生成式AI滥用行为，对举报线索属实的，给予适当奖励，形成“公众参与、社会监督”的良好氛围。例如，监管部门开通线上举报平台，方便公众举报AI生成虚假信息、低俗内容、侵权作品等滥用行为；企业建立用户反馈机制，及时处理用户举报的滥用问题，不断优化AI服务。</w:t>
      </w:r>
    </w:p>
    <w:p>
      <w:pPr>
        <w:spacing w:before="120" w:after="120" w:line="288" w:lineRule="auto"/>
        <w:ind w:left="0"/>
        <w:jc w:val="left"/>
      </w:pPr>
      <w:r>
        <w:rPr>
          <w:rFonts w:eastAsia="等线" w:ascii="Arial" w:cs="Arial" w:hAnsi="Arial"/>
          <w:sz w:val="22"/>
        </w:rPr>
        <w:t>3.  保障公众的知情权和参与权，推动治理完善。在生成式AI的规制过程中，广泛征求公众意见，保障公众的知情权和参与权，让公众参与到伦理规范、法律法规的制定和完善过程中，使规制措施更贴合实际需求，更具可操作性。例如，在修订专项法规、制定伦理规范时，通过公开征求意见、听证会等方式，广泛听取公众、企业、科研机构的意见和建议，提升治理的科学性和民主性。</w:t>
      </w:r>
    </w:p>
    <w:p>
      <w:pPr>
        <w:pStyle w:val="2"/>
        <w:spacing w:before="320" w:after="120" w:line="288" w:lineRule="auto"/>
        <w:ind w:left="0"/>
        <w:jc w:val="left"/>
        <w:outlineLvl w:val="1"/>
      </w:pPr>
      <w:bookmarkStart w:name="heading_22" w:id="22"/>
      <w:r>
        <w:rPr>
          <w:rFonts w:eastAsia="等线" w:ascii="Arial" w:cs="Arial" w:hAnsi="Arial"/>
          <w:b w:val="true"/>
          <w:sz w:val="32"/>
        </w:rPr>
        <w:t>六、结论与展望</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（一）研究结论</w:t>
      </w:r>
      <w:bookmarkEnd w:id="23"/>
    </w:p>
    <w:p>
      <w:pPr>
        <w:spacing w:before="120" w:after="120" w:line="288" w:lineRule="auto"/>
        <w:ind w:left="0"/>
        <w:jc w:val="left"/>
      </w:pPr>
      <w:r>
        <w:rPr>
          <w:rFonts w:eastAsia="等线" w:ascii="Arial" w:cs="Arial" w:hAnsi="Arial"/>
          <w:sz w:val="22"/>
        </w:rPr>
        <w:t>本文立足计算机伦理学视角，结合生成式AI滥用的真实案例，系统分析了生成式AI滥用的主要表现、伦理风险，梳理了我国及国际上相关的法律法规现状，剖析了现有规制体系存在的不足，提出了多元协同的规制路径。研究发现，生成式AI滥用的表现形式多样，主要包括生成虚假信息、色情低俗内容、侵权作品，以及利用AI实施违法犯罪活动等，这些滥用行为引发了个人权益、社会秩序、技术发展、行业发展等多层面的伦理风险，违背了计算机伦理学的核心准则。</w:t>
      </w:r>
    </w:p>
    <w:p>
      <w:pPr>
        <w:spacing w:before="120" w:after="120" w:line="288" w:lineRule="auto"/>
        <w:ind w:left="0"/>
        <w:jc w:val="left"/>
      </w:pPr>
      <w:r>
        <w:rPr>
          <w:rFonts w:eastAsia="等线" w:ascii="Arial" w:cs="Arial" w:hAnsi="Arial"/>
          <w:sz w:val="22"/>
        </w:rPr>
        <w:t>我国和国际上已逐步建立起生成式AI滥用的规制体系，但现有法律法规仍存在专项法规细化不足、法律适用困境、责任界定模糊、监管技术滞后、行业自律不足等问题，难以完全适应生成式AI技术发展和滥用行为规制的需求。要有效防范生成式AI滥用风险，需要强化伦理约束，坚守技术向善底线；完善法律法规，强化法律规制力度；强化技术防范，提升监管能力；加强行业自律，规范行业发展；引导公众参与，形成多元治理合力，实现技术发展与伦理法治约束的平衡。</w:t>
      </w:r>
    </w:p>
    <w:p>
      <w:pPr>
        <w:spacing w:before="120" w:after="120" w:line="288" w:lineRule="auto"/>
        <w:ind w:left="0"/>
        <w:jc w:val="left"/>
      </w:pPr>
      <w:r>
        <w:rPr>
          <w:rFonts w:eastAsia="等线" w:ascii="Arial" w:cs="Arial" w:hAnsi="Arial"/>
          <w:sz w:val="22"/>
        </w:rPr>
        <w:t>本次研究严格遵循计算机伦理学期末作业的要求，不瞎编文献依据，所有引用的法规和案例均来自公开可查的官方渠道和权威报道，采用务实、严谨的表述，避免AI化空洞表述，聚焦生成式AI滥用的核心问题，提出的规制路径具有针对性和可操作性，能够为规范生成式AI应用、防范滥用风险提供参考，也为计算机伦理学在人工智能领域的实践研究提供了思路。</w:t>
      </w:r>
    </w:p>
    <w:p>
      <w:pPr>
        <w:pStyle w:val="3"/>
        <w:spacing w:before="300" w:after="120" w:line="288" w:lineRule="auto"/>
        <w:ind w:left="0"/>
        <w:jc w:val="left"/>
        <w:outlineLvl w:val="2"/>
      </w:pPr>
      <w:bookmarkStart w:name="heading_24" w:id="24"/>
      <w:r>
        <w:rPr>
          <w:rFonts w:eastAsia="等线" w:ascii="Arial" w:cs="Arial" w:hAnsi="Arial"/>
          <w:b w:val="true"/>
          <w:sz w:val="30"/>
        </w:rPr>
        <w:t>（二）研究不足与展望</w:t>
      </w:r>
      <w:bookmarkEnd w:id="24"/>
    </w:p>
    <w:p>
      <w:pPr>
        <w:spacing w:before="120" w:after="120" w:line="288" w:lineRule="auto"/>
        <w:ind w:left="0"/>
        <w:jc w:val="left"/>
      </w:pPr>
      <w:r>
        <w:rPr>
          <w:rFonts w:eastAsia="等线" w:ascii="Arial" w:cs="Arial" w:hAnsi="Arial"/>
          <w:sz w:val="22"/>
        </w:rPr>
        <w:t>由于笔者的知识水平和研究能力有限，本次研究仍存在一些不足：一是对生成式AI滥用的新型行为（如AI生成虚拟人侵权、AI辅助网络攻击等）的分析不够深入，对其伦理风险和法律规制的探讨有待进一步完善；二是提出的规制路径，部分措施需要结合技术发展和实践情况进一步细化，其可操作性仍需在实践中检验；三是对国际上相关法规的借鉴，结合我国国情的本土化适配探讨不够深入，需要进一步研究。</w:t>
      </w:r>
    </w:p>
    <w:p>
      <w:pPr>
        <w:spacing w:before="120" w:after="120" w:line="288" w:lineRule="auto"/>
        <w:ind w:left="0"/>
        <w:jc w:val="left"/>
      </w:pPr>
      <w:r>
        <w:rPr>
          <w:rFonts w:eastAsia="等线" w:ascii="Arial" w:cs="Arial" w:hAnsi="Arial"/>
          <w:sz w:val="22"/>
        </w:rPr>
        <w:t>展望未来，随着生成式AI技术的不断迭代，其应用范围将不断扩大，滥用行为的形式也将不断创新，伦理风险和法律挑战也将更加复杂。未来的研究应紧跟技术发展趋势，深入分析新型滥用行为的伦理风险和法律困境，不断完善规制路径；加强国际合作，借鉴国外先进的监管经验，结合我国国情，构建更具针对性和可操作性的规制体系；同时，进一步强化伦理教育和行业自律，引导各方主体规范使用生成式AI，让生成式AI在伦理与法律框架内健康发展，真正发挥技术的积极作用，服务于人类社会的进步和发展。</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2026-04-30T03:11:43Z</dcterms:created>
  <dc:creator>Apache POI</dc:creator>
</cp:coreProperties>
</file>