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B2FDE" w14:textId="5858958B" w:rsidR="00857B0C" w:rsidRPr="00D653BF" w:rsidRDefault="00AE0CEB" w:rsidP="00D653BF">
      <w:pPr>
        <w:pStyle w:val="1"/>
        <w:rPr>
          <w:rStyle w:val="content-right8zs40"/>
        </w:rPr>
      </w:pPr>
      <w:r w:rsidRPr="00D653BF">
        <w:rPr>
          <w:rStyle w:val="content-right8zs40"/>
        </w:rPr>
        <w:t>基于深卷积神经网络</w:t>
      </w:r>
      <w:r w:rsidR="00D653BF" w:rsidRPr="00D653BF">
        <w:rPr>
          <w:rStyle w:val="content-right8zs40"/>
        </w:rPr>
        <w:t>的室内</w:t>
      </w:r>
      <w:r w:rsidR="00D653BF" w:rsidRPr="00D653BF">
        <w:rPr>
          <w:rStyle w:val="content-right8zs40"/>
          <w:rFonts w:hint="eastAsia"/>
        </w:rPr>
        <w:t>R</w:t>
      </w:r>
      <w:r w:rsidR="00D653BF" w:rsidRPr="00D653BF">
        <w:rPr>
          <w:rStyle w:val="content-right8zs40"/>
        </w:rPr>
        <w:t>GB-D</w:t>
      </w:r>
      <w:r w:rsidR="00D653BF" w:rsidRPr="00D653BF">
        <w:rPr>
          <w:rStyle w:val="content-right8zs40"/>
        </w:rPr>
        <w:t>语义</w:t>
      </w:r>
      <w:r w:rsidRPr="00D653BF">
        <w:rPr>
          <w:rStyle w:val="content-right8zs40"/>
        </w:rPr>
        <w:t>分割研究综述</w:t>
      </w:r>
    </w:p>
    <w:p w14:paraId="176030C5" w14:textId="1D256FFF" w:rsidR="00D653BF" w:rsidRPr="00D653BF" w:rsidRDefault="00D653BF" w:rsidP="00D653BF">
      <w:pPr>
        <w:pStyle w:val="2"/>
        <w:spacing w:before="156" w:after="156"/>
      </w:pPr>
      <w:r>
        <w:rPr>
          <w:rFonts w:hint="eastAsia"/>
        </w:rPr>
        <w:t>1.</w:t>
      </w:r>
      <w:r>
        <w:t xml:space="preserve">  </w:t>
      </w:r>
      <w:r w:rsidRPr="00D653BF">
        <w:rPr>
          <w:rFonts w:hint="eastAsia"/>
        </w:rPr>
        <w:t>语义分割</w:t>
      </w:r>
    </w:p>
    <w:p w14:paraId="7A356717" w14:textId="60E48762" w:rsidR="00D653BF" w:rsidRDefault="00D653BF" w:rsidP="00D653BF">
      <w:pPr>
        <w:pStyle w:val="3"/>
      </w:pPr>
      <w:r>
        <w:rPr>
          <w:rFonts w:hint="eastAsia"/>
        </w:rPr>
        <w:t>1.1.</w:t>
      </w:r>
      <w:r>
        <w:t xml:space="preserve">  </w:t>
      </w:r>
      <w:r>
        <w:rPr>
          <w:rFonts w:hint="eastAsia"/>
        </w:rPr>
        <w:t>公式化：</w:t>
      </w:r>
    </w:p>
    <w:p w14:paraId="0FC5AC05" w14:textId="285DC491" w:rsidR="00DD2557" w:rsidRDefault="00D653BF" w:rsidP="00DD2557">
      <w:pPr>
        <w:ind w:firstLine="420"/>
        <w:rPr>
          <w:b/>
          <w:bCs/>
        </w:rPr>
      </w:pPr>
      <w:r>
        <w:rPr>
          <w:rFonts w:hint="eastAsia"/>
        </w:rPr>
        <w:t>输入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图像</w:t>
      </w:r>
      <w:r w:rsidR="00DD2557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I∈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H×W×3</m:t>
            </m:r>
          </m:sup>
        </m:sSup>
      </m:oMath>
    </w:p>
    <w:p w14:paraId="69E835EA" w14:textId="3C57EB87" w:rsidR="00DD2557" w:rsidRPr="00AD1F8C" w:rsidRDefault="00DD2557" w:rsidP="00DD2557">
      <w:pPr>
        <w:ind w:firstLine="420"/>
      </w:pPr>
      <w:r>
        <w:rPr>
          <w:rFonts w:hint="eastAsia"/>
        </w:rPr>
        <w:t>产生语义分割图</w:t>
      </w:r>
      <w:r w:rsidR="00B17E1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S∈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H×W×C</m:t>
            </m:r>
          </m:sup>
        </m:sSup>
      </m:oMath>
      <w:r w:rsidR="00AD1F8C">
        <w:rPr>
          <w:rFonts w:hint="eastAsia"/>
          <w:b/>
          <w:bCs/>
        </w:rPr>
        <w:t>，</w:t>
      </w:r>
      <w:r w:rsidR="00AD1F8C" w:rsidRPr="00AD1F8C">
        <w:rPr>
          <w:rFonts w:hint="eastAsia"/>
        </w:rPr>
        <w:t>其中</w:t>
      </w:r>
      <w:r w:rsidR="00AD1F8C" w:rsidRPr="00AD1F8C">
        <w:rPr>
          <w:rFonts w:hint="eastAsia"/>
          <w:b/>
          <w:bCs/>
        </w:rPr>
        <w:t>C</w:t>
      </w:r>
      <w:r w:rsidR="00AD1F8C" w:rsidRPr="00AD1F8C">
        <w:rPr>
          <w:rFonts w:hint="eastAsia"/>
        </w:rPr>
        <w:t>是语义类的数目</w:t>
      </w:r>
    </w:p>
    <w:p w14:paraId="2EA38F45" w14:textId="45DD14B0" w:rsidR="00DD2557" w:rsidRPr="00B17E14" w:rsidRDefault="00B17E14" w:rsidP="00DD255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R</w:t>
      </w:r>
      <w:r>
        <w:t>GB-D</w:t>
      </w:r>
      <w:r>
        <w:rPr>
          <w:rFonts w:hint="eastAsia"/>
        </w:rPr>
        <w:t>背景下，深度图：</w:t>
      </w:r>
      <m:oMath>
        <m:r>
          <m:rPr>
            <m:sty m:val="b"/>
          </m:rPr>
          <w:rPr>
            <w:rFonts w:ascii="Cambria Math" w:hAnsi="Cambria Math"/>
          </w:rPr>
          <m:t>D</m:t>
        </m:r>
        <m:r>
          <m:rPr>
            <m:sty m:val="bi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H×W</m:t>
            </m:r>
          </m:sup>
        </m:sSup>
      </m:oMath>
      <w:r>
        <w:rPr>
          <w:rFonts w:hint="eastAsia"/>
          <w:b/>
          <w:bCs/>
        </w:rPr>
        <w:t xml:space="preserve"> </w:t>
      </w:r>
      <w:r w:rsidRPr="00B17E14">
        <w:rPr>
          <w:rFonts w:hint="eastAsia"/>
        </w:rPr>
        <w:t>也可以作为输入，以增强预测分割图的准确性</w:t>
      </w:r>
      <w:r>
        <w:rPr>
          <w:rFonts w:hint="eastAsia"/>
        </w:rPr>
        <w:t>。</w:t>
      </w:r>
    </w:p>
    <w:p w14:paraId="3B5DA576" w14:textId="616A475D" w:rsidR="00B17E14" w:rsidRDefault="00B17E14" w:rsidP="00B17E14">
      <w:pPr>
        <w:pStyle w:val="3"/>
      </w:pPr>
      <w:r>
        <w:rPr>
          <w:rFonts w:hint="eastAsia"/>
        </w:rPr>
        <w:t>1.2.</w:t>
      </w:r>
      <w:r>
        <w:t xml:space="preserve">  </w:t>
      </w:r>
      <w:r>
        <w:rPr>
          <w:rFonts w:hint="eastAsia"/>
        </w:rPr>
        <w:t>度量：</w:t>
      </w:r>
    </w:p>
    <w:p w14:paraId="10D5820C" w14:textId="6A6DC6E8" w:rsidR="00D653BF" w:rsidRPr="00B17E14" w:rsidRDefault="00B17E14" w:rsidP="00B17E14">
      <w:pPr>
        <w:ind w:firstLineChars="0" w:firstLine="420"/>
      </w:pPr>
      <w:r w:rsidRPr="00B17E14">
        <w:t>Pixel Accuracy (PA)</w:t>
      </w:r>
      <w:r>
        <w:rPr>
          <w:rFonts w:hint="eastAsia"/>
        </w:rPr>
        <w:t>：像素准确度</w:t>
      </w:r>
      <w:r w:rsidRPr="00B17E14">
        <w:rPr>
          <w:rFonts w:hint="eastAsia"/>
        </w:rPr>
        <w:t>为</w:t>
      </w:r>
      <w:r w:rsidR="005563CB">
        <w:rPr>
          <w:rFonts w:hint="eastAsia"/>
        </w:rPr>
        <w:t>预测结果</w:t>
      </w:r>
      <w:r w:rsidRPr="00B17E14">
        <w:rPr>
          <w:rFonts w:hint="eastAsia"/>
        </w:rPr>
        <w:t>S</w:t>
      </w:r>
      <w:r w:rsidRPr="00B17E14">
        <w:rPr>
          <w:rFonts w:hint="eastAsia"/>
        </w:rPr>
        <w:t>中被正确预测的像素的比率</w:t>
      </w:r>
    </w:p>
    <w:p w14:paraId="5A45B48E" w14:textId="59921B27" w:rsidR="00B17E14" w:rsidRDefault="00B17E14" w:rsidP="00B17E14">
      <w:pPr>
        <w:ind w:firstLineChars="0" w:firstLine="420"/>
      </w:pPr>
      <w:r w:rsidRPr="00B17E14">
        <w:t>mean Intersection over Union (mIoU)</w:t>
      </w:r>
      <w:r>
        <w:rPr>
          <w:rFonts w:hint="eastAsia"/>
        </w:rPr>
        <w:t>：</w:t>
      </w:r>
      <w:r w:rsidR="005563CB">
        <w:rPr>
          <w:rFonts w:hint="eastAsia"/>
        </w:rPr>
        <w:t>预测结果</w:t>
      </w:r>
      <w:r w:rsidR="005563CB" w:rsidRPr="005563CB">
        <w:rPr>
          <w:rFonts w:hint="eastAsia"/>
        </w:rPr>
        <w:t>S</w:t>
      </w:r>
      <w:r w:rsidR="005563CB" w:rsidRPr="005563CB">
        <w:rPr>
          <w:rFonts w:hint="eastAsia"/>
        </w:rPr>
        <w:t>和真实值之间的所有交集的平均值</w:t>
      </w:r>
    </w:p>
    <w:p w14:paraId="55289AEE" w14:textId="25D5187A" w:rsidR="005563CB" w:rsidRDefault="005563CB" w:rsidP="00B17E14">
      <w:pPr>
        <w:ind w:firstLineChars="0" w:firstLine="420"/>
      </w:pPr>
    </w:p>
    <w:p w14:paraId="67A5C890" w14:textId="77777777" w:rsidR="005563CB" w:rsidRDefault="005563CB" w:rsidP="005563CB">
      <w:pPr>
        <w:ind w:firstLineChars="0" w:firstLine="420"/>
        <w:jc w:val="left"/>
      </w:pPr>
      <w:r>
        <w:rPr>
          <w:rFonts w:hint="eastAsia"/>
        </w:rPr>
        <w:t>交并比：</w:t>
      </w:r>
      <w:r>
        <w:t>该类</w:t>
      </w:r>
      <w:r>
        <w:rPr>
          <w:rFonts w:hint="eastAsia"/>
        </w:rPr>
        <w:t>的</w:t>
      </w:r>
      <w:r>
        <w:t>真实标签和预测值的交和并的比值</w:t>
      </w:r>
    </w:p>
    <w:p w14:paraId="0D4CBE7E" w14:textId="73083EF9" w:rsidR="005563CB" w:rsidRDefault="005563CB" w:rsidP="00271B6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19E7739" wp14:editId="096DF72D">
            <wp:extent cx="2533435" cy="1800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440"/>
                    <a:stretch/>
                  </pic:blipFill>
                  <pic:spPr bwMode="auto">
                    <a:xfrm>
                      <a:off x="0" y="0"/>
                      <a:ext cx="253343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4CB0C" w14:textId="4D3A536D" w:rsidR="00422520" w:rsidRDefault="00422520" w:rsidP="00422520">
      <w:pPr>
        <w:ind w:firstLineChars="0" w:firstLine="420"/>
      </w:pPr>
      <w:r>
        <w:rPr>
          <w:rFonts w:hint="eastAsia"/>
        </w:rPr>
        <w:t>单类的交并比：</w:t>
      </w:r>
    </w:p>
    <w:p w14:paraId="7558ABEC" w14:textId="7DCECF5F" w:rsidR="005563CB" w:rsidRDefault="005563CB" w:rsidP="005563C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82C2B62" wp14:editId="06F19ADD">
            <wp:extent cx="2510717" cy="1440000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2" b="20061"/>
                    <a:stretch/>
                  </pic:blipFill>
                  <pic:spPr bwMode="auto">
                    <a:xfrm>
                      <a:off x="0" y="0"/>
                      <a:ext cx="2510717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0B256" w14:textId="77777777" w:rsidR="00422520" w:rsidRDefault="00422520" w:rsidP="005D4C33">
      <w:pPr>
        <w:autoSpaceDE w:val="0"/>
        <w:autoSpaceDN w:val="0"/>
        <w:ind w:firstLineChars="400" w:firstLine="840"/>
        <w:jc w:val="left"/>
      </w:pPr>
      <w:r>
        <w:t xml:space="preserve">TP: </w:t>
      </w:r>
      <w:r>
        <w:t>预测正确，真正例，模型预测为正例，实际是正例</w:t>
      </w:r>
    </w:p>
    <w:p w14:paraId="74D3FE96" w14:textId="77777777" w:rsidR="00422520" w:rsidRDefault="00422520" w:rsidP="005D4C33">
      <w:pPr>
        <w:autoSpaceDE w:val="0"/>
        <w:autoSpaceDN w:val="0"/>
        <w:ind w:firstLineChars="400" w:firstLine="840"/>
        <w:jc w:val="left"/>
      </w:pPr>
      <w:r>
        <w:t xml:space="preserve">FP: </w:t>
      </w:r>
      <w:r>
        <w:t>预测错误，假正例，模型预测为正例，实际是反例</w:t>
      </w:r>
    </w:p>
    <w:p w14:paraId="243E9B9D" w14:textId="77777777" w:rsidR="00422520" w:rsidRDefault="00422520" w:rsidP="005D4C33">
      <w:pPr>
        <w:autoSpaceDE w:val="0"/>
        <w:autoSpaceDN w:val="0"/>
        <w:ind w:firstLineChars="400" w:firstLine="840"/>
        <w:jc w:val="left"/>
      </w:pPr>
      <w:r>
        <w:t xml:space="preserve">FN: </w:t>
      </w:r>
      <w:r>
        <w:t>预测错误，假反例，模型预测为反例，实际是正例</w:t>
      </w:r>
    </w:p>
    <w:p w14:paraId="01F66D78" w14:textId="056A486C" w:rsidR="00422520" w:rsidRDefault="00422520" w:rsidP="005D4C33">
      <w:pPr>
        <w:autoSpaceDE w:val="0"/>
        <w:autoSpaceDN w:val="0"/>
        <w:ind w:firstLineChars="400" w:firstLine="840"/>
        <w:jc w:val="left"/>
      </w:pPr>
      <w:r>
        <w:t xml:space="preserve">TN: </w:t>
      </w:r>
      <w:r>
        <w:t>预测正确，真反例，模型预测为反例，实际是反例</w:t>
      </w:r>
    </w:p>
    <w:p w14:paraId="59690491" w14:textId="69165F5C" w:rsidR="00E15BF8" w:rsidRDefault="00E15BF8" w:rsidP="005D4C33">
      <w:pPr>
        <w:autoSpaceDE w:val="0"/>
        <w:autoSpaceDN w:val="0"/>
        <w:ind w:firstLineChars="400" w:firstLine="840"/>
        <w:jc w:val="left"/>
      </w:pPr>
      <w:r>
        <w:t>Intersection over Union</w:t>
      </w:r>
      <w:r>
        <w:t>（</w:t>
      </w:r>
      <w:r>
        <w:t>IoU</w:t>
      </w:r>
      <w:r>
        <w:t>）</w:t>
      </w:r>
      <w:r>
        <w:rPr>
          <w:rFonts w:hint="eastAsia"/>
        </w:rPr>
        <w:t>定义为：</w:t>
      </w:r>
    </w:p>
    <w:p w14:paraId="4727D76C" w14:textId="74D1ED12" w:rsidR="00E15BF8" w:rsidRPr="005D4C33" w:rsidRDefault="005D4C33" w:rsidP="00E15BF8">
      <w:pPr>
        <w:autoSpaceDE w:val="0"/>
        <w:autoSpaceDN w:val="0"/>
        <w:ind w:firstLine="420"/>
        <w:jc w:val="left"/>
      </w:pPr>
      <m:oMathPara>
        <m:oMath>
          <m:r>
            <w:rPr>
              <w:rFonts w:ascii="Cambria Math" w:hAnsi="Cambria Math"/>
            </w:rPr>
            <m:t>IoU=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FP+TP+FN</m:t>
              </m:r>
            </m:den>
          </m:f>
        </m:oMath>
      </m:oMathPara>
    </w:p>
    <w:p w14:paraId="3480C12E" w14:textId="2FE9DDE7" w:rsidR="005D4C33" w:rsidRDefault="005D4C33" w:rsidP="00E15BF8">
      <w:pPr>
        <w:autoSpaceDE w:val="0"/>
        <w:autoSpaceDN w:val="0"/>
        <w:ind w:firstLine="420"/>
        <w:jc w:val="left"/>
      </w:pPr>
      <w:r>
        <w:lastRenderedPageBreak/>
        <w:t>MIOU</w:t>
      </w:r>
      <w:r>
        <w:t>就是该数据集中的每一个类的交并比的平均</w:t>
      </w:r>
      <w:r>
        <w:rPr>
          <w:rFonts w:hint="eastAsia"/>
        </w:rPr>
        <w:t>，定义为：</w:t>
      </w:r>
    </w:p>
    <w:p w14:paraId="39F2C4E1" w14:textId="377C644B" w:rsidR="005D4C33" w:rsidRPr="00271B64" w:rsidRDefault="00271B64" w:rsidP="00E15BF8">
      <w:pPr>
        <w:autoSpaceDE w:val="0"/>
        <w:autoSpaceDN w:val="0"/>
        <w:ind w:firstLine="420"/>
        <w:jc w:val="left"/>
      </w:pPr>
      <m:oMathPara>
        <m:oMath>
          <m:r>
            <w:rPr>
              <w:rFonts w:ascii="Cambria Math" w:hAnsi="Cambria Math"/>
            </w:rPr>
            <m:t>MI</m:t>
          </m:r>
          <m:r>
            <w:rPr>
              <w:rFonts w:ascii="Cambria Math" w:hAnsi="Cambria Math" w:hint="eastAsia"/>
            </w:rPr>
            <m:t>o</m:t>
          </m:r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k+1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</w:rPr>
                    <m:t>FP+TP+FN</m:t>
                  </m:r>
                </m:den>
              </m:f>
            </m:e>
          </m:nary>
        </m:oMath>
      </m:oMathPara>
    </w:p>
    <w:p w14:paraId="0942F676" w14:textId="4AD130E1" w:rsidR="00271B64" w:rsidRDefault="00271B64" w:rsidP="00FF1360">
      <w:pPr>
        <w:pStyle w:val="3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分割网络分类：</w:t>
      </w:r>
    </w:p>
    <w:p w14:paraId="034724FB" w14:textId="6BEBD829" w:rsidR="00FF1360" w:rsidRDefault="00FF1360" w:rsidP="008759FA">
      <w:pPr>
        <w:autoSpaceDE w:val="0"/>
        <w:autoSpaceDN w:val="0"/>
        <w:ind w:firstLine="420"/>
        <w:jc w:val="left"/>
      </w:pPr>
      <w:r>
        <w:rPr>
          <w:rFonts w:hint="eastAsia"/>
        </w:rPr>
        <w:t>①</w:t>
      </w:r>
      <w:r w:rsidR="008242B1">
        <w:rPr>
          <w:rFonts w:hint="eastAsia"/>
        </w:rPr>
        <w:t xml:space="preserve"> </w:t>
      </w:r>
      <w:r w:rsidRPr="00FF1360">
        <w:t>encoder-decoder</w:t>
      </w:r>
      <w:r>
        <w:rPr>
          <w:rFonts w:hint="eastAsia"/>
        </w:rPr>
        <w:t>结构</w:t>
      </w:r>
      <w:r w:rsidR="008759FA">
        <w:rPr>
          <w:rFonts w:hint="eastAsia"/>
        </w:rPr>
        <w:t>：由编码器、解码器两个模块组成。</w:t>
      </w:r>
      <w:r w:rsidR="008759FA" w:rsidRPr="008759FA">
        <w:rPr>
          <w:rFonts w:hint="eastAsia"/>
        </w:rPr>
        <w:t>编码器通常是一个标准的主干网络，其目的是提取</w:t>
      </w:r>
      <w:r w:rsidR="008759FA">
        <w:rPr>
          <w:rFonts w:hint="eastAsia"/>
        </w:rPr>
        <w:t>将</w:t>
      </w:r>
      <w:r w:rsidR="008759FA" w:rsidRPr="008759FA">
        <w:rPr>
          <w:rFonts w:hint="eastAsia"/>
        </w:rPr>
        <w:t>被馈送到解码器部分的特征。解码器恢复编码器深层部分丢失的空间信息，重建语义分割图</w:t>
      </w:r>
      <w:r w:rsidR="008759FA">
        <w:rPr>
          <w:rFonts w:hint="eastAsia"/>
        </w:rPr>
        <w:t>。</w:t>
      </w:r>
    </w:p>
    <w:p w14:paraId="4D70DE23" w14:textId="00202303" w:rsidR="008759FA" w:rsidRDefault="008759FA" w:rsidP="006A44C6">
      <w:pPr>
        <w:autoSpaceDE w:val="0"/>
        <w:autoSpaceDN w:val="0"/>
        <w:ind w:firstLine="420"/>
        <w:jc w:val="left"/>
      </w:pPr>
      <w:r>
        <w:rPr>
          <w:rFonts w:hint="eastAsia"/>
        </w:rPr>
        <w:t>②</w:t>
      </w:r>
      <w:r w:rsidR="008242B1">
        <w:rPr>
          <w:rFonts w:hint="eastAsia"/>
        </w:rPr>
        <w:t xml:space="preserve"> </w:t>
      </w:r>
      <w:r>
        <w:rPr>
          <w:rFonts w:hint="eastAsia"/>
        </w:rPr>
        <w:t>基于</w:t>
      </w:r>
      <w:r w:rsidRPr="008759FA">
        <w:t>atrous</w:t>
      </w:r>
      <w:r>
        <w:rPr>
          <w:rFonts w:hint="eastAsia"/>
        </w:rPr>
        <w:t>卷积</w:t>
      </w:r>
      <w:r w:rsidR="006A44C6">
        <w:rPr>
          <w:rFonts w:hint="eastAsia"/>
        </w:rPr>
        <w:t>：空洞卷积</w:t>
      </w:r>
      <w:r w:rsidR="006A44C6" w:rsidRPr="006A44C6">
        <w:rPr>
          <w:rFonts w:hint="eastAsia"/>
        </w:rPr>
        <w:t>是针对图像语义分割问题中下采样会降低图像分辨率、丢失信息而提出的一个卷积网络。利用添加空洞扩大感受野，让原本</w:t>
      </w:r>
      <w:r w:rsidR="006A44C6" w:rsidRPr="006A44C6">
        <w:rPr>
          <w:rFonts w:hint="eastAsia"/>
        </w:rPr>
        <w:t>3</w:t>
      </w:r>
      <w:r w:rsidR="006A44C6" w:rsidRPr="006A44C6">
        <w:rPr>
          <w:rFonts w:hint="eastAsia"/>
        </w:rPr>
        <w:t>×</w:t>
      </w:r>
      <w:r w:rsidR="006A44C6" w:rsidRPr="006A44C6">
        <w:rPr>
          <w:rFonts w:hint="eastAsia"/>
        </w:rPr>
        <w:t>3</w:t>
      </w:r>
      <w:r w:rsidR="006A44C6" w:rsidRPr="006A44C6">
        <w:rPr>
          <w:rFonts w:hint="eastAsia"/>
        </w:rPr>
        <w:t>的卷积核，在相同参数计算量下拥有</w:t>
      </w:r>
      <w:r w:rsidR="006A44C6" w:rsidRPr="006A44C6">
        <w:rPr>
          <w:rFonts w:hint="eastAsia"/>
        </w:rPr>
        <w:t>5</w:t>
      </w:r>
      <w:r w:rsidR="006A44C6" w:rsidRPr="006A44C6">
        <w:rPr>
          <w:rFonts w:hint="eastAsia"/>
        </w:rPr>
        <w:t>×</w:t>
      </w:r>
      <w:r w:rsidR="006A44C6" w:rsidRPr="006A44C6">
        <w:rPr>
          <w:rFonts w:hint="eastAsia"/>
        </w:rPr>
        <w:t>5</w:t>
      </w:r>
      <w:r w:rsidR="006A44C6" w:rsidRPr="006A44C6">
        <w:rPr>
          <w:rFonts w:hint="eastAsia"/>
        </w:rPr>
        <w:t>（</w:t>
      </w:r>
      <w:r w:rsidR="006A44C6" w:rsidRPr="006A44C6">
        <w:rPr>
          <w:rFonts w:hint="eastAsia"/>
        </w:rPr>
        <w:t>dilated rate=2</w:t>
      </w:r>
      <w:r w:rsidR="006A44C6" w:rsidRPr="006A44C6">
        <w:rPr>
          <w:rFonts w:hint="eastAsia"/>
        </w:rPr>
        <w:t>）或者更大的感受野，从而无需下采样。空洞卷积引入了一个成为“扩张率（</w:t>
      </w:r>
      <w:r w:rsidR="006A44C6" w:rsidRPr="006A44C6">
        <w:rPr>
          <w:rFonts w:hint="eastAsia"/>
        </w:rPr>
        <w:t>dilated rate</w:t>
      </w:r>
      <w:r w:rsidR="006A44C6" w:rsidRPr="006A44C6">
        <w:rPr>
          <w:rFonts w:hint="eastAsia"/>
        </w:rPr>
        <w:t>）”的新参数，该参数定义了卷积核处理数据时各值的间距，换句话说，相比原来的标准卷积，空洞卷积多了一个</w:t>
      </w:r>
      <w:r w:rsidR="006A44C6" w:rsidRPr="006A44C6">
        <w:rPr>
          <w:rFonts w:hint="eastAsia"/>
        </w:rPr>
        <w:t xml:space="preserve"> hyper-parameter</w:t>
      </w:r>
      <w:r w:rsidR="006A44C6" w:rsidRPr="006A44C6">
        <w:rPr>
          <w:rFonts w:hint="eastAsia"/>
        </w:rPr>
        <w:t>（超参数）称之为</w:t>
      </w:r>
      <w:r w:rsidR="006A44C6" w:rsidRPr="006A44C6">
        <w:rPr>
          <w:rFonts w:hint="eastAsia"/>
        </w:rPr>
        <w:t xml:space="preserve"> dilation rate</w:t>
      </w:r>
      <w:r w:rsidR="006A44C6" w:rsidRPr="006A44C6">
        <w:rPr>
          <w:rFonts w:hint="eastAsia"/>
        </w:rPr>
        <w:t>（扩张率），指的是</w:t>
      </w:r>
      <w:r w:rsidR="006A44C6" w:rsidRPr="006A44C6">
        <w:rPr>
          <w:rFonts w:hint="eastAsia"/>
        </w:rPr>
        <w:t xml:space="preserve"> kernel</w:t>
      </w:r>
      <w:r w:rsidR="006A44C6" w:rsidRPr="006A44C6">
        <w:rPr>
          <w:rFonts w:hint="eastAsia"/>
        </w:rPr>
        <w:t>各点之间的间隔数量。</w:t>
      </w:r>
    </w:p>
    <w:p w14:paraId="13D6FFFD" w14:textId="3BC0953C" w:rsidR="006A44C6" w:rsidRDefault="006A44C6" w:rsidP="006A44C6">
      <w:pPr>
        <w:autoSpaceDE w:val="0"/>
        <w:autoSpaceDN w:val="0"/>
        <w:ind w:firstLineChars="0" w:firstLine="0"/>
        <w:jc w:val="center"/>
      </w:pPr>
      <w:r>
        <w:rPr>
          <w:noProof/>
        </w:rPr>
        <w:drawing>
          <wp:inline distT="0" distB="0" distL="0" distR="0" wp14:anchorId="64647015" wp14:editId="22AC0174">
            <wp:extent cx="3879546" cy="1440000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54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0453" w14:textId="10A4A54A" w:rsidR="006A44C6" w:rsidRDefault="006A44C6" w:rsidP="006A44C6">
      <w:pPr>
        <w:autoSpaceDE w:val="0"/>
        <w:autoSpaceDN w:val="0"/>
        <w:ind w:firstLineChars="0" w:firstLine="0"/>
        <w:jc w:val="center"/>
      </w:pPr>
      <w:r w:rsidRPr="006A44C6">
        <w:rPr>
          <w:rFonts w:eastAsia="黑体" w:cs="Times New Roman"/>
          <w:sz w:val="18"/>
          <w:szCs w:val="18"/>
        </w:rPr>
        <w:t>图（</w:t>
      </w:r>
      <w:r w:rsidRPr="006A44C6">
        <w:rPr>
          <w:rFonts w:eastAsia="黑体" w:cs="Times New Roman"/>
          <w:sz w:val="18"/>
          <w:szCs w:val="18"/>
        </w:rPr>
        <w:t>a</w:t>
      </w:r>
      <w:r w:rsidRPr="006A44C6">
        <w:rPr>
          <w:rFonts w:eastAsia="黑体" w:cs="Times New Roman"/>
          <w:sz w:val="18"/>
          <w:szCs w:val="18"/>
        </w:rPr>
        <w:t>）</w:t>
      </w:r>
      <w:r w:rsidRPr="006A44C6">
        <w:rPr>
          <w:rFonts w:hint="eastAsia"/>
        </w:rPr>
        <w:t>dilated rate=</w:t>
      </w:r>
      <w:r>
        <w:t>1</w:t>
      </w:r>
      <w:r>
        <w:rPr>
          <w:rFonts w:hint="eastAsia"/>
        </w:rPr>
        <w:t>，和普通卷积操作相同</w:t>
      </w:r>
    </w:p>
    <w:p w14:paraId="6BBC9238" w14:textId="1FB94E88" w:rsidR="006A44C6" w:rsidRDefault="006A44C6" w:rsidP="006A44C6">
      <w:pPr>
        <w:autoSpaceDE w:val="0"/>
        <w:autoSpaceDN w:val="0"/>
        <w:ind w:firstLineChars="0" w:firstLine="0"/>
        <w:jc w:val="center"/>
      </w:pPr>
      <w:r w:rsidRPr="006A44C6">
        <w:rPr>
          <w:rFonts w:eastAsia="黑体" w:cs="Times New Roman"/>
          <w:sz w:val="18"/>
          <w:szCs w:val="18"/>
        </w:rPr>
        <w:t>图（</w:t>
      </w:r>
      <w:r w:rsidR="00885C7E">
        <w:rPr>
          <w:rFonts w:eastAsia="黑体" w:cs="Times New Roman" w:hint="eastAsia"/>
          <w:sz w:val="18"/>
          <w:szCs w:val="18"/>
        </w:rPr>
        <w:t>b</w:t>
      </w:r>
      <w:r w:rsidRPr="006A44C6">
        <w:rPr>
          <w:rFonts w:eastAsia="黑体" w:cs="Times New Roman"/>
          <w:sz w:val="18"/>
          <w:szCs w:val="18"/>
        </w:rPr>
        <w:t>）</w:t>
      </w:r>
      <w:r w:rsidRPr="006A44C6">
        <w:rPr>
          <w:rFonts w:hint="eastAsia"/>
        </w:rPr>
        <w:t>dilated rate=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实际的卷积</w:t>
      </w:r>
      <w:r>
        <w:rPr>
          <w:rFonts w:hint="eastAsia"/>
        </w:rPr>
        <w:t>核大小</w:t>
      </w:r>
      <w:r>
        <w:t>还是</w:t>
      </w:r>
      <w:r>
        <w:t>3×3</w:t>
      </w:r>
      <w:r>
        <w:t>，空洞为</w:t>
      </w:r>
      <w:r>
        <w:t>1</w:t>
      </w:r>
      <w:r w:rsidR="00885C7E">
        <w:rPr>
          <w:rFonts w:hint="eastAsia"/>
        </w:rPr>
        <w:t>，所以卷积核大小变成了</w:t>
      </w:r>
      <w:r w:rsidR="00885C7E">
        <w:rPr>
          <w:rFonts w:hint="eastAsia"/>
        </w:rPr>
        <w:t>5</w:t>
      </w:r>
      <w:r w:rsidR="00885C7E">
        <w:rPr>
          <w:rFonts w:hint="eastAsia"/>
        </w:rPr>
        <w:t>×</w:t>
      </w:r>
      <w:r w:rsidR="00885C7E">
        <w:rPr>
          <w:rFonts w:hint="eastAsia"/>
        </w:rPr>
        <w:t>5</w:t>
      </w:r>
    </w:p>
    <w:p w14:paraId="70D9FC2E" w14:textId="2E5F129D" w:rsidR="006A44C6" w:rsidRDefault="006A44C6" w:rsidP="006A44C6">
      <w:pPr>
        <w:autoSpaceDE w:val="0"/>
        <w:autoSpaceDN w:val="0"/>
        <w:ind w:firstLineChars="0" w:firstLine="0"/>
        <w:jc w:val="center"/>
      </w:pPr>
      <w:r w:rsidRPr="006A44C6">
        <w:rPr>
          <w:rFonts w:eastAsia="黑体" w:cs="Times New Roman"/>
          <w:sz w:val="18"/>
          <w:szCs w:val="18"/>
        </w:rPr>
        <w:t>图（</w:t>
      </w:r>
      <w:r w:rsidRPr="006A44C6">
        <w:rPr>
          <w:rFonts w:eastAsia="黑体" w:cs="Times New Roman"/>
          <w:sz w:val="18"/>
          <w:szCs w:val="18"/>
        </w:rPr>
        <w:t>a</w:t>
      </w:r>
      <w:r w:rsidRPr="006A44C6">
        <w:rPr>
          <w:rFonts w:eastAsia="黑体" w:cs="Times New Roman"/>
          <w:sz w:val="18"/>
          <w:szCs w:val="18"/>
        </w:rPr>
        <w:t>）</w:t>
      </w:r>
      <w:r w:rsidRPr="006A44C6">
        <w:rPr>
          <w:rFonts w:hint="eastAsia"/>
        </w:rPr>
        <w:t>dilated rate=</w:t>
      </w:r>
      <w:r>
        <w:rPr>
          <w:rFonts w:hint="eastAsia"/>
        </w:rPr>
        <w:t>4</w:t>
      </w:r>
    </w:p>
    <w:p w14:paraId="1765CC4C" w14:textId="337B9686" w:rsidR="006A44C6" w:rsidRDefault="006A44C6" w:rsidP="006A44C6">
      <w:pPr>
        <w:autoSpaceDE w:val="0"/>
        <w:autoSpaceDN w:val="0"/>
        <w:ind w:firstLine="420"/>
        <w:jc w:val="left"/>
      </w:pPr>
      <w:r>
        <w:t>空洞的位置全填进去</w:t>
      </w:r>
      <w:r>
        <w:t>0</w:t>
      </w:r>
      <w:r>
        <w:t>，填入</w:t>
      </w:r>
      <w:r>
        <w:t>0</w:t>
      </w:r>
      <w:r>
        <w:t>之后再卷积即可，例如下图</w:t>
      </w:r>
      <w:r>
        <w:rPr>
          <w:rFonts w:hint="eastAsia"/>
        </w:rPr>
        <w:t>：</w:t>
      </w:r>
    </w:p>
    <w:p w14:paraId="274A59DD" w14:textId="413B4099" w:rsidR="006A44C6" w:rsidRDefault="006A44C6" w:rsidP="006A44C6">
      <w:pPr>
        <w:autoSpaceDE w:val="0"/>
        <w:autoSpaceDN w:val="0"/>
        <w:ind w:firstLine="420"/>
        <w:jc w:val="center"/>
        <w:rPr>
          <w:rFonts w:eastAsia="黑体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27C16702" wp14:editId="0F3807EA">
            <wp:extent cx="2629098" cy="1080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9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E8D" w14:textId="77777777" w:rsidR="008242B1" w:rsidRDefault="008242B1" w:rsidP="008242B1">
      <w:pPr>
        <w:autoSpaceDE w:val="0"/>
        <w:autoSpaceDN w:val="0"/>
        <w:ind w:firstLine="420"/>
        <w:jc w:val="left"/>
      </w:pPr>
      <w:r w:rsidRPr="008242B1">
        <w:rPr>
          <w:rFonts w:hint="eastAsia"/>
        </w:rPr>
        <w:t>空洞卷积动态过程：</w:t>
      </w:r>
    </w:p>
    <w:p w14:paraId="192A136A" w14:textId="74409CAF" w:rsidR="008242B1" w:rsidRDefault="008242B1" w:rsidP="008242B1">
      <w:pPr>
        <w:autoSpaceDE w:val="0"/>
        <w:autoSpaceDN w:val="0"/>
        <w:ind w:firstLineChars="0" w:firstLine="0"/>
        <w:jc w:val="center"/>
      </w:pPr>
      <w:r w:rsidRPr="008242B1">
        <w:rPr>
          <w:rFonts w:hint="eastAsia"/>
          <w:noProof/>
        </w:rPr>
        <w:drawing>
          <wp:inline distT="0" distB="0" distL="0" distR="0" wp14:anchorId="7298499B" wp14:editId="574CB818">
            <wp:extent cx="1930853" cy="186241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38" cy="18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EDA4" w14:textId="78E34EF8" w:rsidR="00B80E87" w:rsidRDefault="00B80E87" w:rsidP="00B80E87">
      <w:pPr>
        <w:pStyle w:val="2"/>
        <w:spacing w:before="156" w:after="156"/>
      </w:pPr>
      <w:r>
        <w:rPr>
          <w:rFonts w:hint="eastAsia"/>
        </w:rPr>
        <w:lastRenderedPageBreak/>
        <w:t>2.</w:t>
      </w:r>
      <w:r>
        <w:t xml:space="preserve">  </w:t>
      </w:r>
      <w:r>
        <w:rPr>
          <w:rFonts w:hint="eastAsia"/>
        </w:rPr>
        <w:t>数据集</w:t>
      </w:r>
    </w:p>
    <w:tbl>
      <w:tblPr>
        <w:tblStyle w:val="a8"/>
        <w:tblW w:w="8784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1417"/>
        <w:gridCol w:w="851"/>
        <w:gridCol w:w="1417"/>
        <w:gridCol w:w="1418"/>
        <w:gridCol w:w="1077"/>
        <w:gridCol w:w="1049"/>
      </w:tblGrid>
      <w:tr w:rsidR="00F24713" w14:paraId="0CEFDE55" w14:textId="77777777" w:rsidTr="00F24713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1A59365" w14:textId="0E6036F8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 w:hint="eastAsia"/>
                <w:sz w:val="18"/>
                <w:szCs w:val="18"/>
              </w:rPr>
              <w:t>数据集（年份）</w:t>
            </w:r>
          </w:p>
        </w:tc>
        <w:tc>
          <w:tcPr>
            <w:tcW w:w="1417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08145CF1" w14:textId="59D56095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 w:hint="eastAsia"/>
                <w:sz w:val="18"/>
                <w:szCs w:val="18"/>
              </w:rPr>
              <w:t>分辨率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103E3576" w14:textId="3004DBCD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 w:hint="eastAsia"/>
                <w:sz w:val="18"/>
                <w:szCs w:val="18"/>
              </w:rPr>
              <w:t>样本数</w:t>
            </w:r>
          </w:p>
        </w:tc>
        <w:tc>
          <w:tcPr>
            <w:tcW w:w="1417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3D95B447" w14:textId="62ECDFD0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Object</w:t>
            </w:r>
            <w:r>
              <w:rPr>
                <w:rFonts w:cs="Times New Roman"/>
                <w:sz w:val="18"/>
                <w:szCs w:val="18"/>
              </w:rPr>
              <w:t xml:space="preserve"> </w:t>
            </w:r>
            <w:r w:rsidRPr="00F24713">
              <w:rPr>
                <w:rFonts w:cs="Times New Roman"/>
                <w:sz w:val="18"/>
                <w:szCs w:val="18"/>
              </w:rPr>
              <w:t>Classes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3331DB6A" w14:textId="34532314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Scene Classes</w:t>
            </w:r>
          </w:p>
        </w:tc>
        <w:tc>
          <w:tcPr>
            <w:tcW w:w="1077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1ABB4043" w14:textId="74757B0C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Data Type</w:t>
            </w:r>
          </w:p>
        </w:tc>
        <w:tc>
          <w:tcPr>
            <w:tcW w:w="1049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1C9CFA26" w14:textId="187B9DD2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 w:hint="eastAsia"/>
                <w:sz w:val="18"/>
                <w:szCs w:val="18"/>
              </w:rPr>
              <w:t>备注</w:t>
            </w:r>
          </w:p>
        </w:tc>
      </w:tr>
      <w:tr w:rsidR="00F24713" w14:paraId="740E2502" w14:textId="77777777" w:rsidTr="00F24713">
        <w:trPr>
          <w:jc w:val="center"/>
        </w:trPr>
        <w:tc>
          <w:tcPr>
            <w:tcW w:w="1555" w:type="dxa"/>
            <w:tcBorders>
              <w:top w:val="single" w:sz="8" w:space="0" w:color="auto"/>
            </w:tcBorders>
            <w:vAlign w:val="center"/>
          </w:tcPr>
          <w:p w14:paraId="5130C346" w14:textId="7777777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NYU-V1</w:t>
            </w:r>
          </w:p>
          <w:p w14:paraId="69311EBF" w14:textId="116165E0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(2011)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1C756440" w14:textId="608DFB05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640 × 480</w:t>
            </w:r>
          </w:p>
        </w:tc>
        <w:tc>
          <w:tcPr>
            <w:tcW w:w="851" w:type="dxa"/>
            <w:tcBorders>
              <w:top w:val="single" w:sz="8" w:space="0" w:color="auto"/>
            </w:tcBorders>
            <w:vAlign w:val="center"/>
          </w:tcPr>
          <w:p w14:paraId="5E939D13" w14:textId="41E3D4F2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2347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5FFDDA16" w14:textId="5C6D117E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1418" w:type="dxa"/>
            <w:tcBorders>
              <w:top w:val="single" w:sz="8" w:space="0" w:color="auto"/>
            </w:tcBorders>
            <w:vAlign w:val="center"/>
          </w:tcPr>
          <w:p w14:paraId="28A46552" w14:textId="5F44F6D9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1077" w:type="dxa"/>
            <w:tcBorders>
              <w:top w:val="single" w:sz="8" w:space="0" w:color="auto"/>
            </w:tcBorders>
            <w:vAlign w:val="center"/>
          </w:tcPr>
          <w:p w14:paraId="45CFC0C6" w14:textId="73BEC822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RGB, D</w:t>
            </w:r>
          </w:p>
        </w:tc>
        <w:tc>
          <w:tcPr>
            <w:tcW w:w="1049" w:type="dxa"/>
            <w:tcBorders>
              <w:top w:val="single" w:sz="8" w:space="0" w:color="auto"/>
            </w:tcBorders>
            <w:vAlign w:val="center"/>
          </w:tcPr>
          <w:p w14:paraId="4E23386E" w14:textId="7910B05E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2D</w:t>
            </w:r>
          </w:p>
        </w:tc>
      </w:tr>
      <w:tr w:rsidR="00F24713" w14:paraId="396F8732" w14:textId="77777777" w:rsidTr="00F24713">
        <w:trPr>
          <w:jc w:val="center"/>
        </w:trPr>
        <w:tc>
          <w:tcPr>
            <w:tcW w:w="1555" w:type="dxa"/>
            <w:vAlign w:val="center"/>
          </w:tcPr>
          <w:p w14:paraId="4AD9BC35" w14:textId="7777777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NYU-V2</w:t>
            </w:r>
          </w:p>
          <w:p w14:paraId="5DAEBC5B" w14:textId="59FE71D2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(2012)</w:t>
            </w:r>
          </w:p>
        </w:tc>
        <w:tc>
          <w:tcPr>
            <w:tcW w:w="1417" w:type="dxa"/>
            <w:vAlign w:val="center"/>
          </w:tcPr>
          <w:p w14:paraId="137CC800" w14:textId="2E32B60C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640 × 480</w:t>
            </w:r>
          </w:p>
        </w:tc>
        <w:tc>
          <w:tcPr>
            <w:tcW w:w="851" w:type="dxa"/>
            <w:vAlign w:val="center"/>
          </w:tcPr>
          <w:p w14:paraId="351172C8" w14:textId="0F2C367B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1449</w:t>
            </w:r>
          </w:p>
        </w:tc>
        <w:tc>
          <w:tcPr>
            <w:tcW w:w="1417" w:type="dxa"/>
            <w:vAlign w:val="center"/>
          </w:tcPr>
          <w:p w14:paraId="796D20C5" w14:textId="66FCE6B9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894, 40, 4</w:t>
            </w:r>
          </w:p>
        </w:tc>
        <w:tc>
          <w:tcPr>
            <w:tcW w:w="1418" w:type="dxa"/>
            <w:vAlign w:val="center"/>
          </w:tcPr>
          <w:p w14:paraId="6A8F15A8" w14:textId="031C1591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 w:hint="eastAsia"/>
                <w:sz w:val="18"/>
                <w:szCs w:val="18"/>
              </w:rPr>
              <w:t>26</w:t>
            </w:r>
          </w:p>
        </w:tc>
        <w:tc>
          <w:tcPr>
            <w:tcW w:w="1077" w:type="dxa"/>
            <w:vAlign w:val="center"/>
          </w:tcPr>
          <w:p w14:paraId="0E3EC40C" w14:textId="42342F0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RGB, D</w:t>
            </w:r>
          </w:p>
        </w:tc>
        <w:tc>
          <w:tcPr>
            <w:tcW w:w="1049" w:type="dxa"/>
            <w:vAlign w:val="center"/>
          </w:tcPr>
          <w:p w14:paraId="18F3B70F" w14:textId="104AF545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2D</w:t>
            </w:r>
          </w:p>
        </w:tc>
      </w:tr>
      <w:tr w:rsidR="00F24713" w14:paraId="5DD2BBEC" w14:textId="77777777" w:rsidTr="00F24713">
        <w:trPr>
          <w:jc w:val="center"/>
        </w:trPr>
        <w:tc>
          <w:tcPr>
            <w:tcW w:w="1555" w:type="dxa"/>
            <w:vAlign w:val="center"/>
          </w:tcPr>
          <w:p w14:paraId="1F339241" w14:textId="7777777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SUNRGB-D</w:t>
            </w:r>
          </w:p>
          <w:p w14:paraId="06A26781" w14:textId="1800DAD4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(2015)</w:t>
            </w:r>
          </w:p>
        </w:tc>
        <w:tc>
          <w:tcPr>
            <w:tcW w:w="1417" w:type="dxa"/>
            <w:vAlign w:val="center"/>
          </w:tcPr>
          <w:p w14:paraId="1F696747" w14:textId="6A7EA806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Variable</w:t>
            </w:r>
          </w:p>
        </w:tc>
        <w:tc>
          <w:tcPr>
            <w:tcW w:w="851" w:type="dxa"/>
            <w:vAlign w:val="center"/>
          </w:tcPr>
          <w:p w14:paraId="29ABD71A" w14:textId="3EBB7298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10335</w:t>
            </w:r>
          </w:p>
        </w:tc>
        <w:tc>
          <w:tcPr>
            <w:tcW w:w="1417" w:type="dxa"/>
            <w:vAlign w:val="center"/>
          </w:tcPr>
          <w:p w14:paraId="4067BEC9" w14:textId="371F16D3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800, 37</w:t>
            </w:r>
          </w:p>
        </w:tc>
        <w:tc>
          <w:tcPr>
            <w:tcW w:w="1418" w:type="dxa"/>
            <w:vAlign w:val="center"/>
          </w:tcPr>
          <w:p w14:paraId="670F03A7" w14:textId="3828182C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47</w:t>
            </w:r>
          </w:p>
        </w:tc>
        <w:tc>
          <w:tcPr>
            <w:tcW w:w="1077" w:type="dxa"/>
            <w:vAlign w:val="center"/>
          </w:tcPr>
          <w:p w14:paraId="460C0751" w14:textId="74468CC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RGB, D, Pc</w:t>
            </w:r>
          </w:p>
        </w:tc>
        <w:tc>
          <w:tcPr>
            <w:tcW w:w="1049" w:type="dxa"/>
            <w:vAlign w:val="center"/>
          </w:tcPr>
          <w:p w14:paraId="56818C9C" w14:textId="55176DAC" w:rsidR="00F24713" w:rsidRPr="00F24713" w:rsidRDefault="00F24713" w:rsidP="0073662C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2D, 3D</w:t>
            </w:r>
          </w:p>
        </w:tc>
      </w:tr>
      <w:tr w:rsidR="00F24713" w14:paraId="615BFDBC" w14:textId="77777777" w:rsidTr="00F24713">
        <w:trPr>
          <w:jc w:val="center"/>
        </w:trPr>
        <w:tc>
          <w:tcPr>
            <w:tcW w:w="1555" w:type="dxa"/>
            <w:vAlign w:val="center"/>
          </w:tcPr>
          <w:p w14:paraId="6E820159" w14:textId="7777777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SceneNet</w:t>
            </w:r>
          </w:p>
          <w:p w14:paraId="788030B0" w14:textId="73D7B906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(2016)</w:t>
            </w:r>
          </w:p>
        </w:tc>
        <w:tc>
          <w:tcPr>
            <w:tcW w:w="1417" w:type="dxa"/>
            <w:vAlign w:val="center"/>
          </w:tcPr>
          <w:p w14:paraId="68D8B59D" w14:textId="3A5C0781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320 × 240</w:t>
            </w:r>
          </w:p>
        </w:tc>
        <w:tc>
          <w:tcPr>
            <w:tcW w:w="851" w:type="dxa"/>
            <w:vAlign w:val="center"/>
          </w:tcPr>
          <w:p w14:paraId="5CBC349B" w14:textId="5DA26726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5M</w:t>
            </w:r>
          </w:p>
        </w:tc>
        <w:tc>
          <w:tcPr>
            <w:tcW w:w="1417" w:type="dxa"/>
            <w:vAlign w:val="center"/>
          </w:tcPr>
          <w:p w14:paraId="3B3AFFB7" w14:textId="7798AC83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255</w:t>
            </w:r>
          </w:p>
        </w:tc>
        <w:tc>
          <w:tcPr>
            <w:tcW w:w="1418" w:type="dxa"/>
            <w:vAlign w:val="center"/>
          </w:tcPr>
          <w:p w14:paraId="6170EE6A" w14:textId="7534197C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1077" w:type="dxa"/>
            <w:vAlign w:val="center"/>
          </w:tcPr>
          <w:p w14:paraId="447737AB" w14:textId="6AC2B184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RGB, D</w:t>
            </w:r>
          </w:p>
        </w:tc>
        <w:tc>
          <w:tcPr>
            <w:tcW w:w="1049" w:type="dxa"/>
            <w:vAlign w:val="center"/>
          </w:tcPr>
          <w:p w14:paraId="2C9F68D3" w14:textId="4A20FE60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2D</w:t>
            </w:r>
          </w:p>
        </w:tc>
      </w:tr>
      <w:tr w:rsidR="00F24713" w14:paraId="3A8989D1" w14:textId="77777777" w:rsidTr="00F24713">
        <w:trPr>
          <w:jc w:val="center"/>
        </w:trPr>
        <w:tc>
          <w:tcPr>
            <w:tcW w:w="1555" w:type="dxa"/>
            <w:vAlign w:val="center"/>
          </w:tcPr>
          <w:p w14:paraId="7F1648CC" w14:textId="7777777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Stanford2D-3D-S</w:t>
            </w:r>
          </w:p>
          <w:p w14:paraId="2121F3A2" w14:textId="35E21C5B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(2017)</w:t>
            </w:r>
          </w:p>
        </w:tc>
        <w:tc>
          <w:tcPr>
            <w:tcW w:w="1417" w:type="dxa"/>
            <w:vAlign w:val="center"/>
          </w:tcPr>
          <w:p w14:paraId="2E8C5BA1" w14:textId="1AED9CC9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1080 × 1080</w:t>
            </w:r>
          </w:p>
        </w:tc>
        <w:tc>
          <w:tcPr>
            <w:tcW w:w="851" w:type="dxa"/>
            <w:vAlign w:val="center"/>
          </w:tcPr>
          <w:p w14:paraId="59A3F7CB" w14:textId="1DC7F423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70496</w:t>
            </w:r>
          </w:p>
        </w:tc>
        <w:tc>
          <w:tcPr>
            <w:tcW w:w="1417" w:type="dxa"/>
            <w:vAlign w:val="center"/>
          </w:tcPr>
          <w:p w14:paraId="02660B74" w14:textId="478CE15E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1418" w:type="dxa"/>
            <w:vAlign w:val="center"/>
          </w:tcPr>
          <w:p w14:paraId="1FD2196A" w14:textId="0EDCCC0E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1077" w:type="dxa"/>
            <w:vAlign w:val="center"/>
          </w:tcPr>
          <w:p w14:paraId="5A25BACB" w14:textId="50CE239B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RGB, D, Pc</w:t>
            </w:r>
          </w:p>
        </w:tc>
        <w:tc>
          <w:tcPr>
            <w:tcW w:w="1049" w:type="dxa"/>
            <w:vAlign w:val="center"/>
          </w:tcPr>
          <w:p w14:paraId="747BF2EE" w14:textId="6ECB9884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2D, 3D, P</w:t>
            </w:r>
          </w:p>
        </w:tc>
      </w:tr>
      <w:tr w:rsidR="00F24713" w14:paraId="408BAA38" w14:textId="77777777" w:rsidTr="00F24713">
        <w:trPr>
          <w:jc w:val="center"/>
        </w:trPr>
        <w:tc>
          <w:tcPr>
            <w:tcW w:w="1555" w:type="dxa"/>
            <w:vAlign w:val="center"/>
          </w:tcPr>
          <w:p w14:paraId="1A99AB07" w14:textId="7777777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Matterport3D</w:t>
            </w:r>
          </w:p>
          <w:p w14:paraId="1190AD9B" w14:textId="3E66AE98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(2017)</w:t>
            </w:r>
          </w:p>
        </w:tc>
        <w:tc>
          <w:tcPr>
            <w:tcW w:w="1417" w:type="dxa"/>
            <w:vAlign w:val="center"/>
          </w:tcPr>
          <w:p w14:paraId="7660C728" w14:textId="0444C76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1280 × 1024</w:t>
            </w:r>
          </w:p>
        </w:tc>
        <w:tc>
          <w:tcPr>
            <w:tcW w:w="851" w:type="dxa"/>
            <w:vAlign w:val="center"/>
          </w:tcPr>
          <w:p w14:paraId="79C53E0B" w14:textId="0431C070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194400</w:t>
            </w:r>
          </w:p>
        </w:tc>
        <w:tc>
          <w:tcPr>
            <w:tcW w:w="1417" w:type="dxa"/>
            <w:vAlign w:val="center"/>
          </w:tcPr>
          <w:p w14:paraId="1EEA1739" w14:textId="02AEBA67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50811, 40</w:t>
            </w:r>
          </w:p>
        </w:tc>
        <w:tc>
          <w:tcPr>
            <w:tcW w:w="1418" w:type="dxa"/>
            <w:vAlign w:val="center"/>
          </w:tcPr>
          <w:p w14:paraId="1589967D" w14:textId="06B2A7D2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61</w:t>
            </w:r>
          </w:p>
        </w:tc>
        <w:tc>
          <w:tcPr>
            <w:tcW w:w="1077" w:type="dxa"/>
            <w:vAlign w:val="center"/>
          </w:tcPr>
          <w:p w14:paraId="5A5EF667" w14:textId="0DAE6D13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RGB, D, Pc</w:t>
            </w:r>
          </w:p>
        </w:tc>
        <w:tc>
          <w:tcPr>
            <w:tcW w:w="1049" w:type="dxa"/>
            <w:vAlign w:val="center"/>
          </w:tcPr>
          <w:p w14:paraId="081FA1B7" w14:textId="13A6F286" w:rsidR="00F24713" w:rsidRPr="00F24713" w:rsidRDefault="00F24713" w:rsidP="00F24713">
            <w:pPr>
              <w:ind w:firstLineChars="0" w:firstLine="0"/>
              <w:jc w:val="center"/>
              <w:rPr>
                <w:rFonts w:cs="Times New Roman"/>
                <w:sz w:val="18"/>
                <w:szCs w:val="18"/>
              </w:rPr>
            </w:pPr>
            <w:r w:rsidRPr="00F24713">
              <w:rPr>
                <w:rFonts w:cs="Times New Roman"/>
                <w:sz w:val="18"/>
                <w:szCs w:val="18"/>
              </w:rPr>
              <w:t>2D, 3D, P</w:t>
            </w:r>
          </w:p>
        </w:tc>
      </w:tr>
    </w:tbl>
    <w:p w14:paraId="75FECD0D" w14:textId="1D359734" w:rsidR="00F24713" w:rsidRDefault="00641813" w:rsidP="00641813">
      <w:pPr>
        <w:ind w:firstLine="420"/>
      </w:pPr>
      <w:r>
        <w:rPr>
          <w:rFonts w:hint="eastAsia"/>
        </w:rPr>
        <w:t>用于语义分割的室内</w:t>
      </w:r>
      <w:r>
        <w:rPr>
          <w:rFonts w:hint="eastAsia"/>
        </w:rPr>
        <w:t>R</w:t>
      </w:r>
      <w:r>
        <w:t>GB-D</w:t>
      </w:r>
      <w:r>
        <w:rPr>
          <w:rFonts w:hint="eastAsia"/>
        </w:rPr>
        <w:t>数据集综述，</w:t>
      </w:r>
      <w:r>
        <w:rPr>
          <w:rFonts w:hint="eastAsia"/>
        </w:rPr>
        <w:t>[</w:t>
      </w:r>
      <w:r w:rsidRPr="00641813">
        <w:t>Data Type</w:t>
      </w:r>
      <w:r>
        <w:t>:</w:t>
      </w:r>
      <w:r w:rsidRPr="00641813">
        <w:t xml:space="preserve"> </w:t>
      </w:r>
      <w:r w:rsidRPr="00641813">
        <w:rPr>
          <w:b/>
          <w:bCs/>
          <w:u w:val="single"/>
        </w:rPr>
        <w:t>RGB</w:t>
      </w:r>
      <w:r>
        <w:t xml:space="preserve">, </w:t>
      </w:r>
      <w:r w:rsidRPr="00641813">
        <w:rPr>
          <w:b/>
          <w:bCs/>
          <w:u w:val="single"/>
        </w:rPr>
        <w:t>D</w:t>
      </w:r>
      <w:r>
        <w:t>epth and</w:t>
      </w:r>
      <w:r>
        <w:rPr>
          <w:rFonts w:hint="eastAsia"/>
        </w:rPr>
        <w:t xml:space="preserve"> </w:t>
      </w:r>
      <w:r w:rsidRPr="00641813">
        <w:rPr>
          <w:b/>
          <w:bCs/>
          <w:u w:val="single"/>
        </w:rPr>
        <w:t>P</w:t>
      </w:r>
      <w:r>
        <w:t xml:space="preserve">oint </w:t>
      </w:r>
      <w:r w:rsidRPr="00641813">
        <w:rPr>
          <w:b/>
          <w:bCs/>
          <w:u w:val="single"/>
        </w:rPr>
        <w:t>c</w:t>
      </w:r>
      <w:r>
        <w:t xml:space="preserve">loud. </w:t>
      </w:r>
      <w:r w:rsidRPr="00641813">
        <w:t>Annotation</w:t>
      </w:r>
      <w:r>
        <w:t xml:space="preserve">: </w:t>
      </w:r>
      <w:r w:rsidRPr="00641813">
        <w:t xml:space="preserve">2D, 3D, and </w:t>
      </w:r>
      <w:r w:rsidRPr="00641813">
        <w:rPr>
          <w:b/>
          <w:bCs/>
          <w:u w:val="single"/>
        </w:rPr>
        <w:t>P</w:t>
      </w:r>
      <w:r w:rsidRPr="00641813">
        <w:t>anorama annotation mask.</w:t>
      </w:r>
      <w:r>
        <w:t>]</w:t>
      </w:r>
    </w:p>
    <w:p w14:paraId="2BF673E4" w14:textId="28C8CF0A" w:rsidR="005C7401" w:rsidRDefault="005C7401" w:rsidP="00641813">
      <w:pPr>
        <w:ind w:firstLine="420"/>
      </w:pPr>
    </w:p>
    <w:p w14:paraId="3ABB8AF9" w14:textId="2905A6AE" w:rsidR="005C7401" w:rsidRDefault="005C7401" w:rsidP="00641813">
      <w:pPr>
        <w:ind w:firstLine="420"/>
      </w:pPr>
      <w:r>
        <w:rPr>
          <w:rFonts w:hint="eastAsia"/>
        </w:rPr>
        <w:t>当前数据集存在</w:t>
      </w:r>
      <w:r w:rsidR="009A250E">
        <w:rPr>
          <w:rFonts w:hint="eastAsia"/>
        </w:rPr>
        <w:t>以下</w:t>
      </w:r>
      <w:r>
        <w:rPr>
          <w:rFonts w:hint="eastAsia"/>
        </w:rPr>
        <w:t>问题：</w:t>
      </w:r>
    </w:p>
    <w:p w14:paraId="7E867BB0" w14:textId="752BFF38" w:rsidR="005C7401" w:rsidRDefault="005C7401" w:rsidP="009A250E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类别不平衡：例如，“墙”“地板”的标签几乎覆盖了整个数据集，</w:t>
      </w:r>
      <w:r w:rsidR="009A250E">
        <w:rPr>
          <w:rFonts w:hint="eastAsia"/>
        </w:rPr>
        <w:t>导致一些较少的对象的表现性能较差（例如，“电视”）；</w:t>
      </w:r>
    </w:p>
    <w:p w14:paraId="12B59BB0" w14:textId="77777777" w:rsidR="009A250E" w:rsidRDefault="009A250E" w:rsidP="009A250E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收集到的图片深度特征不准确，</w:t>
      </w:r>
      <w:r>
        <w:t>提供</w:t>
      </w:r>
      <w:r>
        <w:rPr>
          <w:rFonts w:hint="eastAsia"/>
        </w:rPr>
        <w:t>了</w:t>
      </w:r>
      <w:r>
        <w:t>具有许多伪影的非平滑深度图</w:t>
      </w:r>
      <w:r>
        <w:rPr>
          <w:rFonts w:hint="eastAsia"/>
        </w:rPr>
        <w:t>；</w:t>
      </w:r>
    </w:p>
    <w:p w14:paraId="180AE4ED" w14:textId="51C170AF" w:rsidR="009A250E" w:rsidRDefault="00885C7E" w:rsidP="009A250E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一些数据集中</w:t>
      </w:r>
      <w:r w:rsidR="009A250E" w:rsidRPr="009A250E">
        <w:rPr>
          <w:rFonts w:hint="eastAsia"/>
        </w:rPr>
        <w:t>可用图像的数量有限，不适合深度学习等数据密集型机器学习算法</w:t>
      </w:r>
      <w:r w:rsidR="009A250E">
        <w:rPr>
          <w:rFonts w:hint="eastAsia"/>
        </w:rPr>
        <w:t>。</w:t>
      </w:r>
    </w:p>
    <w:p w14:paraId="07DA5057" w14:textId="77777777" w:rsidR="009A250E" w:rsidRDefault="009A250E" w:rsidP="009A250E">
      <w:pPr>
        <w:pStyle w:val="a6"/>
        <w:ind w:firstLineChars="0" w:firstLine="0"/>
        <w:jc w:val="center"/>
      </w:pPr>
      <w:r>
        <w:rPr>
          <w:noProof/>
        </w:rPr>
        <w:drawing>
          <wp:inline distT="0" distB="0" distL="0" distR="0" wp14:anchorId="710BEB5D" wp14:editId="576CC76D">
            <wp:extent cx="2691067" cy="12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06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87FE" w14:textId="4C347919" w:rsidR="0073662C" w:rsidRDefault="0073662C" w:rsidP="009A250E">
      <w:pPr>
        <w:pStyle w:val="2"/>
        <w:spacing w:before="156" w:after="156"/>
      </w:pPr>
      <w:r>
        <w:rPr>
          <w:rFonts w:hint="eastAsia"/>
        </w:rPr>
        <w:t>3.</w:t>
      </w:r>
      <w:r>
        <w:t xml:space="preserve"> </w:t>
      </w:r>
      <w:r w:rsidR="00B55983">
        <w:t xml:space="preserve"> </w:t>
      </w:r>
      <w:r w:rsidR="00866049">
        <w:rPr>
          <w:rFonts w:hint="eastAsia"/>
        </w:rPr>
        <w:t>深度信息</w:t>
      </w:r>
    </w:p>
    <w:p w14:paraId="3E259CD0" w14:textId="0793AD4F" w:rsidR="009A250E" w:rsidRPr="009A250E" w:rsidRDefault="009A250E" w:rsidP="009A250E">
      <w:pPr>
        <w:ind w:firstLine="420"/>
      </w:pPr>
      <w:r w:rsidRPr="009A250E">
        <w:rPr>
          <w:rFonts w:hint="eastAsia"/>
        </w:rPr>
        <w:t>深度提供了额外的几何信息，可以使</w:t>
      </w:r>
      <w:r w:rsidRPr="009A250E">
        <w:rPr>
          <w:rFonts w:hint="eastAsia"/>
        </w:rPr>
        <w:t>RGB</w:t>
      </w:r>
      <w:r w:rsidRPr="009A250E">
        <w:rPr>
          <w:rFonts w:hint="eastAsia"/>
        </w:rPr>
        <w:t>语义分割模型受益</w:t>
      </w:r>
      <w:r>
        <w:rPr>
          <w:rFonts w:hint="eastAsia"/>
        </w:rPr>
        <w:t>。根据将深度特征融入</w:t>
      </w:r>
      <w:r>
        <w:rPr>
          <w:rFonts w:hint="eastAsia"/>
        </w:rPr>
        <w:t>D</w:t>
      </w:r>
      <w:r>
        <w:t>CNN</w:t>
      </w:r>
      <w:r>
        <w:rPr>
          <w:rFonts w:hint="eastAsia"/>
        </w:rPr>
        <w:t>的方式，分为三种：</w:t>
      </w:r>
    </w:p>
    <w:p w14:paraId="5528AF7D" w14:textId="06AD73D2" w:rsidR="0073662C" w:rsidRPr="0073662C" w:rsidRDefault="009A250E" w:rsidP="009A250E">
      <w:pPr>
        <w:pStyle w:val="a6"/>
        <w:numPr>
          <w:ilvl w:val="0"/>
          <w:numId w:val="4"/>
        </w:numPr>
        <w:ind w:firstLineChars="0"/>
      </w:pPr>
      <w:r>
        <w:t xml:space="preserve"> </w:t>
      </w:r>
      <w:r w:rsidR="0073662C" w:rsidRPr="0073662C">
        <w:t>深度作为输入</w:t>
      </w:r>
      <w:r>
        <w:rPr>
          <w:rFonts w:hint="eastAsia"/>
        </w:rPr>
        <w:t>：使用深度图作为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图像的附加输入，以便提取更多特征</w:t>
      </w:r>
      <w:r w:rsidR="00A6650E">
        <w:rPr>
          <w:rFonts w:hint="eastAsia"/>
        </w:rPr>
        <w:t>。深度图和</w:t>
      </w:r>
      <w:r w:rsidR="00A6650E">
        <w:rPr>
          <w:rFonts w:hint="eastAsia"/>
        </w:rPr>
        <w:t>R</w:t>
      </w:r>
      <w:r w:rsidR="00A6650E">
        <w:t>GB</w:t>
      </w:r>
      <w:r w:rsidR="00A6650E">
        <w:rPr>
          <w:rFonts w:hint="eastAsia"/>
        </w:rPr>
        <w:t>图像分别输入到</w:t>
      </w:r>
      <w:r w:rsidR="00A6650E">
        <w:rPr>
          <w:rFonts w:hint="eastAsia"/>
        </w:rPr>
        <w:t>D</w:t>
      </w:r>
      <w:r w:rsidR="00A6650E">
        <w:t>CNN</w:t>
      </w:r>
      <w:r w:rsidR="00A6650E">
        <w:rPr>
          <w:rFonts w:hint="eastAsia"/>
        </w:rPr>
        <w:t>的分支，</w:t>
      </w:r>
      <w:r w:rsidR="00A6650E" w:rsidRPr="00A6650E">
        <w:rPr>
          <w:rFonts w:hint="eastAsia"/>
        </w:rPr>
        <w:t>然后融合所提取的特征以产生分割掩模</w:t>
      </w:r>
      <w:r w:rsidR="00A6650E">
        <w:rPr>
          <w:rFonts w:hint="eastAsia"/>
        </w:rPr>
        <w:t>。</w:t>
      </w:r>
    </w:p>
    <w:p w14:paraId="1803D1B2" w14:textId="715D049D" w:rsidR="009A250E" w:rsidRDefault="0073662C" w:rsidP="00A6650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5D7F3E4" wp14:editId="5015DA1A">
            <wp:extent cx="2297094" cy="12600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09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F9C3" w14:textId="35DBEFF1" w:rsidR="0073662C" w:rsidRDefault="00A6650E" w:rsidP="00A6650E">
      <w:pPr>
        <w:pStyle w:val="a6"/>
        <w:numPr>
          <w:ilvl w:val="0"/>
          <w:numId w:val="4"/>
        </w:numPr>
        <w:ind w:firstLineChars="0"/>
      </w:pPr>
      <w:r>
        <w:lastRenderedPageBreak/>
        <w:t xml:space="preserve"> </w:t>
      </w:r>
      <w:r w:rsidR="0073662C">
        <w:rPr>
          <w:rFonts w:hint="eastAsia"/>
        </w:rPr>
        <w:t>深度作为操作</w:t>
      </w:r>
      <w:r>
        <w:rPr>
          <w:rFonts w:hint="eastAsia"/>
        </w:rPr>
        <w:t>：修改</w:t>
      </w:r>
      <w:r>
        <w:rPr>
          <w:rFonts w:hint="eastAsia"/>
        </w:rPr>
        <w:t>D</w:t>
      </w:r>
      <w:r>
        <w:t>CNN</w:t>
      </w:r>
      <w:r>
        <w:rPr>
          <w:rFonts w:hint="eastAsia"/>
        </w:rPr>
        <w:t>中的一些操作，例如卷积和池化，以考虑深度信息。</w:t>
      </w:r>
      <w:r w:rsidRPr="00A6650E">
        <w:rPr>
          <w:rFonts w:hint="eastAsia"/>
        </w:rPr>
        <w:t>取代使用深度图作为输入，直接相对于深度修改</w:t>
      </w:r>
      <w:r w:rsidRPr="00A6650E">
        <w:rPr>
          <w:rFonts w:hint="eastAsia"/>
        </w:rPr>
        <w:t>DCNN</w:t>
      </w:r>
      <w:r w:rsidRPr="00A6650E">
        <w:rPr>
          <w:rFonts w:hint="eastAsia"/>
        </w:rPr>
        <w:t>的操作。</w:t>
      </w:r>
    </w:p>
    <w:p w14:paraId="29A9D67C" w14:textId="77777777" w:rsidR="00A6650E" w:rsidRDefault="0073662C" w:rsidP="00A6650E">
      <w:pPr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4EDDD8" wp14:editId="04F113CD">
            <wp:extent cx="3728379" cy="1440000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7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B69" w14:textId="13010A68" w:rsidR="0073662C" w:rsidRPr="00A6650E" w:rsidRDefault="0073662C" w:rsidP="00A6650E">
      <w:pPr>
        <w:pStyle w:val="a6"/>
        <w:numPr>
          <w:ilvl w:val="0"/>
          <w:numId w:val="4"/>
        </w:numPr>
        <w:ind w:firstLineChars="0"/>
      </w:pPr>
      <w:r w:rsidRPr="00A6650E">
        <w:rPr>
          <w:rFonts w:hint="eastAsia"/>
        </w:rPr>
        <w:t>深度作为预测</w:t>
      </w:r>
      <w:r w:rsidR="00A6650E">
        <w:rPr>
          <w:rFonts w:hint="eastAsia"/>
        </w:rPr>
        <w:t>：</w:t>
      </w:r>
      <w:r w:rsidR="002D78BE">
        <w:rPr>
          <w:rFonts w:hint="eastAsia"/>
        </w:rPr>
        <w:t>设计一个</w:t>
      </w:r>
      <w:r w:rsidR="002D78BE">
        <w:rPr>
          <w:rFonts w:hint="eastAsia"/>
        </w:rPr>
        <w:t>D</w:t>
      </w:r>
      <w:r w:rsidR="002D78BE">
        <w:t>CNN</w:t>
      </w:r>
      <w:r w:rsidR="002D78BE">
        <w:rPr>
          <w:rFonts w:hint="eastAsia"/>
        </w:rPr>
        <w:t>，</w:t>
      </w:r>
      <w:r w:rsidR="002D78BE" w:rsidRPr="002D78BE">
        <w:rPr>
          <w:rFonts w:hint="eastAsia"/>
        </w:rPr>
        <w:t>从</w:t>
      </w:r>
      <w:r w:rsidR="002D78BE" w:rsidRPr="002D78BE">
        <w:rPr>
          <w:rFonts w:hint="eastAsia"/>
        </w:rPr>
        <w:t>RGB</w:t>
      </w:r>
      <w:r w:rsidR="002D78BE" w:rsidRPr="002D78BE">
        <w:rPr>
          <w:rFonts w:hint="eastAsia"/>
        </w:rPr>
        <w:t>图像</w:t>
      </w:r>
      <w:r w:rsidR="002D78BE">
        <w:rPr>
          <w:rFonts w:hint="eastAsia"/>
        </w:rPr>
        <w:t>中</w:t>
      </w:r>
      <w:r w:rsidR="002D78BE" w:rsidRPr="002D78BE">
        <w:rPr>
          <w:rFonts w:hint="eastAsia"/>
        </w:rPr>
        <w:t>预测分割</w:t>
      </w:r>
      <w:r w:rsidR="002D78BE">
        <w:rPr>
          <w:rFonts w:hint="eastAsia"/>
        </w:rPr>
        <w:t>图像</w:t>
      </w:r>
      <w:r w:rsidR="002D78BE" w:rsidRPr="002D78BE">
        <w:rPr>
          <w:rFonts w:hint="eastAsia"/>
        </w:rPr>
        <w:t>和深度图</w:t>
      </w:r>
      <w:r w:rsidR="002D78BE">
        <w:rPr>
          <w:rFonts w:hint="eastAsia"/>
        </w:rPr>
        <w:t>，以这种方式，模型利用辅助深度信息提取互补几何信息，</w:t>
      </w:r>
      <w:r w:rsidR="002D78BE" w:rsidRPr="002D78BE">
        <w:rPr>
          <w:rFonts w:hint="eastAsia"/>
        </w:rPr>
        <w:t>可以将两个任务相关特征合并在一起以改进两个预测，包括目标分割任务</w:t>
      </w:r>
      <w:r w:rsidR="002D78BE">
        <w:rPr>
          <w:rFonts w:hint="eastAsia"/>
        </w:rPr>
        <w:t>。</w:t>
      </w:r>
    </w:p>
    <w:p w14:paraId="08A85CCD" w14:textId="258819C2" w:rsidR="0073662C" w:rsidRDefault="0073662C" w:rsidP="0073662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5E4F844" wp14:editId="0EFFD01A">
            <wp:extent cx="2557879" cy="1440000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87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FEEA" w14:textId="14168216" w:rsidR="00866049" w:rsidRDefault="00866049" w:rsidP="00866049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B55983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性能分析</w:t>
      </w:r>
    </w:p>
    <w:p w14:paraId="3BC5055A" w14:textId="5662F5A6" w:rsidR="00866049" w:rsidRDefault="00866049" w:rsidP="00866049">
      <w:pPr>
        <w:ind w:firstLine="420"/>
      </w:pPr>
      <w:r>
        <w:rPr>
          <w:rFonts w:hint="eastAsia"/>
        </w:rPr>
        <w:t>语义分割的室内应用通常运行在低功耗器件上，因此需要轻量化和快速的模型，为了解决这一问题，</w:t>
      </w:r>
      <w:r w:rsidRPr="00866049">
        <w:t xml:space="preserve"> </w:t>
      </w:r>
      <w:r>
        <w:t>“</w:t>
      </w:r>
      <w:r w:rsidRPr="00866049">
        <w:t>Depth as Operation</w:t>
      </w:r>
      <w:r>
        <w:t>”</w:t>
      </w:r>
      <w:r>
        <w:rPr>
          <w:rFonts w:hint="eastAsia"/>
        </w:rPr>
        <w:t>是一个很好的解决方案，因为其在</w:t>
      </w:r>
      <w:r>
        <w:rPr>
          <w:rFonts w:hint="eastAsia"/>
        </w:rPr>
        <w:t>D</w:t>
      </w:r>
      <w:r>
        <w:t>CNN</w:t>
      </w:r>
      <w:r>
        <w:rPr>
          <w:rFonts w:hint="eastAsia"/>
        </w:rPr>
        <w:t>中合理地利用了深度信息。</w:t>
      </w:r>
    </w:p>
    <w:p w14:paraId="2110AB82" w14:textId="6D3A75B8" w:rsidR="00261889" w:rsidRPr="00261889" w:rsidRDefault="00261889" w:rsidP="005A340A">
      <w:pPr>
        <w:widowControl/>
        <w:ind w:firstLineChars="0" w:firstLine="0"/>
        <w:jc w:val="left"/>
      </w:pPr>
    </w:p>
    <w:sectPr w:rsidR="00261889" w:rsidRPr="002618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  <w:embedRegular r:id="rId1" w:fontKey="{07D1E952-D771-4C42-A482-39561A56D8F6}"/>
    <w:embedBold r:id="rId2" w:fontKey="{742F37C1-C2E5-484D-BEC2-4C186E846DFC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3" w:fontKey="{A566B977-905C-4FFF-8F1F-B832B622F5DA}"/>
    <w:embedItalic r:id="rId4" w:fontKey="{EE5AC6EE-D99A-40DF-BB2E-DDEEB886F588}"/>
    <w:embedBoldItalic r:id="rId5" w:fontKey="{E074E966-61F5-485B-8171-04642096E0C5}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  <w:embedRegular r:id="rId6" w:subsetted="1" w:fontKey="{38DB13FF-766F-4D85-B092-D47E039C6D22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43A45"/>
    <w:multiLevelType w:val="hybridMultilevel"/>
    <w:tmpl w:val="5A68B4A4"/>
    <w:lvl w:ilvl="0" w:tplc="CC9AC3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CA003F"/>
    <w:multiLevelType w:val="hybridMultilevel"/>
    <w:tmpl w:val="EEACE234"/>
    <w:lvl w:ilvl="0" w:tplc="FBCC4B6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116C1404"/>
    <w:multiLevelType w:val="hybridMultilevel"/>
    <w:tmpl w:val="B3FA24B4"/>
    <w:lvl w:ilvl="0" w:tplc="30CA0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81AF9"/>
    <w:multiLevelType w:val="hybridMultilevel"/>
    <w:tmpl w:val="2856F50A"/>
    <w:lvl w:ilvl="0" w:tplc="F418C2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BA258EF"/>
    <w:multiLevelType w:val="hybridMultilevel"/>
    <w:tmpl w:val="04CC3E00"/>
    <w:lvl w:ilvl="0" w:tplc="D46497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BDC6B76"/>
    <w:multiLevelType w:val="hybridMultilevel"/>
    <w:tmpl w:val="AB9C1FA8"/>
    <w:lvl w:ilvl="0" w:tplc="B322CB88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48274431"/>
    <w:multiLevelType w:val="hybridMultilevel"/>
    <w:tmpl w:val="9918A528"/>
    <w:lvl w:ilvl="0" w:tplc="73CE2EC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588669A"/>
    <w:multiLevelType w:val="hybridMultilevel"/>
    <w:tmpl w:val="47260304"/>
    <w:lvl w:ilvl="0" w:tplc="48EAC5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B0D20B2"/>
    <w:multiLevelType w:val="hybridMultilevel"/>
    <w:tmpl w:val="5ABA10FE"/>
    <w:lvl w:ilvl="0" w:tplc="6C4E80E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4B3FC0"/>
    <w:multiLevelType w:val="hybridMultilevel"/>
    <w:tmpl w:val="DDE06CC6"/>
    <w:lvl w:ilvl="0" w:tplc="1B5046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31455346">
    <w:abstractNumId w:val="8"/>
  </w:num>
  <w:num w:numId="2" w16cid:durableId="390662967">
    <w:abstractNumId w:val="1"/>
  </w:num>
  <w:num w:numId="3" w16cid:durableId="2136294449">
    <w:abstractNumId w:val="5"/>
  </w:num>
  <w:num w:numId="4" w16cid:durableId="1033459545">
    <w:abstractNumId w:val="6"/>
  </w:num>
  <w:num w:numId="5" w16cid:durableId="1705204667">
    <w:abstractNumId w:val="0"/>
  </w:num>
  <w:num w:numId="6" w16cid:durableId="2125923701">
    <w:abstractNumId w:val="3"/>
  </w:num>
  <w:num w:numId="7" w16cid:durableId="1996765431">
    <w:abstractNumId w:val="9"/>
  </w:num>
  <w:num w:numId="8" w16cid:durableId="1313371831">
    <w:abstractNumId w:val="2"/>
  </w:num>
  <w:num w:numId="9" w16cid:durableId="1678264325">
    <w:abstractNumId w:val="7"/>
  </w:num>
  <w:num w:numId="10" w16cid:durableId="2761347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922"/>
    <w:rsid w:val="000E4070"/>
    <w:rsid w:val="00261889"/>
    <w:rsid w:val="00271B64"/>
    <w:rsid w:val="002D78BE"/>
    <w:rsid w:val="00422520"/>
    <w:rsid w:val="004A1CFC"/>
    <w:rsid w:val="005563CB"/>
    <w:rsid w:val="005A340A"/>
    <w:rsid w:val="005C7401"/>
    <w:rsid w:val="005D4C33"/>
    <w:rsid w:val="00641813"/>
    <w:rsid w:val="0066718F"/>
    <w:rsid w:val="00673922"/>
    <w:rsid w:val="006A44C6"/>
    <w:rsid w:val="0073662C"/>
    <w:rsid w:val="007A0B5C"/>
    <w:rsid w:val="008242B1"/>
    <w:rsid w:val="00857B0C"/>
    <w:rsid w:val="00866049"/>
    <w:rsid w:val="008759FA"/>
    <w:rsid w:val="00885C7E"/>
    <w:rsid w:val="009A250E"/>
    <w:rsid w:val="00A6650E"/>
    <w:rsid w:val="00AA2510"/>
    <w:rsid w:val="00AD1F8C"/>
    <w:rsid w:val="00AE0CEB"/>
    <w:rsid w:val="00AE62CE"/>
    <w:rsid w:val="00AE721E"/>
    <w:rsid w:val="00B05612"/>
    <w:rsid w:val="00B17E14"/>
    <w:rsid w:val="00B55983"/>
    <w:rsid w:val="00B80E87"/>
    <w:rsid w:val="00C10435"/>
    <w:rsid w:val="00C35316"/>
    <w:rsid w:val="00D653BF"/>
    <w:rsid w:val="00DD2557"/>
    <w:rsid w:val="00E15BF8"/>
    <w:rsid w:val="00E5264B"/>
    <w:rsid w:val="00E84C7D"/>
    <w:rsid w:val="00E90B0E"/>
    <w:rsid w:val="00F24713"/>
    <w:rsid w:val="00FF1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D1E69"/>
  <w15:chartTrackingRefBased/>
  <w15:docId w15:val="{6B58668A-9067-4B45-BEA1-924C7C0D6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3BF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D653BF"/>
    <w:pPr>
      <w:keepNext/>
      <w:keepLines/>
      <w:spacing w:beforeLines="100" w:before="312" w:afterLines="100" w:after="312" w:line="360" w:lineRule="auto"/>
      <w:ind w:firstLineChars="0" w:firstLine="0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E87"/>
    <w:pPr>
      <w:keepNext/>
      <w:keepLines/>
      <w:spacing w:beforeLines="50" w:before="50" w:afterLines="50" w:after="50" w:line="360" w:lineRule="auto"/>
      <w:ind w:firstLineChars="0" w:firstLine="0"/>
      <w:jc w:val="left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3662C"/>
    <w:pPr>
      <w:keepNext/>
      <w:keepLines/>
      <w:spacing w:afterLines="50" w:after="156" w:line="360" w:lineRule="auto"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C10435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basedOn w:val="a0"/>
    <w:link w:val="a3"/>
    <w:uiPriority w:val="99"/>
    <w:rsid w:val="00C10435"/>
    <w:rPr>
      <w:rFonts w:ascii="Times New Roman" w:eastAsia="宋体" w:hAnsi="Times New Roman"/>
      <w:sz w:val="18"/>
      <w:szCs w:val="18"/>
    </w:rPr>
  </w:style>
  <w:style w:type="character" w:customStyle="1" w:styleId="content-right8zs40">
    <w:name w:val="content-right_8zs40"/>
    <w:basedOn w:val="a0"/>
    <w:rsid w:val="00AE0CEB"/>
  </w:style>
  <w:style w:type="character" w:styleId="a5">
    <w:name w:val="Emphasis"/>
    <w:basedOn w:val="a0"/>
    <w:uiPriority w:val="20"/>
    <w:qFormat/>
    <w:rsid w:val="00AE0CEB"/>
    <w:rPr>
      <w:i/>
      <w:iCs/>
    </w:rPr>
  </w:style>
  <w:style w:type="character" w:customStyle="1" w:styleId="10">
    <w:name w:val="标题 1 字符"/>
    <w:basedOn w:val="a0"/>
    <w:link w:val="1"/>
    <w:uiPriority w:val="9"/>
    <w:rsid w:val="00D653BF"/>
    <w:rPr>
      <w:rFonts w:ascii="Times New Roman" w:eastAsia="宋体" w:hAnsi="Times New Roman"/>
      <w:b/>
      <w:bCs/>
      <w:kern w:val="44"/>
      <w:sz w:val="30"/>
      <w:szCs w:val="44"/>
    </w:rPr>
  </w:style>
  <w:style w:type="paragraph" w:styleId="a6">
    <w:name w:val="List Paragraph"/>
    <w:basedOn w:val="a"/>
    <w:uiPriority w:val="34"/>
    <w:qFormat/>
    <w:rsid w:val="00D653BF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B80E8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73662C"/>
    <w:rPr>
      <w:rFonts w:ascii="Times New Roman" w:eastAsia="宋体" w:hAnsi="Times New Roman"/>
      <w:b/>
      <w:bCs/>
      <w:sz w:val="28"/>
      <w:szCs w:val="32"/>
    </w:rPr>
  </w:style>
  <w:style w:type="character" w:styleId="a7">
    <w:name w:val="Placeholder Text"/>
    <w:basedOn w:val="a0"/>
    <w:uiPriority w:val="99"/>
    <w:semiHidden/>
    <w:rsid w:val="00D653BF"/>
    <w:rPr>
      <w:color w:val="808080"/>
    </w:rPr>
  </w:style>
  <w:style w:type="table" w:styleId="a8">
    <w:name w:val="Table Grid"/>
    <w:basedOn w:val="a1"/>
    <w:uiPriority w:val="39"/>
    <w:rsid w:val="00F247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8ABB7-B5FF-4EDC-8D8D-6270BF8AE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4</Pages>
  <Words>321</Words>
  <Characters>1835</Characters>
  <Application>Microsoft Office Word</Application>
  <DocSecurity>0</DocSecurity>
  <Lines>15</Lines>
  <Paragraphs>4</Paragraphs>
  <ScaleCrop>false</ScaleCrop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峰</dc:creator>
  <cp:keywords/>
  <dc:description/>
  <cp:lastModifiedBy>高 峰</cp:lastModifiedBy>
  <cp:revision>43</cp:revision>
  <dcterms:created xsi:type="dcterms:W3CDTF">2022-11-19T06:58:00Z</dcterms:created>
  <dcterms:modified xsi:type="dcterms:W3CDTF">2022-11-22T00:34:00Z</dcterms:modified>
</cp:coreProperties>
</file>