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b/>
          <w:bCs/>
          <w:sz w:val="32"/>
          <w:szCs w:val="32"/>
          <w:highlight w:val="yellow"/>
          <w:bdr w:val="none" w:color="auto" w:sz="0" w:space="0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yellow"/>
          <w:bdr w:val="none" w:color="auto" w:sz="0" w:space="0"/>
          <w:lang w:val="en-US" w:eastAsia="zh-CN"/>
        </w:rPr>
        <w:t>对新学校的适应障碍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当明确诊断为“适应障碍”后，及时进行干预，对康复十分有利。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  <w:r>
        <w:rPr>
          <w:rStyle w:val="5"/>
          <w:bdr w:val="none" w:color="auto" w:sz="0" w:space="0"/>
        </w:rPr>
        <w:t>首先应消除应激源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确切的说就是暂时脱离使其难以适应的环境或困难处境。一些症状较轻的适应障碍患者在改变环境或消除应激源后，上述情绪行为问题或可逐渐消失。此时家长需及时和老师沟通，安排</w:t>
      </w:r>
      <w:r>
        <w:rPr>
          <w:rFonts w:hint="eastAsia"/>
          <w:bdr w:val="none" w:color="auto" w:sz="0" w:space="0"/>
          <w:lang w:val="en-US" w:eastAsia="zh-CN"/>
        </w:rPr>
        <w:t>患者</w:t>
      </w:r>
      <w:r>
        <w:rPr>
          <w:bdr w:val="none" w:color="auto" w:sz="0" w:space="0"/>
        </w:rPr>
        <w:t>休息，脱离困境，可暂时减少他对学校的恐惧感。一些症状较重的适应障碍患者，还必须进一步寻求专业医生的帮助，进行心理治疗、药物治疗及其他辅助治疗。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  <w:r>
        <w:rPr>
          <w:rStyle w:val="5"/>
          <w:bdr w:val="none" w:color="auto" w:sz="0" w:space="0"/>
        </w:rPr>
        <w:t>配合实施心理治疗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当</w:t>
      </w:r>
      <w:r>
        <w:rPr>
          <w:rFonts w:hint="eastAsia"/>
          <w:bdr w:val="none" w:color="auto" w:sz="0" w:space="0"/>
          <w:lang w:val="en-US" w:eastAsia="zh-CN"/>
        </w:rPr>
        <w:t>患者</w:t>
      </w:r>
      <w:r>
        <w:rPr>
          <w:bdr w:val="none" w:color="auto" w:sz="0" w:space="0"/>
        </w:rPr>
        <w:t>脱离现实环境后，情绪异常仍无明显好转，此时需要进行心理治疗。通过心理治疗，鼓励</w:t>
      </w:r>
      <w:r>
        <w:rPr>
          <w:rFonts w:hint="eastAsia"/>
          <w:bdr w:val="none" w:color="auto" w:sz="0" w:space="0"/>
          <w:lang w:val="en-US" w:eastAsia="zh-CN"/>
        </w:rPr>
        <w:t>患者</w:t>
      </w:r>
      <w:r>
        <w:rPr>
          <w:bdr w:val="none" w:color="auto" w:sz="0" w:space="0"/>
        </w:rPr>
        <w:t>把他们恐惧、焦虑、愤怒、绝望、无助感等用言语表达出来，帮助</w:t>
      </w:r>
      <w:r>
        <w:rPr>
          <w:rFonts w:hint="eastAsia"/>
          <w:bdr w:val="none" w:color="auto" w:sz="0" w:space="0"/>
          <w:lang w:val="en-US" w:eastAsia="zh-CN"/>
        </w:rPr>
        <w:t>患者</w:t>
      </w:r>
      <w:r>
        <w:rPr>
          <w:bdr w:val="none" w:color="auto" w:sz="0" w:space="0"/>
        </w:rPr>
        <w:t>找出减少应激的办法或提高对不能改变的应激源的应对能力。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  <w:r>
        <w:rPr>
          <w:rStyle w:val="5"/>
          <w:bdr w:val="none" w:color="auto" w:sz="0" w:space="0"/>
        </w:rPr>
        <w:t>严重者需进行药物治疗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b/>
          <w:bCs/>
          <w:sz w:val="28"/>
          <w:szCs w:val="28"/>
        </w:rPr>
      </w:pPr>
      <w:r>
        <w:rPr>
          <w:bdr w:val="none" w:color="auto" w:sz="0" w:space="0"/>
        </w:rPr>
        <w:t>对适应障碍的患者，早期药物治疗不作为首选。当有严重的抑郁和焦虑症状出现后，可据此酌情选用抗抑郁药或苯二氮卓类等抗焦虑药。对有自杀企图或暴力行为的患者，应转入专科医院就诊。对不能主动进食或进食量少的适应障碍患者，应注意补充营养，预防水盐代谢失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right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From 北京回龙观医院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/>
        <w:jc w:val="left"/>
        <w:rPr>
          <w:rFonts w:hint="default"/>
          <w:bdr w:val="none" w:color="auto" w:sz="0" w:space="0"/>
          <w:lang w:val="en-US" w:eastAsia="zh-CN"/>
        </w:rPr>
      </w:pPr>
      <w:r>
        <w:rPr>
          <w:rFonts w:hint="default"/>
          <w:b/>
          <w:bCs/>
          <w:sz w:val="32"/>
          <w:szCs w:val="32"/>
          <w:highlight w:val="yellow"/>
          <w:bdr w:val="none" w:color="auto" w:sz="0" w:space="0"/>
          <w:lang w:val="en-US" w:eastAsia="zh-CN"/>
        </w:rPr>
        <w:t>如何应对适应障碍</w:t>
      </w:r>
      <w:r>
        <w:rPr>
          <w:rFonts w:hint="eastAsia"/>
          <w:b/>
          <w:bCs/>
          <w:sz w:val="32"/>
          <w:szCs w:val="32"/>
          <w:highlight w:val="yellow"/>
          <w:bdr w:val="none" w:color="auto" w:sz="0" w:space="0"/>
          <w:lang w:val="en-US" w:eastAsia="zh-CN"/>
        </w:rPr>
        <w:t>（通用法则）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/>
        <w:jc w:val="left"/>
        <w:rPr>
          <w:rFonts w:hint="default"/>
          <w:bdr w:val="none" w:color="auto" w:sz="0" w:space="0"/>
          <w:lang w:val="en-US" w:eastAsia="zh-CN"/>
        </w:rPr>
      </w:pPr>
      <w:r>
        <w:rPr>
          <w:rFonts w:hint="default"/>
          <w:bdr w:val="none" w:color="auto" w:sz="0" w:space="0"/>
          <w:lang w:val="en-US" w:eastAsia="zh-CN"/>
        </w:rPr>
        <w:t>求助专业心理专家：寻求心理治疗或咨询，以获取专业支持和建议。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dr w:val="none" w:color="auto" w:sz="0" w:space="0"/>
          <w:lang w:val="en-US" w:eastAsia="zh-CN"/>
        </w:rPr>
      </w:pPr>
      <w:r>
        <w:rPr>
          <w:rFonts w:hint="default"/>
          <w:bdr w:val="none" w:color="auto" w:sz="0" w:space="0"/>
          <w:lang w:val="en-US" w:eastAsia="zh-CN"/>
        </w:rPr>
        <w:t>社会支持：与亲友分享感受，建立支持网络。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dr w:val="none" w:color="auto" w:sz="0" w:space="0"/>
          <w:lang w:val="en-US" w:eastAsia="zh-CN"/>
        </w:rPr>
      </w:pPr>
      <w:r>
        <w:rPr>
          <w:rFonts w:hint="default"/>
          <w:bdr w:val="none" w:color="auto" w:sz="0" w:space="0"/>
          <w:lang w:val="en-US" w:eastAsia="zh-CN"/>
        </w:rPr>
        <w:t>自我照顾：保持健康的生活方式，包括充足的睡眠、健康饮食和适量的运动。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dr w:val="none" w:color="auto" w:sz="0" w:space="0"/>
          <w:lang w:val="en-US" w:eastAsia="zh-CN"/>
        </w:rPr>
      </w:pPr>
      <w:r>
        <w:rPr>
          <w:rFonts w:hint="default"/>
          <w:bdr w:val="none" w:color="auto" w:sz="0" w:space="0"/>
          <w:lang w:val="en-US" w:eastAsia="zh-CN"/>
        </w:rPr>
        <w:t>应对压力：学习有效的应对压力策略，如冥想、深呼吸和放松技巧。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dr w:val="none" w:color="auto" w:sz="0" w:space="0"/>
          <w:lang w:val="en-US" w:eastAsia="zh-CN"/>
        </w:rPr>
      </w:pPr>
      <w:r>
        <w:rPr>
          <w:rFonts w:hint="default"/>
          <w:bdr w:val="none" w:color="auto" w:sz="0" w:space="0"/>
          <w:lang w:val="en-US" w:eastAsia="zh-CN"/>
        </w:rPr>
        <w:t>设定小目标：逐步应对挑战，不要期望立即完全适应。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right"/>
        <w:rPr>
          <w:rFonts w:hint="default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From 山东精神卫生</w:t>
      </w:r>
    </w:p>
    <w:p>
      <w:pPr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如若发现自己有适应障碍，如何治疗呢？</w:t>
      </w:r>
    </w:p>
    <w:p>
      <w:pPr>
        <w:rPr>
          <w:rFonts w:hint="default"/>
        </w:rPr>
      </w:pPr>
      <w:r>
        <w:rPr>
          <w:rFonts w:hint="eastAsia"/>
        </w:rPr>
        <w:t>在治疗方面：</w:t>
      </w:r>
      <w:r>
        <w:rPr>
          <w:rFonts w:hint="eastAsia"/>
          <w:color w:val="0000FF"/>
        </w:rPr>
        <w:t>一方面</w:t>
      </w:r>
      <w:r>
        <w:rPr>
          <w:rFonts w:hint="eastAsia"/>
        </w:rPr>
        <w:t>，消除应激源，一些症状较轻的适应障碍患者，在消除环境改变或应激源后，精神症状会消失，比如住院的儿童应提倡家长陪护，以减少对医院的恐惧。</w:t>
      </w:r>
      <w:r>
        <w:rPr>
          <w:rFonts w:hint="eastAsia"/>
          <w:color w:val="0000FF"/>
        </w:rPr>
        <w:t>第二个方面，</w:t>
      </w:r>
      <w:r>
        <w:rPr>
          <w:rFonts w:hint="eastAsia"/>
        </w:rPr>
        <w:t>也是主要的方面就是心理治疗。运用心理咨询，心理治疗，危机干预，家庭治疗，团体治疗的方法，鼓励患者把应激所致的恐惧，焦虑，愤怒，绝望，无助感表达出来，提高他们的适应能力。</w:t>
      </w:r>
      <w:r>
        <w:rPr>
          <w:rFonts w:hint="eastAsia"/>
          <w:color w:val="0000FF"/>
        </w:rPr>
        <w:t>最后一种方法</w:t>
      </w:r>
      <w:r>
        <w:rPr>
          <w:rFonts w:hint="eastAsia"/>
        </w:rPr>
        <w:t>就是药物治疗，适用于心理治疗或支持性治疗三个月后仍然没缓解的患者。</w:t>
      </w:r>
    </w:p>
    <w:p>
      <w:pPr>
        <w:jc w:val="right"/>
        <w:rPr>
          <w:rFonts w:hint="eastAsia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"javascript:void(0);" </w:instrText>
      </w:r>
      <w:r>
        <w:rPr>
          <w:rFonts w:hint="eastAsia"/>
        </w:rPr>
        <w:fldChar w:fldCharType="separate"/>
      </w:r>
      <w:r>
        <w:rPr>
          <w:rFonts w:hint="eastAsia"/>
        </w:rPr>
        <w:t>普兰店娘家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highlight w:val="yellow"/>
          <w:lang w:val="en-US" w:eastAsia="zh-CN" w:bidi="ar-SA"/>
        </w:rPr>
        <w:t>科普宣教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  <w:t>什么情况需要及时就医？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出现情绪障碍，如：焦虑、害怕等，并且已经影响到日常工作生活的情况下建议及时就医；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青少年出现逃学、打架以及离家出走的情况建议及时就医；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儿童出现吸吮手指、尿床等退化行为建议及时就医。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  <w:t>需要做什么检查确诊？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了解症状和病史：诊断本病主要依靠患者自述的症状、病史等，包括：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1．主导本病的明显生活应激事件；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个人的性格特点和社会适应能力；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症状的出现时间以及持续时间。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53435" cy="2242820"/>
            <wp:effectExtent l="0" t="0" r="12065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  <w:t>适应障碍的治疗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病病程一般不超过六个月，随着时间推移，适应障碍可自行缓解；若得不到及时治疗或受到更严重的应激源影响，患者会出现更严重的精神障碍。通过一般和药物治疗可提高患者处理应激事件的能力，早日恢复到发病前的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  <w:t>日常应该注意些什么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患者家属应时刻注意患者的情绪波动以及行为状况。平时日常生活中尽量控制负面情绪，学会自我调节及减压，保持心情舒畅；适当运动，有助于释放和发泄不良情绪；患者应保持科学的生活习惯，合理作息，保证睡眠充足，做到劳逸结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饮食上宜清淡为主，多吃蔬果，合理搭配膳食，注意营养充足。做到：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(1)不要太油腻。不要有过多的动物性食品和烟熏油炸食品。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(2)不要太咸。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(3)合理膳食，可促进人体新陈代谢，增强抵抗力。蔬菜、水果类含丰富的矿物质、维生素和纤维素;增强人体抵抗力，畅通肠胃。米、面等谷物主要含淀粉，即糖类物质主要为人体提供热能，满足日常活动所需。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kern w:val="2"/>
          <w:sz w:val="24"/>
          <w:szCs w:val="32"/>
          <w:lang w:val="en-US" w:eastAsia="zh-CN" w:bidi="ar-SA"/>
        </w:rPr>
        <w:t>普通人怎么预防适应障碍？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default" w:asciiTheme="minorHAnsi" w:hAnsiTheme="minorHAnsi" w:eastAsiaTheme="minorEastAsia" w:cstheme="minorBidi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普通人的预防：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保持积极向上的心态，注意远离负面情绪；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如遇到烦心事，自己无法解决和应对时，可以与家人或好友沟通解决；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学会自我调理情绪，积极面对生活。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高危人群早期干预：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家长不要过分溺爱孩子，让孩子多进行社会实践，提高孩子的应变能力；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家长应多关注青少年的身心健康，多鼓励、多沟通；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多进行社交活动，提高自己对应激事件的应变能力。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勤保障部队第964医院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FEE40"/>
    <w:multiLevelType w:val="singleLevel"/>
    <w:tmpl w:val="CF7FEE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AB3683"/>
    <w:multiLevelType w:val="singleLevel"/>
    <w:tmpl w:val="EBAB36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22434D"/>
    <w:multiLevelType w:val="singleLevel"/>
    <w:tmpl w:val="4E2243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E92259"/>
    <w:multiLevelType w:val="singleLevel"/>
    <w:tmpl w:val="7DE9225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lMWRlNmMwNmY1MWEzNTU2ODA0ZGUzMWY4YTE1ZTQifQ=="/>
  </w:docVars>
  <w:rsids>
    <w:rsidRoot w:val="00000000"/>
    <w:rsid w:val="26B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2023-11-18T14:35:24Z</dcterms:created>
  <dc:creator>赵乾如</dc:creator>
  <cp:lastModifiedBy>池鱼</cp:lastModifiedBy>
  <dcterms:modified xsi:type="dcterms:W3CDTF">2023-11-18T14:50:23Z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47ED9C9679A74874AC2C2AB89399A2BC_12</vt:lpwstr>
  </property>
</Properties>
</file>