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抑郁自评量表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1、我感到情绪沮丧，郁闷 1 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*2、我感到早晨心情最好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3、我要哭或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"https://baike.so.com/doc/1727832.html" \t "https://baike.so.com/doc/_blank" </w:instrTex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想哭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1 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4、我夜间睡眠不好 1 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*5、我吃饭象平时一样多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*6、我的性功能正常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7、我感到体重减轻 1 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8、我为便秘烦恼． 1 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9、我的心跳比平时快 1 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10、我无故感到疲劳 1 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*11、我的头脑象往常一样清楚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*12、我做事情象平时一样不感到困难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13、我坐卧不安，难以保持平静 1 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*14、我对未来感到有希望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15、我比平时更容易激怒 1 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*16、我觉得决定什么事很容易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*17．我感到自已是有用的和不可缺少的人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*18、我的生活很有意义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19、假若我死了别人会过得更好 1 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highlight w:val="yellow"/>
          <w:bdr w:val="none" w:color="auto" w:sz="0" w:space="0"/>
          <w:shd w:val="clear" w:fill="FFFFFF"/>
        </w:rPr>
        <w:t>*20、我仍旧喜爱自己平时喜爱的东西 4 3 2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结果分析：指标为总分。将20个项目的各个得分相加，即得粗分。标准分等于粗分乘以1.25后的整数部分。总粗分的正常上限为41分，标准总分为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53分。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抑郁严重度=各条目累计分/80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结果：0.5以下者为无抑郁；0.5—0.59为轻微至轻度抑郁；0.6—0.69为中至重度；0.7以上为重度抑郁。仅做参考。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TZiYjEwZDNlYzkzMzYxNmM2NmU4MmIxMzgwM2QifQ=="/>
  </w:docVars>
  <w:rsids>
    <w:rsidRoot w:val="6FAA3C5B"/>
    <w:rsid w:val="6FAA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2023-04-27T12:22:00Z</dcterms:created>
  <dc:creator>shanhu</dc:creator>
  <cp:lastModifiedBy>shanhu</cp:lastModifiedBy>
  <dcterms:modified xsi:type="dcterms:W3CDTF">2023-04-27T12:23:05Z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800C794BA6E944B087A494A39FECA17C_11</vt:lpwstr>
  </property>
</Properties>
</file>