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CB8A88">
      <w:pPr>
        <w:pStyle w:val="2"/>
        <w:rPr>
          <w:rFonts w:hint="default" w:ascii="Times New Roman" w:hAnsi="Times New Roman" w:cs="Times New Roman"/>
        </w:rPr>
      </w:pPr>
      <w:bookmarkStart w:id="0" w:name="X525591ff8b523123c6fa19cefa918a12393f583"/>
      <w:r>
        <w:rPr>
          <w:rFonts w:hint="default" w:ascii="Times New Roman" w:hAnsi="Times New Roman" w:cs="Times New Roman"/>
        </w:rPr>
        <w:t>MO-ALA (MS 4584712) - Supplementary Tables S1-S5 (revision, 2026-10-21)</w:t>
      </w:r>
    </w:p>
    <w:p w14:paraId="0F1A9D12">
      <w:pPr>
        <w:pStyle w:val="13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All numbers below are recomputed programmatically from the archived run archives (</w:t>
      </w:r>
      <w:r>
        <w:rPr>
          <w:rStyle w:val="48"/>
          <w:rFonts w:hint="default" w:ascii="Times New Roman" w:hAnsi="Times New Roman" w:cs="Times New Roman"/>
          <w:sz w:val="24"/>
          <w:szCs w:val="24"/>
        </w:rPr>
        <w:t>terrain_paths.mat</w:t>
      </w:r>
      <w:r>
        <w:rPr>
          <w:rFonts w:hint="default" w:ascii="Times New Roman" w:hAnsi="Times New Roman" w:cs="Times New Roman"/>
          <w:sz w:val="24"/>
          <w:szCs w:val="24"/>
        </w:rPr>
        <w:t xml:space="preserve">, </w:t>
      </w:r>
      <w:r>
        <w:rPr>
          <w:rStyle w:val="48"/>
          <w:rFonts w:hint="default" w:ascii="Times New Roman" w:hAnsi="Times New Roman" w:cs="Times New Roman"/>
          <w:sz w:val="24"/>
          <w:szCs w:val="24"/>
        </w:rPr>
        <w:t>path_feasibility_audit_1016.mat</w:t>
      </w:r>
      <w:r>
        <w:rPr>
          <w:rFonts w:hint="default" w:ascii="Times New Roman" w:hAnsi="Times New Roman" w:cs="Times New Roman"/>
          <w:sz w:val="24"/>
          <w:szCs w:val="24"/>
        </w:rPr>
        <w:t xml:space="preserve">, </w:t>
      </w:r>
      <w:r>
        <w:rPr>
          <w:rStyle w:val="48"/>
          <w:rFonts w:hint="default" w:ascii="Times New Roman" w:hAnsi="Times New Roman" w:cs="Times New Roman"/>
          <w:sz w:val="24"/>
          <w:szCs w:val="24"/>
        </w:rPr>
        <w:t>ablation_v8_degradation_1016.mat</w:t>
      </w:r>
      <w:r>
        <w:rPr>
          <w:rFonts w:hint="default" w:ascii="Times New Roman" w:hAnsi="Times New Roman" w:cs="Times New Roman"/>
          <w:sz w:val="24"/>
          <w:szCs w:val="24"/>
        </w:rPr>
        <w:t xml:space="preserve">, </w:t>
      </w:r>
      <w:r>
        <w:rPr>
          <w:rStyle w:val="48"/>
          <w:rFonts w:hint="default" w:ascii="Times New Roman" w:hAnsi="Times New Roman" w:cs="Times New Roman"/>
          <w:sz w:val="24"/>
          <w:szCs w:val="24"/>
        </w:rPr>
        <w:t>dim_scaling_1016.mat</w:t>
      </w:r>
      <w:r>
        <w:rPr>
          <w:rFonts w:hint="default" w:ascii="Times New Roman" w:hAnsi="Times New Roman" w:cs="Times New Roman"/>
          <w:sz w:val="24"/>
          <w:szCs w:val="24"/>
        </w:rPr>
        <w:t>); none is transcribed by hand.</w:t>
      </w:r>
    </w:p>
    <w:p w14:paraId="3A0A0AEC">
      <w:pPr>
        <w:pStyle w:val="4"/>
        <w:rPr>
          <w:rFonts w:hint="default" w:ascii="Times New Roman" w:hAnsi="Times New Roman" w:cs="Times New Roman"/>
        </w:rPr>
      </w:pPr>
      <w:bookmarkStart w:id="1" w:name="X2fb51e7b700ad9e1d199a8ad866ee8943acdd85"/>
      <w:r>
        <w:rPr>
          <w:rFonts w:hint="default" w:ascii="Times New Roman" w:hAnsi="Times New Roman" w:cs="Times New Roman"/>
        </w:rPr>
        <w:t>Table S1. Hard-constraint audit of the published smoothed trajectories</w:t>
      </w:r>
    </w:p>
    <w:p w14:paraId="3411D576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Re-validated against the scenario terrains regenerated with the exact seeds used for the reported experiments (</w:t>
      </w:r>
      <w:r>
        <w:rPr>
          <w:rStyle w:val="48"/>
          <w:rFonts w:hint="default" w:ascii="Times New Roman" w:hAnsi="Times New Roman" w:cs="Times New Roman"/>
        </w:rPr>
        <w:t>rng(2026+100)</w:t>
      </w:r>
      <w:r>
        <w:rPr>
          <w:rFonts w:hint="default" w:ascii="Times New Roman" w:hAnsi="Times New Roman" w:cs="Times New Roman"/>
        </w:rPr>
        <w:t xml:space="preserve"> mountain, </w:t>
      </w:r>
      <w:r>
        <w:rPr>
          <w:rStyle w:val="48"/>
          <w:rFonts w:hint="default" w:ascii="Times New Roman" w:hAnsi="Times New Roman" w:cs="Times New Roman"/>
        </w:rPr>
        <w:t>rng(2026+200)</w:t>
      </w:r>
      <w:r>
        <w:rPr>
          <w:rFonts w:hint="default" w:ascii="Times New Roman" w:hAnsi="Times New Roman" w:cs="Times New Roman"/>
        </w:rPr>
        <w:t xml:space="preserve"> debris flow; </w:t>
      </w:r>
      <w:r>
        <w:rPr>
          <w:rStyle w:val="48"/>
          <w:rFonts w:hint="default" w:ascii="Times New Roman" w:hAnsi="Times New Roman" w:cs="Times New Roman"/>
          <w:i/>
          <w:iCs/>
        </w:rPr>
        <w:t>H</w:t>
      </w:r>
      <w:r>
        <w:rPr>
          <w:rStyle w:val="48"/>
          <w:rFonts w:hint="default" w:ascii="Times New Roman" w:hAnsi="Times New Roman" w:cs="Times New Roman"/>
          <w:vertAlign w:val="subscript"/>
        </w:rPr>
        <w:t>min</w:t>
      </w:r>
      <w:r>
        <w:rPr>
          <w:rStyle w:val="48"/>
          <w:rFonts w:hint="default" w:ascii="Times New Roman" w:hAnsi="Times New Roman" w:cs="Times New Roman"/>
        </w:rPr>
        <w:t xml:space="preserve"> = 40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48"/>
          <w:rFonts w:hint="default" w:ascii="Times New Roman" w:hAnsi="Times New Roman" w:cs="Times New Roman"/>
          <w:i/>
          <w:iCs/>
        </w:rPr>
        <w:t>H</w:t>
      </w:r>
      <w:r>
        <w:rPr>
          <w:rStyle w:val="48"/>
          <w:rFonts w:hint="default" w:ascii="Times New Roman" w:hAnsi="Times New Roman" w:cs="Times New Roman"/>
          <w:vertAlign w:val="subscript"/>
        </w:rPr>
        <w:t>max</w:t>
      </w:r>
      <w:r>
        <w:rPr>
          <w:rStyle w:val="48"/>
          <w:rFonts w:hint="default" w:ascii="Times New Roman" w:hAnsi="Times New Roman" w:cs="Times New Roman"/>
        </w:rPr>
        <w:t xml:space="preserve"> = 120</w:t>
      </w:r>
      <w:r>
        <w:rPr>
          <w:rFonts w:hint="default" w:ascii="Times New Roman" w:hAnsi="Times New Roman" w:cs="Times New Roman"/>
        </w:rPr>
        <w:t xml:space="preserve">). Thresholds: maximum climb angle </w:t>
      </w:r>
      <w:r>
        <w:rPr>
          <w:rFonts w:hint="default" w:ascii="Times New Roman" w:hAnsi="Times New Roman" w:eastAsia="微软雅黑" w:cs="Times New Roman"/>
          <w:i/>
          <w:iCs/>
        </w:rPr>
        <w:t>α</w:t>
      </w:r>
      <w:r>
        <w:rPr>
          <w:rStyle w:val="48"/>
          <w:rFonts w:hint="default" w:ascii="Times New Roman" w:hAnsi="Times New Roman" w:cs="Times New Roman"/>
          <w:vertAlign w:val="subscript"/>
        </w:rPr>
        <w:t>max</w:t>
      </w:r>
      <w:r>
        <w:rPr>
          <w:rStyle w:val="48"/>
          <w:rFonts w:hint="default" w:ascii="Times New Roman" w:hAnsi="Times New Roman" w:cs="Times New Roman"/>
        </w:rPr>
        <w:t xml:space="preserve"> = </w:t>
      </w:r>
      <w:r>
        <w:rPr>
          <w:rStyle w:val="48"/>
          <w:rFonts w:hint="default" w:ascii="Times New Roman" w:hAnsi="Times New Roman" w:cs="Times New Roman"/>
          <w:lang w:val="en-US" w:eastAsia="zh-CN"/>
        </w:rPr>
        <w:t>π</w:t>
      </w:r>
      <w:r>
        <w:rPr>
          <w:rStyle w:val="48"/>
          <w:rFonts w:hint="default" w:ascii="Times New Roman" w:hAnsi="Times New Roman" w:cs="Times New Roman"/>
        </w:rPr>
        <w:t>/3</w:t>
      </w:r>
      <w:r>
        <w:rPr>
          <w:rFonts w:hint="default" w:ascii="Times New Roman" w:hAnsi="Times New Roman" w:cs="Times New Roman"/>
        </w:rPr>
        <w:t xml:space="preserve">, minimum clearance </w:t>
      </w:r>
      <w:r>
        <w:rPr>
          <w:rStyle w:val="48"/>
          <w:rFonts w:hint="default" w:ascii="Times New Roman" w:hAnsi="Times New Roman" w:cs="Times New Roman"/>
          <w:i/>
          <w:iCs/>
        </w:rPr>
        <w:t>h</w:t>
      </w:r>
      <w:r>
        <w:rPr>
          <w:rStyle w:val="48"/>
          <w:rFonts w:hint="default" w:ascii="Times New Roman" w:hAnsi="Times New Roman" w:cs="Times New Roman"/>
          <w:vertAlign w:val="subscript"/>
        </w:rPr>
        <w:t>min</w:t>
      </w:r>
      <w:r>
        <w:rPr>
          <w:rStyle w:val="48"/>
          <w:rFonts w:hint="default" w:ascii="Times New Roman" w:hAnsi="Times New Roman" w:cs="Times New Roman"/>
        </w:rPr>
        <w:t xml:space="preserve"> = 2</w:t>
      </w:r>
      <w:r>
        <w:rPr>
          <w:rFonts w:hint="default" w:ascii="Times New Roman" w:hAnsi="Times New Roman" w:cs="Times New Roman"/>
        </w:rPr>
        <w:t xml:space="preserve"> m, flight box </w:t>
      </w:r>
      <w:r>
        <w:rPr>
          <w:rStyle w:val="48"/>
          <w:rFonts w:hint="default" w:ascii="Times New Roman" w:hAnsi="Times New Roman" w:cs="Times New Roman"/>
        </w:rPr>
        <w:t xml:space="preserve">[0,100] </w:t>
      </w:r>
      <w:r>
        <w:rPr>
          <w:rStyle w:val="48"/>
          <w:rFonts w:hint="eastAsia" w:ascii="Times New Roman" w:hAnsi="Times New Roman" w:cs="Times New Roman"/>
          <w:lang w:val="en-US" w:eastAsia="zh-CN"/>
        </w:rPr>
        <w:t>×</w:t>
      </w:r>
      <w:r>
        <w:rPr>
          <w:rStyle w:val="48"/>
          <w:rFonts w:hint="default" w:ascii="Times New Roman" w:hAnsi="Times New Roman" w:cs="Times New Roman"/>
        </w:rPr>
        <w:t xml:space="preserve"> [0,100]</w:t>
      </w:r>
      <w:r>
        <w:rPr>
          <w:rFonts w:hint="default" w:ascii="Times New Roman" w:hAnsi="Times New Roman" w:cs="Times New Roman"/>
        </w:rPr>
        <w:t>. Trajectories are split into the B-spline-smoothed ones (&gt;= 50 points) and the discrete-waypoint fallback (&lt;= 30 points, i.e. the optimiser’s own output).</w:t>
      </w:r>
    </w:p>
    <w:tbl>
      <w:tblPr>
        <w:tblStyle w:val="41"/>
        <w:tblW w:w="0" w:type="auto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"/>
        <w:gridCol w:w="874"/>
        <w:gridCol w:w="1016"/>
        <w:gridCol w:w="896"/>
        <w:gridCol w:w="839"/>
        <w:gridCol w:w="718"/>
        <w:gridCol w:w="867"/>
        <w:gridCol w:w="756"/>
        <w:gridCol w:w="593"/>
        <w:gridCol w:w="597"/>
        <w:gridCol w:w="793"/>
      </w:tblGrid>
      <w:tr w14:paraId="4EB9BC6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cantSplit/>
          <w:tblHeader/>
        </w:trPr>
        <w:tc>
          <w:tcPr>
            <w:tcW w:w="907" w:type="dxa"/>
            <w:tcBorders>
              <w:bottom w:val="single" w:color="000000" w:sz="4" w:space="0"/>
              <w:tl2br w:val="nil"/>
              <w:tr2bl w:val="nil"/>
            </w:tcBorders>
          </w:tcPr>
          <w:p w14:paraId="26A2FB70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Scenario</w:t>
            </w:r>
          </w:p>
        </w:tc>
        <w:tc>
          <w:tcPr>
            <w:tcW w:w="874" w:type="dxa"/>
            <w:tcBorders>
              <w:bottom w:val="single" w:color="000000" w:sz="4" w:space="0"/>
              <w:tl2br w:val="nil"/>
              <w:tr2bl w:val="nil"/>
            </w:tcBorders>
          </w:tcPr>
          <w:p w14:paraId="0F812E14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Algorithm</w:t>
            </w:r>
          </w:p>
        </w:tc>
        <w:tc>
          <w:tcPr>
            <w:tcW w:w="1016" w:type="dxa"/>
            <w:tcBorders>
              <w:bottom w:val="single" w:color="000000" w:sz="4" w:space="0"/>
              <w:tl2br w:val="nil"/>
              <w:tr2bl w:val="nil"/>
            </w:tcBorders>
          </w:tcPr>
          <w:p w14:paraId="643FC56D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Trajectories</w:t>
            </w:r>
          </w:p>
        </w:tc>
        <w:tc>
          <w:tcPr>
            <w:tcW w:w="896" w:type="dxa"/>
            <w:tcBorders>
              <w:bottom w:val="single" w:color="000000" w:sz="4" w:space="0"/>
              <w:tl2br w:val="nil"/>
              <w:tr2bl w:val="nil"/>
            </w:tcBorders>
          </w:tcPr>
          <w:p w14:paraId="788CD614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Smoothed / fallback</w:t>
            </w:r>
          </w:p>
        </w:tc>
        <w:tc>
          <w:tcPr>
            <w:tcW w:w="839" w:type="dxa"/>
            <w:tcBorders>
              <w:bottom w:val="single" w:color="000000" w:sz="4" w:space="0"/>
              <w:tl2br w:val="nil"/>
              <w:tr2bl w:val="nil"/>
            </w:tcBorders>
          </w:tcPr>
          <w:p w14:paraId="174C4027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Line segments</w:t>
            </w:r>
          </w:p>
        </w:tc>
        <w:tc>
          <w:tcPr>
            <w:tcW w:w="718" w:type="dxa"/>
            <w:tcBorders>
              <w:bottom w:val="single" w:color="000000" w:sz="4" w:space="0"/>
              <w:tl2br w:val="nil"/>
              <w:tr2bl w:val="nil"/>
            </w:tcBorders>
          </w:tcPr>
          <w:p w14:paraId="07785525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Overall pitch rate (%)</w:t>
            </w:r>
          </w:p>
        </w:tc>
        <w:tc>
          <w:tcPr>
            <w:tcW w:w="867" w:type="dxa"/>
            <w:tcBorders>
              <w:bottom w:val="single" w:color="000000" w:sz="4" w:space="0"/>
              <w:tl2br w:val="nil"/>
              <w:tr2bl w:val="nil"/>
            </w:tcBorders>
          </w:tcPr>
          <w:p w14:paraId="479AA0CD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Pitch rate, smoothed (%)</w:t>
            </w:r>
          </w:p>
        </w:tc>
        <w:tc>
          <w:tcPr>
            <w:tcW w:w="756" w:type="dxa"/>
            <w:tcBorders>
              <w:bottom w:val="single" w:color="000000" w:sz="4" w:space="0"/>
              <w:tl2br w:val="nil"/>
              <w:tr2bl w:val="nil"/>
            </w:tcBorders>
          </w:tcPr>
          <w:p w14:paraId="0985DD80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Pitch rate, fallback (%)</w:t>
            </w:r>
          </w:p>
        </w:tc>
        <w:tc>
          <w:tcPr>
            <w:tcW w:w="593" w:type="dxa"/>
            <w:tcBorders>
              <w:bottom w:val="single" w:color="000000" w:sz="4" w:space="0"/>
              <w:tl2br w:val="nil"/>
              <w:tr2bl w:val="nil"/>
            </w:tcBorders>
          </w:tcPr>
          <w:p w14:paraId="258A5B9A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Max over-limit (deg)</w:t>
            </w:r>
          </w:p>
        </w:tc>
        <w:tc>
          <w:tcPr>
            <w:tcW w:w="597" w:type="dxa"/>
            <w:tcBorders>
              <w:bottom w:val="single" w:color="000000" w:sz="4" w:space="0"/>
              <w:tl2br w:val="nil"/>
              <w:tr2bl w:val="nil"/>
            </w:tcBorders>
          </w:tcPr>
          <w:p w14:paraId="3786DB7C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Mean over-limit (deg)</w:t>
            </w:r>
          </w:p>
        </w:tc>
        <w:tc>
          <w:tcPr>
            <w:tcW w:w="793" w:type="dxa"/>
            <w:tcBorders>
              <w:bottom w:val="single" w:color="000000" w:sz="4" w:space="0"/>
              <w:tl2br w:val="nil"/>
              <w:tr2bl w:val="nil"/>
            </w:tcBorders>
          </w:tcPr>
          <w:p w14:paraId="0E5A20F6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Ground-collision points</w:t>
            </w:r>
          </w:p>
        </w:tc>
      </w:tr>
      <w:tr w14:paraId="530519E6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7" w:type="dxa"/>
            <w:tcBorders>
              <w:top w:val="single" w:color="000000" w:sz="4" w:space="0"/>
            </w:tcBorders>
          </w:tcPr>
          <w:p w14:paraId="35CFFEDE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Mountain (S1)</w:t>
            </w:r>
          </w:p>
        </w:tc>
        <w:tc>
          <w:tcPr>
            <w:tcW w:w="874" w:type="dxa"/>
            <w:tcBorders>
              <w:top w:val="single" w:color="000000" w:sz="4" w:space="0"/>
            </w:tcBorders>
          </w:tcPr>
          <w:p w14:paraId="5C149F93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MOALA</w:t>
            </w:r>
          </w:p>
        </w:tc>
        <w:tc>
          <w:tcPr>
            <w:tcW w:w="1016" w:type="dxa"/>
            <w:tcBorders>
              <w:top w:val="single" w:color="000000" w:sz="4" w:space="0"/>
            </w:tcBorders>
          </w:tcPr>
          <w:p w14:paraId="5F2A0CDB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1500</w:t>
            </w:r>
          </w:p>
        </w:tc>
        <w:tc>
          <w:tcPr>
            <w:tcW w:w="896" w:type="dxa"/>
            <w:tcBorders>
              <w:top w:val="single" w:color="000000" w:sz="4" w:space="0"/>
            </w:tcBorders>
          </w:tcPr>
          <w:p w14:paraId="2E3E1CDA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1001 / 499</w:t>
            </w:r>
          </w:p>
        </w:tc>
        <w:tc>
          <w:tcPr>
            <w:tcW w:w="839" w:type="dxa"/>
            <w:tcBorders>
              <w:top w:val="single" w:color="000000" w:sz="4" w:space="0"/>
            </w:tcBorders>
          </w:tcPr>
          <w:p w14:paraId="2A96F268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109578</w:t>
            </w:r>
          </w:p>
        </w:tc>
        <w:tc>
          <w:tcPr>
            <w:tcW w:w="718" w:type="dxa"/>
            <w:tcBorders>
              <w:top w:val="single" w:color="000000" w:sz="4" w:space="0"/>
            </w:tcBorders>
          </w:tcPr>
          <w:p w14:paraId="7DA47029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1.459</w:t>
            </w:r>
          </w:p>
        </w:tc>
        <w:tc>
          <w:tcPr>
            <w:tcW w:w="867" w:type="dxa"/>
            <w:tcBorders>
              <w:top w:val="single" w:color="000000" w:sz="4" w:space="0"/>
            </w:tcBorders>
          </w:tcPr>
          <w:p w14:paraId="55813D12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1.614</w:t>
            </w:r>
          </w:p>
        </w:tc>
        <w:tc>
          <w:tcPr>
            <w:tcW w:w="756" w:type="dxa"/>
            <w:tcBorders>
              <w:top w:val="single" w:color="000000" w:sz="4" w:space="0"/>
            </w:tcBorders>
          </w:tcPr>
          <w:p w14:paraId="63CA7747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0.000</w:t>
            </w:r>
          </w:p>
        </w:tc>
        <w:tc>
          <w:tcPr>
            <w:tcW w:w="593" w:type="dxa"/>
            <w:tcBorders>
              <w:top w:val="single" w:color="000000" w:sz="4" w:space="0"/>
            </w:tcBorders>
          </w:tcPr>
          <w:p w14:paraId="33CE1B3F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27.31</w:t>
            </w:r>
          </w:p>
        </w:tc>
        <w:tc>
          <w:tcPr>
            <w:tcW w:w="597" w:type="dxa"/>
            <w:tcBorders>
              <w:top w:val="single" w:color="000000" w:sz="4" w:space="0"/>
            </w:tcBorders>
          </w:tcPr>
          <w:p w14:paraId="7AFB96F4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13.36</w:t>
            </w:r>
          </w:p>
        </w:tc>
        <w:tc>
          <w:tcPr>
            <w:tcW w:w="793" w:type="dxa"/>
            <w:tcBorders>
              <w:top w:val="single" w:color="000000" w:sz="4" w:space="0"/>
            </w:tcBorders>
          </w:tcPr>
          <w:p w14:paraId="47380DE5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</w:t>
            </w:r>
          </w:p>
        </w:tc>
      </w:tr>
      <w:tr w14:paraId="27BAAF9B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7" w:type="dxa"/>
            <w:tcBorders>
              <w:tl2br w:val="nil"/>
              <w:tr2bl w:val="nil"/>
            </w:tcBorders>
          </w:tcPr>
          <w:p w14:paraId="7A259266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Mountain (S1)</w:t>
            </w:r>
          </w:p>
        </w:tc>
        <w:tc>
          <w:tcPr>
            <w:tcW w:w="874" w:type="dxa"/>
            <w:tcBorders>
              <w:tl2br w:val="nil"/>
              <w:tr2bl w:val="nil"/>
            </w:tcBorders>
          </w:tcPr>
          <w:p w14:paraId="56EE5D11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NSGAII</w:t>
            </w:r>
          </w:p>
        </w:tc>
        <w:tc>
          <w:tcPr>
            <w:tcW w:w="1016" w:type="dxa"/>
            <w:tcBorders>
              <w:tl2br w:val="nil"/>
              <w:tr2bl w:val="nil"/>
            </w:tcBorders>
          </w:tcPr>
          <w:p w14:paraId="14B0E5A9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900</w:t>
            </w:r>
          </w:p>
        </w:tc>
        <w:tc>
          <w:tcPr>
            <w:tcW w:w="896" w:type="dxa"/>
            <w:tcBorders>
              <w:tl2br w:val="nil"/>
              <w:tr2bl w:val="nil"/>
            </w:tcBorders>
          </w:tcPr>
          <w:p w14:paraId="10381582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272 / 628</w:t>
            </w:r>
          </w:p>
        </w:tc>
        <w:tc>
          <w:tcPr>
            <w:tcW w:w="839" w:type="dxa"/>
            <w:tcBorders>
              <w:tl2br w:val="nil"/>
              <w:tr2bl w:val="nil"/>
            </w:tcBorders>
          </w:tcPr>
          <w:p w14:paraId="2B9F9FCA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40116</w:t>
            </w:r>
          </w:p>
        </w:tc>
        <w:tc>
          <w:tcPr>
            <w:tcW w:w="718" w:type="dxa"/>
            <w:tcBorders>
              <w:tl2br w:val="nil"/>
              <w:tr2bl w:val="nil"/>
            </w:tcBorders>
          </w:tcPr>
          <w:p w14:paraId="179684F1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1.030</w:t>
            </w:r>
          </w:p>
        </w:tc>
        <w:tc>
          <w:tcPr>
            <w:tcW w:w="867" w:type="dxa"/>
            <w:tcBorders>
              <w:tl2br w:val="nil"/>
              <w:tr2bl w:val="nil"/>
            </w:tcBorders>
          </w:tcPr>
          <w:p w14:paraId="2F1E4FF5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1.534</w:t>
            </w:r>
          </w:p>
        </w:tc>
        <w:tc>
          <w:tcPr>
            <w:tcW w:w="756" w:type="dxa"/>
            <w:tcBorders>
              <w:tl2br w:val="nil"/>
              <w:tr2bl w:val="nil"/>
            </w:tcBorders>
          </w:tcPr>
          <w:p w14:paraId="63C36659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0.000</w:t>
            </w:r>
          </w:p>
        </w:tc>
        <w:tc>
          <w:tcPr>
            <w:tcW w:w="593" w:type="dxa"/>
            <w:tcBorders>
              <w:tl2br w:val="nil"/>
              <w:tr2bl w:val="nil"/>
            </w:tcBorders>
          </w:tcPr>
          <w:p w14:paraId="59811F8E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26.26</w:t>
            </w:r>
          </w:p>
        </w:tc>
        <w:tc>
          <w:tcPr>
            <w:tcW w:w="597" w:type="dxa"/>
            <w:tcBorders>
              <w:tl2br w:val="nil"/>
              <w:tr2bl w:val="nil"/>
            </w:tcBorders>
          </w:tcPr>
          <w:p w14:paraId="25D62B9D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9.54</w:t>
            </w:r>
          </w:p>
        </w:tc>
        <w:tc>
          <w:tcPr>
            <w:tcW w:w="793" w:type="dxa"/>
            <w:tcBorders>
              <w:tl2br w:val="nil"/>
              <w:tr2bl w:val="nil"/>
            </w:tcBorders>
          </w:tcPr>
          <w:p w14:paraId="65CF6EB0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</w:t>
            </w:r>
          </w:p>
        </w:tc>
      </w:tr>
      <w:tr w14:paraId="2CC574F6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7" w:type="dxa"/>
            <w:tcBorders>
              <w:tl2br w:val="nil"/>
              <w:tr2bl w:val="nil"/>
            </w:tcBorders>
          </w:tcPr>
          <w:p w14:paraId="23E653FF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Mountain (S1)</w:t>
            </w:r>
          </w:p>
        </w:tc>
        <w:tc>
          <w:tcPr>
            <w:tcW w:w="874" w:type="dxa"/>
            <w:tcBorders>
              <w:tl2br w:val="nil"/>
              <w:tr2bl w:val="nil"/>
            </w:tcBorders>
          </w:tcPr>
          <w:p w14:paraId="55ECE5C2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MOPSO</w:t>
            </w:r>
          </w:p>
        </w:tc>
        <w:tc>
          <w:tcPr>
            <w:tcW w:w="1016" w:type="dxa"/>
            <w:tcBorders>
              <w:tl2br w:val="nil"/>
              <w:tr2bl w:val="nil"/>
            </w:tcBorders>
          </w:tcPr>
          <w:p w14:paraId="216EA11A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2814</w:t>
            </w:r>
          </w:p>
        </w:tc>
        <w:tc>
          <w:tcPr>
            <w:tcW w:w="896" w:type="dxa"/>
            <w:tcBorders>
              <w:tl2br w:val="nil"/>
              <w:tr2bl w:val="nil"/>
            </w:tcBorders>
          </w:tcPr>
          <w:p w14:paraId="201E9FA1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158 / 2656</w:t>
            </w:r>
          </w:p>
        </w:tc>
        <w:tc>
          <w:tcPr>
            <w:tcW w:w="839" w:type="dxa"/>
            <w:tcBorders>
              <w:tl2br w:val="nil"/>
              <w:tr2bl w:val="nil"/>
            </w:tcBorders>
          </w:tcPr>
          <w:p w14:paraId="50D3442F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71418</w:t>
            </w:r>
          </w:p>
        </w:tc>
        <w:tc>
          <w:tcPr>
            <w:tcW w:w="718" w:type="dxa"/>
            <w:tcBorders>
              <w:tl2br w:val="nil"/>
              <w:tr2bl w:val="nil"/>
            </w:tcBorders>
          </w:tcPr>
          <w:p w14:paraId="607B40B6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0.367</w:t>
            </w:r>
          </w:p>
        </w:tc>
        <w:tc>
          <w:tcPr>
            <w:tcW w:w="867" w:type="dxa"/>
            <w:tcBorders>
              <w:tl2br w:val="nil"/>
              <w:tr2bl w:val="nil"/>
            </w:tcBorders>
          </w:tcPr>
          <w:p w14:paraId="2C1D33A5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1.675</w:t>
            </w:r>
          </w:p>
        </w:tc>
        <w:tc>
          <w:tcPr>
            <w:tcW w:w="756" w:type="dxa"/>
            <w:tcBorders>
              <w:tl2br w:val="nil"/>
              <w:tr2bl w:val="nil"/>
            </w:tcBorders>
          </w:tcPr>
          <w:p w14:paraId="7CFC0353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0.000</w:t>
            </w:r>
          </w:p>
        </w:tc>
        <w:tc>
          <w:tcPr>
            <w:tcW w:w="593" w:type="dxa"/>
            <w:tcBorders>
              <w:tl2br w:val="nil"/>
              <w:tr2bl w:val="nil"/>
            </w:tcBorders>
          </w:tcPr>
          <w:p w14:paraId="5ADABB52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27.03</w:t>
            </w:r>
          </w:p>
        </w:tc>
        <w:tc>
          <w:tcPr>
            <w:tcW w:w="597" w:type="dxa"/>
            <w:tcBorders>
              <w:tl2br w:val="nil"/>
              <w:tr2bl w:val="nil"/>
            </w:tcBorders>
          </w:tcPr>
          <w:p w14:paraId="63AEBE0B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7.96</w:t>
            </w:r>
          </w:p>
        </w:tc>
        <w:tc>
          <w:tcPr>
            <w:tcW w:w="793" w:type="dxa"/>
            <w:tcBorders>
              <w:tl2br w:val="nil"/>
              <w:tr2bl w:val="nil"/>
            </w:tcBorders>
          </w:tcPr>
          <w:p w14:paraId="29C1A0E5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</w:t>
            </w:r>
          </w:p>
        </w:tc>
      </w:tr>
      <w:tr w14:paraId="58D334DC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7" w:type="dxa"/>
            <w:tcBorders>
              <w:tl2br w:val="nil"/>
              <w:tr2bl w:val="nil"/>
            </w:tcBorders>
          </w:tcPr>
          <w:p w14:paraId="44096845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Mountain (S1)</w:t>
            </w:r>
          </w:p>
        </w:tc>
        <w:tc>
          <w:tcPr>
            <w:tcW w:w="874" w:type="dxa"/>
            <w:tcBorders>
              <w:tl2br w:val="nil"/>
              <w:tr2bl w:val="nil"/>
            </w:tcBorders>
          </w:tcPr>
          <w:p w14:paraId="28433BA3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EALA</w:t>
            </w:r>
          </w:p>
        </w:tc>
        <w:tc>
          <w:tcPr>
            <w:tcW w:w="1016" w:type="dxa"/>
            <w:tcBorders>
              <w:tl2br w:val="nil"/>
              <w:tr2bl w:val="nil"/>
            </w:tcBorders>
          </w:tcPr>
          <w:p w14:paraId="11544661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570</w:t>
            </w:r>
          </w:p>
        </w:tc>
        <w:tc>
          <w:tcPr>
            <w:tcW w:w="896" w:type="dxa"/>
            <w:tcBorders>
              <w:tl2br w:val="nil"/>
              <w:tr2bl w:val="nil"/>
            </w:tcBorders>
          </w:tcPr>
          <w:p w14:paraId="4F8C2414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44 / 526</w:t>
            </w:r>
          </w:p>
        </w:tc>
        <w:tc>
          <w:tcPr>
            <w:tcW w:w="839" w:type="dxa"/>
            <w:tcBorders>
              <w:tl2br w:val="nil"/>
              <w:tr2bl w:val="nil"/>
            </w:tcBorders>
          </w:tcPr>
          <w:p w14:paraId="282B748E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15402</w:t>
            </w:r>
          </w:p>
        </w:tc>
        <w:tc>
          <w:tcPr>
            <w:tcW w:w="718" w:type="dxa"/>
            <w:tcBorders>
              <w:tl2br w:val="nil"/>
              <w:tr2bl w:val="nil"/>
            </w:tcBorders>
          </w:tcPr>
          <w:p w14:paraId="7F3BC23C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0.643</w:t>
            </w:r>
          </w:p>
        </w:tc>
        <w:tc>
          <w:tcPr>
            <w:tcW w:w="867" w:type="dxa"/>
            <w:tcBorders>
              <w:tl2br w:val="nil"/>
              <w:tr2bl w:val="nil"/>
            </w:tcBorders>
          </w:tcPr>
          <w:p w14:paraId="64F5B00B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2.273</w:t>
            </w:r>
          </w:p>
        </w:tc>
        <w:tc>
          <w:tcPr>
            <w:tcW w:w="756" w:type="dxa"/>
            <w:tcBorders>
              <w:tl2br w:val="nil"/>
              <w:tr2bl w:val="nil"/>
            </w:tcBorders>
          </w:tcPr>
          <w:p w14:paraId="1D855894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0.000</w:t>
            </w:r>
          </w:p>
        </w:tc>
        <w:tc>
          <w:tcPr>
            <w:tcW w:w="593" w:type="dxa"/>
            <w:tcBorders>
              <w:tl2br w:val="nil"/>
              <w:tr2bl w:val="nil"/>
            </w:tcBorders>
          </w:tcPr>
          <w:p w14:paraId="7EEC8F6D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24.74</w:t>
            </w:r>
          </w:p>
        </w:tc>
        <w:tc>
          <w:tcPr>
            <w:tcW w:w="597" w:type="dxa"/>
            <w:tcBorders>
              <w:tl2br w:val="nil"/>
              <w:tr2bl w:val="nil"/>
            </w:tcBorders>
          </w:tcPr>
          <w:p w14:paraId="3EE4AEF6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11.75</w:t>
            </w:r>
          </w:p>
        </w:tc>
        <w:tc>
          <w:tcPr>
            <w:tcW w:w="793" w:type="dxa"/>
            <w:tcBorders>
              <w:tl2br w:val="nil"/>
              <w:tr2bl w:val="nil"/>
            </w:tcBorders>
          </w:tcPr>
          <w:p w14:paraId="7F2644AC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</w:t>
            </w:r>
          </w:p>
        </w:tc>
      </w:tr>
      <w:tr w14:paraId="42E15521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7" w:type="dxa"/>
            <w:tcBorders>
              <w:tl2br w:val="nil"/>
              <w:tr2bl w:val="nil"/>
            </w:tcBorders>
          </w:tcPr>
          <w:p w14:paraId="33F13127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Mountain (S1)</w:t>
            </w:r>
          </w:p>
        </w:tc>
        <w:tc>
          <w:tcPr>
            <w:tcW w:w="874" w:type="dxa"/>
            <w:tcBorders>
              <w:tl2br w:val="nil"/>
              <w:tr2bl w:val="nil"/>
            </w:tcBorders>
          </w:tcPr>
          <w:p w14:paraId="2B6BB592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IALA</w:t>
            </w:r>
          </w:p>
        </w:tc>
        <w:tc>
          <w:tcPr>
            <w:tcW w:w="1016" w:type="dxa"/>
            <w:tcBorders>
              <w:tl2br w:val="nil"/>
              <w:tr2bl w:val="nil"/>
            </w:tcBorders>
          </w:tcPr>
          <w:p w14:paraId="56652503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1941</w:t>
            </w:r>
          </w:p>
        </w:tc>
        <w:tc>
          <w:tcPr>
            <w:tcW w:w="896" w:type="dxa"/>
            <w:tcBorders>
              <w:tl2br w:val="nil"/>
              <w:tr2bl w:val="nil"/>
            </w:tcBorders>
          </w:tcPr>
          <w:p w14:paraId="216B30B9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1602 / 339</w:t>
            </w:r>
          </w:p>
        </w:tc>
        <w:tc>
          <w:tcPr>
            <w:tcW w:w="839" w:type="dxa"/>
            <w:tcBorders>
              <w:tl2br w:val="nil"/>
              <w:tr2bl w:val="nil"/>
            </w:tcBorders>
          </w:tcPr>
          <w:p w14:paraId="296769EB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165717</w:t>
            </w:r>
          </w:p>
        </w:tc>
        <w:tc>
          <w:tcPr>
            <w:tcW w:w="718" w:type="dxa"/>
            <w:tcBorders>
              <w:tl2br w:val="nil"/>
              <w:tr2bl w:val="nil"/>
            </w:tcBorders>
          </w:tcPr>
          <w:p w14:paraId="04F5CA88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1.749</w:t>
            </w:r>
          </w:p>
        </w:tc>
        <w:tc>
          <w:tcPr>
            <w:tcW w:w="867" w:type="dxa"/>
            <w:tcBorders>
              <w:tl2br w:val="nil"/>
              <w:tr2bl w:val="nil"/>
            </w:tcBorders>
          </w:tcPr>
          <w:p w14:paraId="70625C23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1.828</w:t>
            </w:r>
          </w:p>
        </w:tc>
        <w:tc>
          <w:tcPr>
            <w:tcW w:w="756" w:type="dxa"/>
            <w:tcBorders>
              <w:tl2br w:val="nil"/>
              <w:tr2bl w:val="nil"/>
            </w:tcBorders>
          </w:tcPr>
          <w:p w14:paraId="70A04B8A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0.000</w:t>
            </w:r>
          </w:p>
        </w:tc>
        <w:tc>
          <w:tcPr>
            <w:tcW w:w="593" w:type="dxa"/>
            <w:tcBorders>
              <w:tl2br w:val="nil"/>
              <w:tr2bl w:val="nil"/>
            </w:tcBorders>
          </w:tcPr>
          <w:p w14:paraId="29F6A956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25.75</w:t>
            </w:r>
          </w:p>
        </w:tc>
        <w:tc>
          <w:tcPr>
            <w:tcW w:w="597" w:type="dxa"/>
            <w:tcBorders>
              <w:tl2br w:val="nil"/>
              <w:tr2bl w:val="nil"/>
            </w:tcBorders>
          </w:tcPr>
          <w:p w14:paraId="68EB0182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13.13</w:t>
            </w:r>
          </w:p>
        </w:tc>
        <w:tc>
          <w:tcPr>
            <w:tcW w:w="793" w:type="dxa"/>
            <w:tcBorders>
              <w:tl2br w:val="nil"/>
              <w:tr2bl w:val="nil"/>
            </w:tcBorders>
          </w:tcPr>
          <w:p w14:paraId="7877DF9B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</w:t>
            </w:r>
          </w:p>
        </w:tc>
      </w:tr>
      <w:tr w14:paraId="4520F295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7" w:type="dxa"/>
            <w:tcBorders>
              <w:tl2br w:val="nil"/>
              <w:tr2bl w:val="nil"/>
            </w:tcBorders>
          </w:tcPr>
          <w:p w14:paraId="0CA76C19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Mountain (S1)</w:t>
            </w:r>
          </w:p>
        </w:tc>
        <w:tc>
          <w:tcPr>
            <w:tcW w:w="874" w:type="dxa"/>
            <w:tcBorders>
              <w:tl2br w:val="nil"/>
              <w:tr2bl w:val="nil"/>
            </w:tcBorders>
          </w:tcPr>
          <w:p w14:paraId="526C8768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HALA</w:t>
            </w:r>
          </w:p>
        </w:tc>
        <w:tc>
          <w:tcPr>
            <w:tcW w:w="1016" w:type="dxa"/>
            <w:tcBorders>
              <w:tl2br w:val="nil"/>
              <w:tr2bl w:val="nil"/>
            </w:tcBorders>
          </w:tcPr>
          <w:p w14:paraId="294FA414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740</w:t>
            </w:r>
          </w:p>
        </w:tc>
        <w:tc>
          <w:tcPr>
            <w:tcW w:w="896" w:type="dxa"/>
            <w:tcBorders>
              <w:tl2br w:val="nil"/>
              <w:tr2bl w:val="nil"/>
            </w:tcBorders>
          </w:tcPr>
          <w:p w14:paraId="01B0D8DF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209 / 531</w:t>
            </w:r>
          </w:p>
        </w:tc>
        <w:tc>
          <w:tcPr>
            <w:tcW w:w="839" w:type="dxa"/>
            <w:tcBorders>
              <w:tl2br w:val="nil"/>
              <w:tr2bl w:val="nil"/>
            </w:tcBorders>
          </w:tcPr>
          <w:p w14:paraId="1CD8E0CD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31842</w:t>
            </w:r>
          </w:p>
        </w:tc>
        <w:tc>
          <w:tcPr>
            <w:tcW w:w="718" w:type="dxa"/>
            <w:tcBorders>
              <w:tl2br w:val="nil"/>
              <w:tr2bl w:val="nil"/>
            </w:tcBorders>
          </w:tcPr>
          <w:p w14:paraId="2862BCE7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2.029</w:t>
            </w:r>
          </w:p>
        </w:tc>
        <w:tc>
          <w:tcPr>
            <w:tcW w:w="867" w:type="dxa"/>
            <w:tcBorders>
              <w:tl2br w:val="nil"/>
              <w:tr2bl w:val="nil"/>
            </w:tcBorders>
          </w:tcPr>
          <w:p w14:paraId="49A421B5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3.122</w:t>
            </w:r>
          </w:p>
        </w:tc>
        <w:tc>
          <w:tcPr>
            <w:tcW w:w="756" w:type="dxa"/>
            <w:tcBorders>
              <w:tl2br w:val="nil"/>
              <w:tr2bl w:val="nil"/>
            </w:tcBorders>
          </w:tcPr>
          <w:p w14:paraId="16D53379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0.000</w:t>
            </w:r>
          </w:p>
        </w:tc>
        <w:tc>
          <w:tcPr>
            <w:tcW w:w="593" w:type="dxa"/>
            <w:tcBorders>
              <w:tl2br w:val="nil"/>
              <w:tr2bl w:val="nil"/>
            </w:tcBorders>
          </w:tcPr>
          <w:p w14:paraId="78619DDA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27.23</w:t>
            </w:r>
          </w:p>
        </w:tc>
        <w:tc>
          <w:tcPr>
            <w:tcW w:w="597" w:type="dxa"/>
            <w:tcBorders>
              <w:tl2br w:val="nil"/>
              <w:tr2bl w:val="nil"/>
            </w:tcBorders>
          </w:tcPr>
          <w:p w14:paraId="6BE55933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13.13</w:t>
            </w:r>
          </w:p>
        </w:tc>
        <w:tc>
          <w:tcPr>
            <w:tcW w:w="793" w:type="dxa"/>
            <w:tcBorders>
              <w:tl2br w:val="nil"/>
              <w:tr2bl w:val="nil"/>
            </w:tcBorders>
          </w:tcPr>
          <w:p w14:paraId="470CCCDC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</w:t>
            </w:r>
          </w:p>
        </w:tc>
      </w:tr>
      <w:tr w14:paraId="5C726431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7" w:type="dxa"/>
            <w:tcBorders>
              <w:tl2br w:val="nil"/>
              <w:tr2bl w:val="nil"/>
            </w:tcBorders>
          </w:tcPr>
          <w:p w14:paraId="7267CBBC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Debris flow (S2)</w:t>
            </w:r>
          </w:p>
        </w:tc>
        <w:tc>
          <w:tcPr>
            <w:tcW w:w="874" w:type="dxa"/>
            <w:tcBorders>
              <w:tl2br w:val="nil"/>
              <w:tr2bl w:val="nil"/>
            </w:tcBorders>
          </w:tcPr>
          <w:p w14:paraId="3A2FF5AC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MOALA</w:t>
            </w:r>
          </w:p>
        </w:tc>
        <w:tc>
          <w:tcPr>
            <w:tcW w:w="1016" w:type="dxa"/>
            <w:tcBorders>
              <w:tl2br w:val="nil"/>
              <w:tr2bl w:val="nil"/>
            </w:tcBorders>
          </w:tcPr>
          <w:p w14:paraId="25677755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1500</w:t>
            </w:r>
          </w:p>
        </w:tc>
        <w:tc>
          <w:tcPr>
            <w:tcW w:w="896" w:type="dxa"/>
            <w:tcBorders>
              <w:tl2br w:val="nil"/>
              <w:tr2bl w:val="nil"/>
            </w:tcBorders>
          </w:tcPr>
          <w:p w14:paraId="38A8751E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943 / 557</w:t>
            </w:r>
          </w:p>
        </w:tc>
        <w:tc>
          <w:tcPr>
            <w:tcW w:w="839" w:type="dxa"/>
            <w:tcBorders>
              <w:tl2br w:val="nil"/>
              <w:tr2bl w:val="nil"/>
            </w:tcBorders>
          </w:tcPr>
          <w:p w14:paraId="4F26CCC9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105054</w:t>
            </w:r>
          </w:p>
        </w:tc>
        <w:tc>
          <w:tcPr>
            <w:tcW w:w="718" w:type="dxa"/>
            <w:tcBorders>
              <w:tl2br w:val="nil"/>
              <w:tr2bl w:val="nil"/>
            </w:tcBorders>
          </w:tcPr>
          <w:p w14:paraId="3DE656D9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0.722</w:t>
            </w:r>
          </w:p>
        </w:tc>
        <w:tc>
          <w:tcPr>
            <w:tcW w:w="867" w:type="dxa"/>
            <w:tcBorders>
              <w:tl2br w:val="nil"/>
              <w:tr2bl w:val="nil"/>
            </w:tcBorders>
          </w:tcPr>
          <w:p w14:paraId="1D1B8F46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0.810</w:t>
            </w:r>
          </w:p>
        </w:tc>
        <w:tc>
          <w:tcPr>
            <w:tcW w:w="756" w:type="dxa"/>
            <w:tcBorders>
              <w:tl2br w:val="nil"/>
              <w:tr2bl w:val="nil"/>
            </w:tcBorders>
          </w:tcPr>
          <w:p w14:paraId="53B7D8A4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0.017</w:t>
            </w:r>
          </w:p>
        </w:tc>
        <w:tc>
          <w:tcPr>
            <w:tcW w:w="593" w:type="dxa"/>
            <w:tcBorders>
              <w:tl2br w:val="nil"/>
              <w:tr2bl w:val="nil"/>
            </w:tcBorders>
          </w:tcPr>
          <w:p w14:paraId="44A238B3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22.29</w:t>
            </w:r>
          </w:p>
        </w:tc>
        <w:tc>
          <w:tcPr>
            <w:tcW w:w="597" w:type="dxa"/>
            <w:tcBorders>
              <w:tl2br w:val="nil"/>
              <w:tr2bl w:val="nil"/>
            </w:tcBorders>
          </w:tcPr>
          <w:p w14:paraId="49E8A684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13.09</w:t>
            </w:r>
          </w:p>
        </w:tc>
        <w:tc>
          <w:tcPr>
            <w:tcW w:w="793" w:type="dxa"/>
            <w:tcBorders>
              <w:tl2br w:val="nil"/>
              <w:tr2bl w:val="nil"/>
            </w:tcBorders>
          </w:tcPr>
          <w:p w14:paraId="27702DBE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</w:t>
            </w:r>
          </w:p>
        </w:tc>
      </w:tr>
      <w:tr w14:paraId="57D231A9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7" w:type="dxa"/>
            <w:tcBorders>
              <w:tl2br w:val="nil"/>
              <w:tr2bl w:val="nil"/>
            </w:tcBorders>
          </w:tcPr>
          <w:p w14:paraId="4C7241C6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Debris flow (S2)</w:t>
            </w:r>
          </w:p>
        </w:tc>
        <w:tc>
          <w:tcPr>
            <w:tcW w:w="874" w:type="dxa"/>
            <w:tcBorders>
              <w:tl2br w:val="nil"/>
              <w:tr2bl w:val="nil"/>
            </w:tcBorders>
          </w:tcPr>
          <w:p w14:paraId="0F33E96C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NSGAII</w:t>
            </w:r>
          </w:p>
        </w:tc>
        <w:tc>
          <w:tcPr>
            <w:tcW w:w="1016" w:type="dxa"/>
            <w:tcBorders>
              <w:tl2br w:val="nil"/>
              <w:tr2bl w:val="nil"/>
            </w:tcBorders>
          </w:tcPr>
          <w:p w14:paraId="56E99745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899</w:t>
            </w:r>
          </w:p>
        </w:tc>
        <w:tc>
          <w:tcPr>
            <w:tcW w:w="896" w:type="dxa"/>
            <w:tcBorders>
              <w:tl2br w:val="nil"/>
              <w:tr2bl w:val="nil"/>
            </w:tcBorders>
          </w:tcPr>
          <w:p w14:paraId="0521F267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279 / 620</w:t>
            </w:r>
          </w:p>
        </w:tc>
        <w:tc>
          <w:tcPr>
            <w:tcW w:w="839" w:type="dxa"/>
            <w:tcBorders>
              <w:tl2br w:val="nil"/>
              <w:tr2bl w:val="nil"/>
            </w:tcBorders>
          </w:tcPr>
          <w:p w14:paraId="16A647F9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40641</w:t>
            </w:r>
          </w:p>
        </w:tc>
        <w:tc>
          <w:tcPr>
            <w:tcW w:w="718" w:type="dxa"/>
            <w:tcBorders>
              <w:tl2br w:val="nil"/>
              <w:tr2bl w:val="nil"/>
            </w:tcBorders>
          </w:tcPr>
          <w:p w14:paraId="47067B2A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0.327</w:t>
            </w:r>
          </w:p>
        </w:tc>
        <w:tc>
          <w:tcPr>
            <w:tcW w:w="867" w:type="dxa"/>
            <w:tcBorders>
              <w:tl2br w:val="nil"/>
              <w:tr2bl w:val="nil"/>
            </w:tcBorders>
          </w:tcPr>
          <w:p w14:paraId="6E0E011C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0.482</w:t>
            </w:r>
          </w:p>
        </w:tc>
        <w:tc>
          <w:tcPr>
            <w:tcW w:w="756" w:type="dxa"/>
            <w:tcBorders>
              <w:tl2br w:val="nil"/>
              <w:tr2bl w:val="nil"/>
            </w:tcBorders>
          </w:tcPr>
          <w:p w14:paraId="39F8F329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0.000</w:t>
            </w:r>
          </w:p>
        </w:tc>
        <w:tc>
          <w:tcPr>
            <w:tcW w:w="593" w:type="dxa"/>
            <w:tcBorders>
              <w:tl2br w:val="nil"/>
              <w:tr2bl w:val="nil"/>
            </w:tcBorders>
          </w:tcPr>
          <w:p w14:paraId="31D10A74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20.72</w:t>
            </w:r>
          </w:p>
        </w:tc>
        <w:tc>
          <w:tcPr>
            <w:tcW w:w="597" w:type="dxa"/>
            <w:tcBorders>
              <w:tl2br w:val="nil"/>
              <w:tr2bl w:val="nil"/>
            </w:tcBorders>
          </w:tcPr>
          <w:p w14:paraId="2B8F4330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9.23</w:t>
            </w:r>
          </w:p>
        </w:tc>
        <w:tc>
          <w:tcPr>
            <w:tcW w:w="793" w:type="dxa"/>
            <w:tcBorders>
              <w:tl2br w:val="nil"/>
              <w:tr2bl w:val="nil"/>
            </w:tcBorders>
          </w:tcPr>
          <w:p w14:paraId="60D0A75A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</w:t>
            </w:r>
          </w:p>
        </w:tc>
      </w:tr>
      <w:tr w14:paraId="7B237540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7" w:type="dxa"/>
            <w:tcBorders>
              <w:tl2br w:val="nil"/>
              <w:tr2bl w:val="nil"/>
            </w:tcBorders>
          </w:tcPr>
          <w:p w14:paraId="434F53B0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Debris flow (S2)</w:t>
            </w:r>
          </w:p>
        </w:tc>
        <w:tc>
          <w:tcPr>
            <w:tcW w:w="874" w:type="dxa"/>
            <w:tcBorders>
              <w:tl2br w:val="nil"/>
              <w:tr2bl w:val="nil"/>
            </w:tcBorders>
          </w:tcPr>
          <w:p w14:paraId="1D90FAB5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MOPSO</w:t>
            </w:r>
          </w:p>
        </w:tc>
        <w:tc>
          <w:tcPr>
            <w:tcW w:w="1016" w:type="dxa"/>
            <w:tcBorders>
              <w:tl2br w:val="nil"/>
              <w:tr2bl w:val="nil"/>
            </w:tcBorders>
          </w:tcPr>
          <w:p w14:paraId="35200588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2813</w:t>
            </w:r>
          </w:p>
        </w:tc>
        <w:tc>
          <w:tcPr>
            <w:tcW w:w="896" w:type="dxa"/>
            <w:tcBorders>
              <w:tl2br w:val="nil"/>
              <w:tr2bl w:val="nil"/>
            </w:tcBorders>
          </w:tcPr>
          <w:p w14:paraId="2210516B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173 / 2640</w:t>
            </w:r>
          </w:p>
        </w:tc>
        <w:tc>
          <w:tcPr>
            <w:tcW w:w="839" w:type="dxa"/>
            <w:tcBorders>
              <w:tl2br w:val="nil"/>
              <w:tr2bl w:val="nil"/>
            </w:tcBorders>
          </w:tcPr>
          <w:p w14:paraId="40783336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72567</w:t>
            </w:r>
          </w:p>
        </w:tc>
        <w:tc>
          <w:tcPr>
            <w:tcW w:w="718" w:type="dxa"/>
            <w:tcBorders>
              <w:tl2br w:val="nil"/>
              <w:tr2bl w:val="nil"/>
            </w:tcBorders>
          </w:tcPr>
          <w:p w14:paraId="68A0E60F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0.081</w:t>
            </w:r>
          </w:p>
        </w:tc>
        <w:tc>
          <w:tcPr>
            <w:tcW w:w="867" w:type="dxa"/>
            <w:tcBorders>
              <w:tl2br w:val="nil"/>
              <w:tr2bl w:val="nil"/>
            </w:tcBorders>
          </w:tcPr>
          <w:p w14:paraId="5ACE8A0C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0.344</w:t>
            </w:r>
          </w:p>
        </w:tc>
        <w:tc>
          <w:tcPr>
            <w:tcW w:w="756" w:type="dxa"/>
            <w:tcBorders>
              <w:tl2br w:val="nil"/>
              <w:tr2bl w:val="nil"/>
            </w:tcBorders>
          </w:tcPr>
          <w:p w14:paraId="70F43EA8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0.000</w:t>
            </w:r>
          </w:p>
        </w:tc>
        <w:tc>
          <w:tcPr>
            <w:tcW w:w="593" w:type="dxa"/>
            <w:tcBorders>
              <w:tl2br w:val="nil"/>
              <w:tr2bl w:val="nil"/>
            </w:tcBorders>
          </w:tcPr>
          <w:p w14:paraId="0D9B5292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17.02</w:t>
            </w:r>
          </w:p>
        </w:tc>
        <w:tc>
          <w:tcPr>
            <w:tcW w:w="597" w:type="dxa"/>
            <w:tcBorders>
              <w:tl2br w:val="nil"/>
              <w:tr2bl w:val="nil"/>
            </w:tcBorders>
          </w:tcPr>
          <w:p w14:paraId="4E8F1C21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5.75</w:t>
            </w:r>
          </w:p>
        </w:tc>
        <w:tc>
          <w:tcPr>
            <w:tcW w:w="793" w:type="dxa"/>
            <w:tcBorders>
              <w:tl2br w:val="nil"/>
              <w:tr2bl w:val="nil"/>
            </w:tcBorders>
          </w:tcPr>
          <w:p w14:paraId="26E24F36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</w:t>
            </w:r>
          </w:p>
        </w:tc>
      </w:tr>
      <w:tr w14:paraId="23978888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7" w:type="dxa"/>
            <w:tcBorders>
              <w:tl2br w:val="nil"/>
              <w:tr2bl w:val="nil"/>
            </w:tcBorders>
          </w:tcPr>
          <w:p w14:paraId="45509181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Debris flow (S2)</w:t>
            </w:r>
          </w:p>
        </w:tc>
        <w:tc>
          <w:tcPr>
            <w:tcW w:w="874" w:type="dxa"/>
            <w:tcBorders>
              <w:tl2br w:val="nil"/>
              <w:tr2bl w:val="nil"/>
            </w:tcBorders>
          </w:tcPr>
          <w:p w14:paraId="7D3DF61A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EALA</w:t>
            </w:r>
          </w:p>
        </w:tc>
        <w:tc>
          <w:tcPr>
            <w:tcW w:w="1016" w:type="dxa"/>
            <w:tcBorders>
              <w:tl2br w:val="nil"/>
              <w:tr2bl w:val="nil"/>
            </w:tcBorders>
          </w:tcPr>
          <w:p w14:paraId="12B7879E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570</w:t>
            </w:r>
          </w:p>
        </w:tc>
        <w:tc>
          <w:tcPr>
            <w:tcW w:w="896" w:type="dxa"/>
            <w:tcBorders>
              <w:tl2br w:val="nil"/>
              <w:tr2bl w:val="nil"/>
            </w:tcBorders>
          </w:tcPr>
          <w:p w14:paraId="369BB8D0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144 / 426</w:t>
            </w:r>
          </w:p>
        </w:tc>
        <w:tc>
          <w:tcPr>
            <w:tcW w:w="839" w:type="dxa"/>
            <w:tcBorders>
              <w:tl2br w:val="nil"/>
              <w:tr2bl w:val="nil"/>
            </w:tcBorders>
          </w:tcPr>
          <w:p w14:paraId="43E11783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23202</w:t>
            </w:r>
          </w:p>
        </w:tc>
        <w:tc>
          <w:tcPr>
            <w:tcW w:w="718" w:type="dxa"/>
            <w:tcBorders>
              <w:tl2br w:val="nil"/>
              <w:tr2bl w:val="nil"/>
            </w:tcBorders>
          </w:tcPr>
          <w:p w14:paraId="080B0989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0.220</w:t>
            </w:r>
          </w:p>
        </w:tc>
        <w:tc>
          <w:tcPr>
            <w:tcW w:w="867" w:type="dxa"/>
            <w:tcBorders>
              <w:tl2br w:val="nil"/>
              <w:tr2bl w:val="nil"/>
            </w:tcBorders>
          </w:tcPr>
          <w:p w14:paraId="73938BC7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0.358</w:t>
            </w:r>
          </w:p>
        </w:tc>
        <w:tc>
          <w:tcPr>
            <w:tcW w:w="756" w:type="dxa"/>
            <w:tcBorders>
              <w:tl2br w:val="nil"/>
              <w:tr2bl w:val="nil"/>
            </w:tcBorders>
          </w:tcPr>
          <w:p w14:paraId="28C8976F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0.000</w:t>
            </w:r>
          </w:p>
        </w:tc>
        <w:tc>
          <w:tcPr>
            <w:tcW w:w="593" w:type="dxa"/>
            <w:tcBorders>
              <w:tl2br w:val="nil"/>
              <w:tr2bl w:val="nil"/>
            </w:tcBorders>
          </w:tcPr>
          <w:p w14:paraId="7D1CDC60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7.08</w:t>
            </w:r>
          </w:p>
        </w:tc>
        <w:tc>
          <w:tcPr>
            <w:tcW w:w="597" w:type="dxa"/>
            <w:tcBorders>
              <w:tl2br w:val="nil"/>
              <w:tr2bl w:val="nil"/>
            </w:tcBorders>
          </w:tcPr>
          <w:p w14:paraId="36F5CF3B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3.62</w:t>
            </w:r>
          </w:p>
        </w:tc>
        <w:tc>
          <w:tcPr>
            <w:tcW w:w="793" w:type="dxa"/>
            <w:tcBorders>
              <w:tl2br w:val="nil"/>
              <w:tr2bl w:val="nil"/>
            </w:tcBorders>
          </w:tcPr>
          <w:p w14:paraId="3DA851F5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</w:t>
            </w:r>
          </w:p>
        </w:tc>
      </w:tr>
      <w:tr w14:paraId="56ECA3EB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7" w:type="dxa"/>
            <w:tcBorders>
              <w:tl2br w:val="nil"/>
              <w:tr2bl w:val="nil"/>
            </w:tcBorders>
          </w:tcPr>
          <w:p w14:paraId="09B3BA09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Debris flow (S2)</w:t>
            </w:r>
          </w:p>
        </w:tc>
        <w:tc>
          <w:tcPr>
            <w:tcW w:w="874" w:type="dxa"/>
            <w:tcBorders>
              <w:tl2br w:val="nil"/>
              <w:tr2bl w:val="nil"/>
            </w:tcBorders>
          </w:tcPr>
          <w:p w14:paraId="01417602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IALA</w:t>
            </w:r>
          </w:p>
        </w:tc>
        <w:tc>
          <w:tcPr>
            <w:tcW w:w="1016" w:type="dxa"/>
            <w:tcBorders>
              <w:tl2br w:val="nil"/>
              <w:tr2bl w:val="nil"/>
            </w:tcBorders>
          </w:tcPr>
          <w:p w14:paraId="54029BBE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2061</w:t>
            </w:r>
          </w:p>
        </w:tc>
        <w:tc>
          <w:tcPr>
            <w:tcW w:w="896" w:type="dxa"/>
            <w:tcBorders>
              <w:tl2br w:val="nil"/>
              <w:tr2bl w:val="nil"/>
            </w:tcBorders>
          </w:tcPr>
          <w:p w14:paraId="5C0A9DC8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1867 / 194</w:t>
            </w:r>
          </w:p>
        </w:tc>
        <w:tc>
          <w:tcPr>
            <w:tcW w:w="839" w:type="dxa"/>
            <w:tcBorders>
              <w:tl2br w:val="nil"/>
              <w:tr2bl w:val="nil"/>
            </w:tcBorders>
          </w:tcPr>
          <w:p w14:paraId="5C0A7A39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188907</w:t>
            </w:r>
          </w:p>
        </w:tc>
        <w:tc>
          <w:tcPr>
            <w:tcW w:w="718" w:type="dxa"/>
            <w:tcBorders>
              <w:tl2br w:val="nil"/>
              <w:tr2bl w:val="nil"/>
            </w:tcBorders>
          </w:tcPr>
          <w:p w14:paraId="3C845EB8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0.577</w:t>
            </w:r>
          </w:p>
        </w:tc>
        <w:tc>
          <w:tcPr>
            <w:tcW w:w="867" w:type="dxa"/>
            <w:tcBorders>
              <w:tl2br w:val="nil"/>
              <w:tr2bl w:val="nil"/>
            </w:tcBorders>
          </w:tcPr>
          <w:p w14:paraId="55A55FD0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0.590</w:t>
            </w:r>
          </w:p>
        </w:tc>
        <w:tc>
          <w:tcPr>
            <w:tcW w:w="756" w:type="dxa"/>
            <w:tcBorders>
              <w:tl2br w:val="nil"/>
              <w:tr2bl w:val="nil"/>
            </w:tcBorders>
          </w:tcPr>
          <w:p w14:paraId="215B4CA9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0.000</w:t>
            </w:r>
          </w:p>
        </w:tc>
        <w:tc>
          <w:tcPr>
            <w:tcW w:w="593" w:type="dxa"/>
            <w:tcBorders>
              <w:tl2br w:val="nil"/>
              <w:tr2bl w:val="nil"/>
            </w:tcBorders>
          </w:tcPr>
          <w:p w14:paraId="2F93525D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22.51</w:t>
            </w:r>
          </w:p>
        </w:tc>
        <w:tc>
          <w:tcPr>
            <w:tcW w:w="597" w:type="dxa"/>
            <w:tcBorders>
              <w:tl2br w:val="nil"/>
              <w:tr2bl w:val="nil"/>
            </w:tcBorders>
          </w:tcPr>
          <w:p w14:paraId="2B0DAAAA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10.51</w:t>
            </w:r>
          </w:p>
        </w:tc>
        <w:tc>
          <w:tcPr>
            <w:tcW w:w="793" w:type="dxa"/>
            <w:tcBorders>
              <w:tl2br w:val="nil"/>
              <w:tr2bl w:val="nil"/>
            </w:tcBorders>
          </w:tcPr>
          <w:p w14:paraId="0AF7ADCB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</w:t>
            </w:r>
          </w:p>
        </w:tc>
      </w:tr>
      <w:tr w14:paraId="341579E9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7" w:type="dxa"/>
            <w:tcBorders>
              <w:tl2br w:val="nil"/>
              <w:tr2bl w:val="nil"/>
            </w:tcBorders>
          </w:tcPr>
          <w:p w14:paraId="4C74CCB7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Debris flow (S2)</w:t>
            </w:r>
          </w:p>
        </w:tc>
        <w:tc>
          <w:tcPr>
            <w:tcW w:w="874" w:type="dxa"/>
            <w:tcBorders>
              <w:tl2br w:val="nil"/>
              <w:tr2bl w:val="nil"/>
            </w:tcBorders>
          </w:tcPr>
          <w:p w14:paraId="69C907D0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HALA</w:t>
            </w:r>
          </w:p>
        </w:tc>
        <w:tc>
          <w:tcPr>
            <w:tcW w:w="1016" w:type="dxa"/>
            <w:tcBorders>
              <w:tl2br w:val="nil"/>
              <w:tr2bl w:val="nil"/>
            </w:tcBorders>
          </w:tcPr>
          <w:p w14:paraId="37CCF5CA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747</w:t>
            </w:r>
          </w:p>
        </w:tc>
        <w:tc>
          <w:tcPr>
            <w:tcW w:w="896" w:type="dxa"/>
            <w:tcBorders>
              <w:tl2br w:val="nil"/>
              <w:tr2bl w:val="nil"/>
            </w:tcBorders>
          </w:tcPr>
          <w:p w14:paraId="73A6D973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315 / 432</w:t>
            </w:r>
          </w:p>
        </w:tc>
        <w:tc>
          <w:tcPr>
            <w:tcW w:w="839" w:type="dxa"/>
            <w:tcBorders>
              <w:tl2br w:val="nil"/>
              <w:tr2bl w:val="nil"/>
            </w:tcBorders>
          </w:tcPr>
          <w:p w14:paraId="227FCE04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40257</w:t>
            </w:r>
          </w:p>
        </w:tc>
        <w:tc>
          <w:tcPr>
            <w:tcW w:w="718" w:type="dxa"/>
            <w:tcBorders>
              <w:tl2br w:val="nil"/>
              <w:tr2bl w:val="nil"/>
            </w:tcBorders>
          </w:tcPr>
          <w:p w14:paraId="1B717C20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0.817</w:t>
            </w:r>
          </w:p>
        </w:tc>
        <w:tc>
          <w:tcPr>
            <w:tcW w:w="867" w:type="dxa"/>
            <w:tcBorders>
              <w:tl2br w:val="nil"/>
              <w:tr2bl w:val="nil"/>
            </w:tcBorders>
          </w:tcPr>
          <w:p w14:paraId="79076A87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1.055</w:t>
            </w:r>
          </w:p>
        </w:tc>
        <w:tc>
          <w:tcPr>
            <w:tcW w:w="756" w:type="dxa"/>
            <w:tcBorders>
              <w:tl2br w:val="nil"/>
              <w:tr2bl w:val="nil"/>
            </w:tcBorders>
          </w:tcPr>
          <w:p w14:paraId="1111DADB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0.000</w:t>
            </w:r>
          </w:p>
        </w:tc>
        <w:tc>
          <w:tcPr>
            <w:tcW w:w="593" w:type="dxa"/>
            <w:tcBorders>
              <w:tl2br w:val="nil"/>
              <w:tr2bl w:val="nil"/>
            </w:tcBorders>
          </w:tcPr>
          <w:p w14:paraId="0158A34D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22.19</w:t>
            </w:r>
          </w:p>
        </w:tc>
        <w:tc>
          <w:tcPr>
            <w:tcW w:w="597" w:type="dxa"/>
            <w:tcBorders>
              <w:tl2br w:val="nil"/>
              <w:tr2bl w:val="nil"/>
            </w:tcBorders>
          </w:tcPr>
          <w:p w14:paraId="415AB8CD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13.23</w:t>
            </w:r>
          </w:p>
        </w:tc>
        <w:tc>
          <w:tcPr>
            <w:tcW w:w="793" w:type="dxa"/>
            <w:tcBorders>
              <w:tl2br w:val="nil"/>
              <w:tr2bl w:val="nil"/>
            </w:tcBorders>
          </w:tcPr>
          <w:p w14:paraId="4B66F11C">
            <w:pPr>
              <w:pStyle w:val="24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</w:rPr>
              <w:t>0</w:t>
            </w:r>
          </w:p>
        </w:tc>
      </w:tr>
    </w:tbl>
    <w:p w14:paraId="450F934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Reading:</w:t>
      </w:r>
      <w:r>
        <w:rPr>
          <w:rFonts w:hint="default" w:ascii="Times New Roman" w:hAnsi="Times New Roman" w:cs="Times New Roman"/>
        </w:rPr>
        <w:t xml:space="preserve"> Three pitch-rate definitions are reported, because they answer different questions: </w:t>
      </w:r>
      <w:r>
        <w:rPr>
          <w:rFonts w:hint="default" w:ascii="Times New Roman" w:hAnsi="Times New Roman" w:cs="Times New Roman"/>
          <w:b/>
          <w:bCs/>
        </w:rPr>
        <w:t>Overall</w:t>
      </w:r>
      <w:r>
        <w:rPr>
          <w:rFonts w:hint="default" w:ascii="Times New Roman" w:hAnsi="Times New Roman" w:cs="Times New Roman"/>
        </w:rPr>
        <w:t xml:space="preserve"> = offending segments / </w:t>
      </w:r>
      <w:r>
        <w:rPr>
          <w:rFonts w:hint="default" w:ascii="Times New Roman" w:hAnsi="Times New Roman" w:cs="Times New Roman"/>
          <w:i/>
          <w:iCs/>
        </w:rPr>
        <w:t>all</w:t>
      </w:r>
      <w:r>
        <w:rPr>
          <w:rFonts w:hint="default" w:ascii="Times New Roman" w:hAnsi="Times New Roman" w:cs="Times New Roman"/>
        </w:rPr>
        <w:t xml:space="preserve"> published segments (smoothed and fallback together; this is the quantity quoted in Section 2.1.5 and in the responses to Reviewers 1, 2 and 3); </w:t>
      </w:r>
      <w:r>
        <w:rPr>
          <w:rFonts w:hint="default" w:ascii="Times New Roman" w:hAnsi="Times New Roman" w:cs="Times New Roman"/>
          <w:b/>
          <w:bCs/>
        </w:rPr>
        <w:t>smoothed</w:t>
      </w:r>
      <w:r>
        <w:rPr>
          <w:rFonts w:hint="default" w:ascii="Times New Roman" w:hAnsi="Times New Roman" w:cs="Times New Roman"/>
        </w:rPr>
        <w:t xml:space="preserve"> = restricted to the smoothed subset; </w:t>
      </w:r>
      <w:r>
        <w:rPr>
          <w:rFonts w:hint="default" w:ascii="Times New Roman" w:hAnsi="Times New Roman" w:cs="Times New Roman"/>
          <w:b/>
          <w:bCs/>
        </w:rPr>
        <w:t>fallback</w:t>
      </w:r>
      <w:r>
        <w:rPr>
          <w:rFonts w:hint="default" w:ascii="Times New Roman" w:hAnsi="Times New Roman" w:cs="Times New Roman"/>
        </w:rPr>
        <w:t xml:space="preserve"> = restricted to the optimiser’s own discrete waypoints. (i) ground-collision and out-of-bound violations are </w:t>
      </w:r>
      <w:r>
        <w:rPr>
          <w:rFonts w:hint="default" w:ascii="Times New Roman" w:hAnsi="Times New Roman" w:cs="Times New Roman"/>
          <w:b/>
          <w:bCs/>
        </w:rPr>
        <w:t>exactly zero</w:t>
      </w:r>
      <w:r>
        <w:rPr>
          <w:rFonts w:hint="default" w:ascii="Times New Roman" w:hAnsi="Times New Roman" w:cs="Times New Roman"/>
        </w:rPr>
        <w:t xml:space="preserve"> for every algorithm, scenario and run (the out-of-bound column is omitted from the table below because it is identically zero in every run; the per-run values are in data/path_feasibility_audit_1016.mat); (ii) the </w:t>
      </w:r>
      <w:r>
        <w:rPr>
          <w:rFonts w:hint="default" w:ascii="Times New Roman" w:hAnsi="Times New Roman" w:cs="Times New Roman"/>
          <w:b/>
          <w:bCs/>
        </w:rPr>
        <w:t>optimiser’s own (unsmoothed) trajectories satisfy the pitch constraint at every segment but one</w:t>
      </w:r>
      <w:r>
        <w:rPr>
          <w:rFonts w:hint="default" w:ascii="Times New Roman" w:hAnsi="Times New Roman" w:cs="Times New Roman"/>
        </w:rPr>
        <w:t xml:space="preserve"> - the discrete-fallback pitch rate is 0.000 % for every algorithm and scenario (the only exception being a single segment out of ~6 000 for MO-ALA in the debris-flow scenario, 0.017 %); (iii) every residual over-limit is therefore introduced by the B-spline </w:t>
      </w:r>
      <w:r>
        <w:rPr>
          <w:rFonts w:hint="default" w:ascii="Times New Roman" w:hAnsi="Times New Roman" w:cs="Times New Roman"/>
          <w:i/>
          <w:iCs/>
        </w:rPr>
        <w:t>display</w:t>
      </w:r>
      <w:r>
        <w:rPr>
          <w:rFonts w:hint="default" w:ascii="Times New Roman" w:hAnsi="Times New Roman" w:cs="Times New Roman"/>
        </w:rPr>
        <w:t xml:space="preserve"> post-processing, it is of the same order for every algorithm (MO-ALA 1.46 % / 0.72 % overall, 1.61 % / 0.81 % on the smoothed subset alone, is below HALA 2.03 % / 0.82 % overall and 3.12 % / 1.06 % smoothed, and comparable to NSGA-II 1.03 % / 0.33 % overall), and it is concentrated in the initial climb-out (about two thirds of the offending segments lie in the first decile of a trajectory). The residual pitch over-limits are therefore neither an MO-ALA anomaly nor evidence that the optimiser violates the constraint.</w:t>
      </w:r>
    </w:p>
    <w:bookmarkEnd w:id="1"/>
    <w:p w14:paraId="615FEDDF">
      <w:pPr>
        <w:pStyle w:val="4"/>
        <w:rPr>
          <w:rFonts w:hint="default" w:ascii="Times New Roman" w:hAnsi="Times New Roman" w:cs="Times New Roman"/>
        </w:rPr>
      </w:pPr>
      <w:bookmarkStart w:id="2" w:name="Xc4e2f8156bb344a4349121e9620406e99b27102"/>
      <w:r>
        <w:rPr>
          <w:rFonts w:hint="default" w:ascii="Times New Roman" w:hAnsi="Times New Roman" w:cs="Times New Roman"/>
        </w:rPr>
        <w:t>Table S2. SBX-hybrid operator vs. the original memory-guided operator</w:t>
      </w:r>
    </w:p>
    <w:p w14:paraId="2770AF7B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Identical protocol for both rows of each benchmark: </w:t>
      </w:r>
      <w:r>
        <w:rPr>
          <w:rFonts w:hint="default" w:ascii="Times New Roman" w:hAnsi="Times New Roman" w:cs="Times New Roman"/>
          <w:i/>
          <w:iCs/>
        </w:rPr>
        <w:t>N</w:t>
      </w:r>
      <w:r>
        <w:rPr>
          <w:rFonts w:hint="default" w:ascii="Times New Roman" w:hAnsi="Times New Roman" w:cs="Times New Roman"/>
        </w:rPr>
        <w:t xml:space="preserve"> = 30, </w:t>
      </w:r>
      <w:r>
        <w:rPr>
          <w:rFonts w:hint="default" w:ascii="Times New Roman" w:hAnsi="Times New Roman" w:cs="Times New Roman"/>
          <w:i/>
          <w:iCs/>
        </w:rPr>
        <w:t>T</w:t>
      </w:r>
      <w:r>
        <w:rPr>
          <w:rFonts w:hint="default" w:ascii="Times New Roman" w:hAnsi="Times New Roman" w:cs="Times New Roman"/>
        </w:rPr>
        <w:t xml:space="preserve"> = 500, </w:t>
      </w:r>
      <w:r>
        <w:rPr>
          <w:rFonts w:hint="default" w:ascii="Times New Roman" w:hAnsi="Times New Roman" w:cs="Times New Roman"/>
          <w:i/>
          <w:iCs/>
        </w:rPr>
        <w:t>N</w:t>
      </w:r>
      <w:r>
        <w:rPr>
          <w:rFonts w:hint="default" w:ascii="Times New Roman" w:hAnsi="Times New Roman" w:cs="Times New Roman"/>
          <w:vertAlign w:val="subscript"/>
        </w:rPr>
        <w:t>arch</w:t>
      </w:r>
      <w:r>
        <w:rPr>
          <w:rFonts w:hint="default" w:ascii="Times New Roman" w:hAnsi="Times New Roman" w:cs="Times New Roman"/>
        </w:rPr>
        <w:t xml:space="preserve"> = 50, 30 runs, paired by seed (</w:t>
      </w:r>
      <w:r>
        <w:rPr>
          <w:rStyle w:val="48"/>
          <w:rFonts w:hint="default" w:ascii="Times New Roman" w:hAnsi="Times New Roman" w:cs="Times New Roman"/>
        </w:rPr>
        <w:t>20260812 + 4000</w:t>
      </w:r>
      <w:r>
        <w:rPr>
          <w:rStyle w:val="48"/>
          <w:rFonts w:hint="eastAsia" w:ascii="Times New Roman" w:hAnsi="Times New Roman" w:cs="Times New Roman"/>
          <w:lang w:val="en-US" w:eastAsia="zh-CN"/>
        </w:rPr>
        <w:t>·</w:t>
      </w:r>
      <w:r>
        <w:rPr>
          <w:rStyle w:val="48"/>
          <w:rFonts w:hint="default" w:ascii="Times New Roman" w:hAnsi="Times New Roman" w:cs="Times New Roman"/>
          <w:i/>
          <w:iCs/>
        </w:rPr>
        <w:t xml:space="preserve">b </w:t>
      </w:r>
      <w:r>
        <w:rPr>
          <w:rStyle w:val="48"/>
          <w:rFonts w:hint="default" w:ascii="Times New Roman" w:hAnsi="Times New Roman" w:cs="Times New Roman"/>
        </w:rPr>
        <w:t>+ 100</w:t>
      </w:r>
      <w:r>
        <w:rPr>
          <w:rStyle w:val="48"/>
          <w:rFonts w:hint="eastAsia" w:ascii="Times New Roman" w:hAnsi="Times New Roman" w:cs="Times New Roman"/>
          <w:lang w:val="en-US" w:eastAsia="zh-CN"/>
        </w:rPr>
        <w:t>·</w:t>
      </w:r>
      <w:r>
        <w:rPr>
          <w:rStyle w:val="48"/>
          <w:rFonts w:hint="default" w:ascii="Times New Roman" w:hAnsi="Times New Roman" w:cs="Times New Roman"/>
          <w:i/>
          <w:iCs/>
        </w:rPr>
        <w:t>a</w:t>
      </w:r>
      <w:r>
        <w:rPr>
          <w:rStyle w:val="48"/>
          <w:rFonts w:hint="default" w:ascii="Times New Roman" w:hAnsi="Times New Roman" w:cs="Times New Roman"/>
        </w:rPr>
        <w:t xml:space="preserve"> + </w:t>
      </w:r>
      <w:r>
        <w:rPr>
          <w:rStyle w:val="48"/>
          <w:rFonts w:hint="default" w:ascii="Times New Roman" w:hAnsi="Times New Roman" w:cs="Times New Roman"/>
          <w:i/>
          <w:iCs/>
        </w:rPr>
        <w:t>r</w:t>
      </w:r>
      <w:r>
        <w:rPr>
          <w:rFonts w:hint="default" w:ascii="Times New Roman" w:hAnsi="Times New Roman" w:cs="Times New Roman"/>
        </w:rPr>
        <w:t>); two-sided paired Wilcoxon signed-rank.</w:t>
      </w:r>
    </w:p>
    <w:tbl>
      <w:tblPr>
        <w:tblStyle w:val="41"/>
        <w:tblW w:w="5000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5"/>
        <w:gridCol w:w="1265"/>
        <w:gridCol w:w="1265"/>
        <w:gridCol w:w="1265"/>
        <w:gridCol w:w="1265"/>
        <w:gridCol w:w="1265"/>
        <w:gridCol w:w="1265"/>
      </w:tblGrid>
      <w:tr w14:paraId="68FEF74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Borders>
              <w:bottom w:val="single" w:color="auto" w:sz="4" w:space="0"/>
              <w:tl2br w:val="nil"/>
              <w:tr2bl w:val="nil"/>
            </w:tcBorders>
          </w:tcPr>
          <w:p w14:paraId="59D2F24C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Benchmark</w:t>
            </w:r>
          </w:p>
        </w:tc>
        <w:tc>
          <w:tcPr>
            <w:tcBorders>
              <w:bottom w:val="single" w:color="auto" w:sz="4" w:space="0"/>
              <w:tl2br w:val="nil"/>
              <w:tr2bl w:val="nil"/>
            </w:tcBorders>
          </w:tcPr>
          <w:p w14:paraId="21F0FDE3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HV original</w:t>
            </w:r>
          </w:p>
        </w:tc>
        <w:tc>
          <w:tcPr>
            <w:tcBorders>
              <w:bottom w:val="single" w:color="auto" w:sz="4" w:space="0"/>
              <w:tl2br w:val="nil"/>
              <w:tr2bl w:val="nil"/>
            </w:tcBorders>
          </w:tcPr>
          <w:p w14:paraId="7BDFE6BF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HV hybrid</w:t>
            </w:r>
          </w:p>
        </w:tc>
        <w:tc>
          <w:tcPr>
            <w:tcBorders>
              <w:bottom w:val="single" w:color="auto" w:sz="4" w:space="0"/>
              <w:tl2br w:val="nil"/>
              <w:tr2bl w:val="nil"/>
            </w:tcBorders>
          </w:tcPr>
          <w:p w14:paraId="65DBFA2E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eastAsia" w:ascii="Times New Roman" w:hAnsi="Times New Roman" w:cs="Times New Roman"/>
                <w:sz w:val="20"/>
                <w:szCs w:val="20"/>
                <w:lang w:val="en-US" w:eastAsia="zh-CN"/>
              </w:rPr>
              <w:t>d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HV (</w:t>
            </w:r>
            <w:r>
              <w:rPr>
                <w:rFonts w:hint="default" w:ascii="Times New Roman" w:hAnsi="Times New Roman" w:cs="Times New Roman"/>
                <w:i/>
                <w:iCs/>
                <w:sz w:val="20"/>
                <w:szCs w:val="20"/>
              </w:rPr>
              <w:t>p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Borders>
              <w:bottom w:val="single" w:color="auto" w:sz="4" w:space="0"/>
              <w:tl2br w:val="nil"/>
              <w:tr2bl w:val="nil"/>
            </w:tcBorders>
          </w:tcPr>
          <w:p w14:paraId="3DEAB6DB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IGD original</w:t>
            </w:r>
          </w:p>
        </w:tc>
        <w:tc>
          <w:tcPr>
            <w:tcBorders>
              <w:bottom w:val="single" w:color="auto" w:sz="4" w:space="0"/>
              <w:tl2br w:val="nil"/>
              <w:tr2bl w:val="nil"/>
            </w:tcBorders>
          </w:tcPr>
          <w:p w14:paraId="5D2611B5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IGD hybrid</w:t>
            </w:r>
          </w:p>
        </w:tc>
        <w:tc>
          <w:tcPr>
            <w:tcBorders>
              <w:bottom w:val="single" w:color="auto" w:sz="4" w:space="0"/>
              <w:tl2br w:val="nil"/>
              <w:tr2bl w:val="nil"/>
            </w:tcBorders>
          </w:tcPr>
          <w:p w14:paraId="3C1DF735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eastAsia" w:ascii="Times New Roman" w:hAnsi="Times New Roman" w:cs="Times New Roman"/>
                <w:sz w:val="20"/>
                <w:szCs w:val="20"/>
                <w:lang w:val="en-US" w:eastAsia="zh-CN"/>
              </w:rPr>
              <w:t>d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IGD (</w:t>
            </w:r>
            <w:r>
              <w:rPr>
                <w:rFonts w:hint="default" w:ascii="Times New Roman" w:hAnsi="Times New Roman" w:cs="Times New Roman"/>
                <w:i/>
                <w:iCs/>
                <w:sz w:val="20"/>
                <w:szCs w:val="20"/>
              </w:rPr>
              <w:t>p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)</w:t>
            </w:r>
          </w:p>
        </w:tc>
      </w:tr>
      <w:tr w14:paraId="75361025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auto" w:sz="4" w:space="0"/>
            </w:tcBorders>
          </w:tcPr>
          <w:p w14:paraId="047B2B42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ZDT1</w:t>
            </w:r>
          </w:p>
        </w:tc>
        <w:tc>
          <w:tcPr>
            <w:tcBorders>
              <w:top w:val="single" w:color="auto" w:sz="4" w:space="0"/>
            </w:tcBorders>
          </w:tcPr>
          <w:p w14:paraId="664A7F29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0.6541</w:t>
            </w:r>
          </w:p>
        </w:tc>
        <w:tc>
          <w:tcPr>
            <w:tcBorders>
              <w:top w:val="single" w:color="auto" w:sz="4" w:space="0"/>
            </w:tcBorders>
          </w:tcPr>
          <w:p w14:paraId="46F7569B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0.6538</w:t>
            </w:r>
          </w:p>
        </w:tc>
        <w:tc>
          <w:tcPr>
            <w:tcBorders>
              <w:top w:val="single" w:color="auto" w:sz="4" w:space="0"/>
            </w:tcBorders>
          </w:tcPr>
          <w:p w14:paraId="673DE840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-0.0% (0.837)</w:t>
            </w:r>
          </w:p>
        </w:tc>
        <w:tc>
          <w:tcPr>
            <w:tcBorders>
              <w:top w:val="single" w:color="auto" w:sz="4" w:space="0"/>
            </w:tcBorders>
          </w:tcPr>
          <w:p w14:paraId="5AA28F12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0.0093</w:t>
            </w:r>
          </w:p>
        </w:tc>
        <w:tc>
          <w:tcPr>
            <w:tcBorders>
              <w:top w:val="single" w:color="auto" w:sz="4" w:space="0"/>
            </w:tcBorders>
          </w:tcPr>
          <w:p w14:paraId="1CE17C0B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0.0100</w:t>
            </w:r>
          </w:p>
        </w:tc>
        <w:tc>
          <w:tcPr>
            <w:tcBorders>
              <w:top w:val="single" w:color="auto" w:sz="4" w:space="0"/>
            </w:tcBorders>
          </w:tcPr>
          <w:p w14:paraId="7365B4B9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+8.3% (6.98e-06)</w:t>
            </w:r>
          </w:p>
        </w:tc>
      </w:tr>
      <w:tr w14:paraId="68B22C52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</w:tcPr>
          <w:p w14:paraId="5611295B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ZDT2</w:t>
            </w:r>
          </w:p>
        </w:tc>
        <w:tc>
          <w:tcPr>
            <w:tcBorders>
              <w:tl2br w:val="nil"/>
              <w:tr2bl w:val="nil"/>
            </w:tcBorders>
          </w:tcPr>
          <w:p w14:paraId="251AA7F8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0.3224</w:t>
            </w:r>
          </w:p>
        </w:tc>
        <w:tc>
          <w:tcPr>
            <w:tcBorders>
              <w:tl2br w:val="nil"/>
              <w:tr2bl w:val="nil"/>
            </w:tcBorders>
          </w:tcPr>
          <w:p w14:paraId="02F970B1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0.3201</w:t>
            </w:r>
          </w:p>
        </w:tc>
        <w:tc>
          <w:tcPr>
            <w:tcBorders>
              <w:tl2br w:val="nil"/>
              <w:tr2bl w:val="nil"/>
            </w:tcBorders>
          </w:tcPr>
          <w:p w14:paraId="76AF6EC7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-0.7% (0.027)</w:t>
            </w:r>
          </w:p>
        </w:tc>
        <w:tc>
          <w:tcPr>
            <w:tcBorders>
              <w:tl2br w:val="nil"/>
              <w:tr2bl w:val="nil"/>
            </w:tcBorders>
          </w:tcPr>
          <w:p w14:paraId="77F2F773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0.0091</w:t>
            </w:r>
          </w:p>
        </w:tc>
        <w:tc>
          <w:tcPr>
            <w:tcBorders>
              <w:tl2br w:val="nil"/>
              <w:tr2bl w:val="nil"/>
            </w:tcBorders>
          </w:tcPr>
          <w:p w14:paraId="48098FD0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0.0101</w:t>
            </w:r>
          </w:p>
        </w:tc>
        <w:tc>
          <w:tcPr>
            <w:tcBorders>
              <w:tl2br w:val="nil"/>
              <w:tr2bl w:val="nil"/>
            </w:tcBorders>
          </w:tcPr>
          <w:p w14:paraId="1AA904B2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+11.4% (1.73e-06)</w:t>
            </w:r>
          </w:p>
        </w:tc>
      </w:tr>
      <w:tr w14:paraId="6AAA8F97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</w:tcPr>
          <w:p w14:paraId="559A90CA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ZDT3</w:t>
            </w:r>
          </w:p>
        </w:tc>
        <w:tc>
          <w:tcPr>
            <w:tcBorders>
              <w:tl2br w:val="nil"/>
              <w:tr2bl w:val="nil"/>
            </w:tcBorders>
          </w:tcPr>
          <w:p w14:paraId="17692D1A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0.7788</w:t>
            </w:r>
          </w:p>
        </w:tc>
        <w:tc>
          <w:tcPr>
            <w:tcBorders>
              <w:tl2br w:val="nil"/>
              <w:tr2bl w:val="nil"/>
            </w:tcBorders>
          </w:tcPr>
          <w:p w14:paraId="2359A6A5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0.7782</w:t>
            </w:r>
          </w:p>
        </w:tc>
        <w:tc>
          <w:tcPr>
            <w:tcBorders>
              <w:tl2br w:val="nil"/>
              <w:tr2bl w:val="nil"/>
            </w:tcBorders>
          </w:tcPr>
          <w:p w14:paraId="1FC069AA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-0.1% (0.959)</w:t>
            </w:r>
          </w:p>
        </w:tc>
        <w:tc>
          <w:tcPr>
            <w:tcBorders>
              <w:tl2br w:val="nil"/>
              <w:tr2bl w:val="nil"/>
            </w:tcBorders>
          </w:tcPr>
          <w:p w14:paraId="2864E26B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0.0104</w:t>
            </w:r>
          </w:p>
        </w:tc>
        <w:tc>
          <w:tcPr>
            <w:tcBorders>
              <w:tl2br w:val="nil"/>
              <w:tr2bl w:val="nil"/>
            </w:tcBorders>
          </w:tcPr>
          <w:p w14:paraId="7C25C970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0.0214</w:t>
            </w:r>
          </w:p>
        </w:tc>
        <w:tc>
          <w:tcPr>
            <w:tcBorders>
              <w:tl2br w:val="nil"/>
              <w:tr2bl w:val="nil"/>
            </w:tcBorders>
          </w:tcPr>
          <w:p w14:paraId="6BA9995D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+105.0% (5.75e-06)</w:t>
            </w:r>
          </w:p>
        </w:tc>
      </w:tr>
      <w:tr w14:paraId="4001F57C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</w:tcPr>
          <w:p w14:paraId="5949FF9B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DTLZ1</w:t>
            </w:r>
          </w:p>
        </w:tc>
        <w:tc>
          <w:tcPr>
            <w:tcBorders>
              <w:tl2br w:val="nil"/>
              <w:tr2bl w:val="nil"/>
            </w:tcBorders>
          </w:tcPr>
          <w:p w14:paraId="6F9ADA53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0.0000</w:t>
            </w:r>
          </w:p>
        </w:tc>
        <w:tc>
          <w:tcPr>
            <w:tcBorders>
              <w:tl2br w:val="nil"/>
              <w:tr2bl w:val="nil"/>
            </w:tcBorders>
          </w:tcPr>
          <w:p w14:paraId="73B54C9E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0.0059</w:t>
            </w:r>
          </w:p>
        </w:tc>
        <w:tc>
          <w:tcPr>
            <w:tcBorders>
              <w:tl2br w:val="nil"/>
              <w:tr2bl w:val="nil"/>
            </w:tcBorders>
          </w:tcPr>
          <w:p w14:paraId="28EDCE7E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n/a (0.00195)</w:t>
            </w:r>
          </w:p>
        </w:tc>
        <w:tc>
          <w:tcPr>
            <w:tcBorders>
              <w:tl2br w:val="nil"/>
              <w:tr2bl w:val="nil"/>
            </w:tcBorders>
          </w:tcPr>
          <w:p w14:paraId="3D2B2B11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40.4788</w:t>
            </w:r>
          </w:p>
        </w:tc>
        <w:tc>
          <w:tcPr>
            <w:tcBorders>
              <w:tl2br w:val="nil"/>
              <w:tr2bl w:val="nil"/>
            </w:tcBorders>
          </w:tcPr>
          <w:p w14:paraId="3F5AFF44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1.0776</w:t>
            </w:r>
          </w:p>
        </w:tc>
        <w:tc>
          <w:tcPr>
            <w:tcBorders>
              <w:tl2br w:val="nil"/>
              <w:tr2bl w:val="nil"/>
            </w:tcBorders>
          </w:tcPr>
          <w:p w14:paraId="51357B63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-97.3% (1.73e-06)</w:t>
            </w:r>
          </w:p>
        </w:tc>
      </w:tr>
      <w:tr w14:paraId="3E44DD25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</w:tcPr>
          <w:p w14:paraId="6FBB6B14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DTLZ2</w:t>
            </w:r>
          </w:p>
        </w:tc>
        <w:tc>
          <w:tcPr>
            <w:tcBorders>
              <w:tl2br w:val="nil"/>
              <w:tr2bl w:val="nil"/>
            </w:tcBorders>
          </w:tcPr>
          <w:p w14:paraId="555E6849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0.4893</w:t>
            </w:r>
          </w:p>
        </w:tc>
        <w:tc>
          <w:tcPr>
            <w:tcBorders>
              <w:tl2br w:val="nil"/>
              <w:tr2bl w:val="nil"/>
            </w:tcBorders>
          </w:tcPr>
          <w:p w14:paraId="75114E75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0.4899</w:t>
            </w:r>
          </w:p>
        </w:tc>
        <w:tc>
          <w:tcPr>
            <w:tcBorders>
              <w:tl2br w:val="nil"/>
              <w:tr2bl w:val="nil"/>
            </w:tcBorders>
          </w:tcPr>
          <w:p w14:paraId="202F2689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+0.1% (0.651)</w:t>
            </w:r>
          </w:p>
        </w:tc>
        <w:tc>
          <w:tcPr>
            <w:tcBorders>
              <w:tl2br w:val="nil"/>
              <w:tr2bl w:val="nil"/>
            </w:tcBorders>
          </w:tcPr>
          <w:p w14:paraId="40996FAC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0.0951</w:t>
            </w:r>
          </w:p>
        </w:tc>
        <w:tc>
          <w:tcPr>
            <w:tcBorders>
              <w:tl2br w:val="nil"/>
              <w:tr2bl w:val="nil"/>
            </w:tcBorders>
          </w:tcPr>
          <w:p w14:paraId="58E6BDEC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0.0912</w:t>
            </w:r>
          </w:p>
        </w:tc>
        <w:tc>
          <w:tcPr>
            <w:tcBorders>
              <w:tl2br w:val="nil"/>
              <w:tr2bl w:val="nil"/>
            </w:tcBorders>
          </w:tcPr>
          <w:p w14:paraId="598A6631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-4.0% (0.000771)</w:t>
            </w:r>
          </w:p>
        </w:tc>
      </w:tr>
      <w:tr w14:paraId="3C810614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</w:tcPr>
          <w:p w14:paraId="2EEE318B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DTLZ3</w:t>
            </w:r>
          </w:p>
        </w:tc>
        <w:tc>
          <w:tcPr>
            <w:tcBorders>
              <w:tl2br w:val="nil"/>
              <w:tr2bl w:val="nil"/>
            </w:tcBorders>
          </w:tcPr>
          <w:p w14:paraId="7A1987EF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0.0000</w:t>
            </w:r>
          </w:p>
        </w:tc>
        <w:tc>
          <w:tcPr>
            <w:tcBorders>
              <w:tl2br w:val="nil"/>
              <w:tr2bl w:val="nil"/>
            </w:tcBorders>
          </w:tcPr>
          <w:p w14:paraId="164B0D60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0.0420</w:t>
            </w:r>
          </w:p>
        </w:tc>
        <w:tc>
          <w:tcPr>
            <w:tcBorders>
              <w:tl2br w:val="nil"/>
              <w:tr2bl w:val="nil"/>
            </w:tcBorders>
          </w:tcPr>
          <w:p w14:paraId="734D3BD1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n/a (0.00391)</w:t>
            </w:r>
          </w:p>
        </w:tc>
        <w:tc>
          <w:tcPr>
            <w:tcBorders>
              <w:tl2br w:val="nil"/>
              <w:tr2bl w:val="nil"/>
            </w:tcBorders>
          </w:tcPr>
          <w:p w14:paraId="7C01E435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108.8292</w:t>
            </w:r>
          </w:p>
        </w:tc>
        <w:tc>
          <w:tcPr>
            <w:tcBorders>
              <w:tl2br w:val="nil"/>
              <w:tr2bl w:val="nil"/>
            </w:tcBorders>
          </w:tcPr>
          <w:p w14:paraId="08C0B777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1.6796</w:t>
            </w:r>
          </w:p>
        </w:tc>
        <w:tc>
          <w:tcPr>
            <w:tcBorders>
              <w:tl2br w:val="nil"/>
              <w:tr2bl w:val="nil"/>
            </w:tcBorders>
          </w:tcPr>
          <w:p w14:paraId="2829A9F4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-98.5% (1.73e-06)</w:t>
            </w:r>
          </w:p>
        </w:tc>
      </w:tr>
    </w:tbl>
    <w:p w14:paraId="0484AF84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Reading:</w:t>
      </w:r>
      <w:r>
        <w:rPr>
          <w:rFonts w:hint="default" w:ascii="Times New Roman" w:hAnsi="Times New Roman" w:cs="Times New Roman"/>
        </w:rPr>
        <w:t xml:space="preserve"> on the two benchmarks with a deceptive/far-from-Pareto start (DTLZ1, DTLZ3) the SBX hybrid lifts the archive from an empty/near-empty front (HV 0.0000) to a usable one (0.0059 / 0.0420) and cuts IGD by ~97-99 %. On the smooth ZDT fronts it is weakly </w:t>
      </w:r>
      <w:r>
        <w:rPr>
          <w:rFonts w:hint="default" w:ascii="Times New Roman" w:hAnsi="Times New Roman" w:cs="Times New Roman"/>
          <w:i/>
          <w:iCs/>
        </w:rPr>
        <w:t>worse</w:t>
      </w:r>
      <w:r>
        <w:rPr>
          <w:rFonts w:hint="default" w:ascii="Times New Roman" w:hAnsi="Times New Roman" w:cs="Times New Roman"/>
        </w:rPr>
        <w:t xml:space="preserve"> (IGD +8.3 % / +11.4 % / +105.0 %). This is the empirical basis for keeping the SBX hybrid as an auxiliary exploratory option rather than integrating it into MO-ALA.</w:t>
      </w:r>
    </w:p>
    <w:p w14:paraId="35536926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Note on the dHV column: for DTLZ1 and DTLZ3 the relative HV change is reported as n/a because the original memory-guided operator produced an empty archive (HV = 0.0000), so a relative change is not defined. The paired Wilcoxon signed-rank p-value in parentheses is computed on the 30 per-run HV values and is therefore unaffected.</w:t>
      </w:r>
    </w:p>
    <w:bookmarkEnd w:id="2"/>
    <w:p w14:paraId="74EDEC60">
      <w:pPr>
        <w:pStyle w:val="4"/>
        <w:rPr>
          <w:rFonts w:hint="default" w:ascii="Times New Roman" w:hAnsi="Times New Roman" w:cs="Times New Roman"/>
        </w:rPr>
      </w:pPr>
      <w:bookmarkStart w:id="3" w:name="X97d3b15e063d3cd2642032cfd5305742469dbdd"/>
      <w:r>
        <w:rPr>
          <w:rFonts w:hint="default" w:ascii="Times New Roman" w:hAnsi="Times New Roman" w:cs="Times New Roman"/>
        </w:rPr>
        <w:t xml:space="preserve">Table S3. Sensitivity of the TOPSIS selection to the risk weight </w:t>
      </w:r>
      <m:oMath>
        <m:sSub>
          <m:sSubPr>
            <m:ctrlPr>
              <w:rPr>
                <w:rFonts w:hint="default" w:ascii="Cambria Math" w:hAnsi="Cambria Math" w:cs="Times New Roman"/>
                <w:i/>
                <w:color w:val="000000" w:themeColor="text1"/>
                <w:sz w:val="32"/>
                <w:szCs w:val="32"/>
                <w:lang w:val="en-US" w:eastAsia="zh-CN" w:bidi="ar-SA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color w:val="000000" w:themeColor="text1"/>
                <w:sz w:val="32"/>
                <w:szCs w:val="32"/>
                <w:lang w:val="en-US" w:eastAsia="zh-CN" w:bidi="ar-SA"/>
              </w:rPr>
              <m:t>w</m:t>
            </m:r>
            <m:ctrlPr>
              <w:rPr>
                <w:rFonts w:hint="default" w:ascii="Cambria Math" w:hAnsi="Cambria Math" w:cs="Times New Roman"/>
                <w:i/>
                <w:color w:val="000000" w:themeColor="text1"/>
                <w:sz w:val="32"/>
                <w:szCs w:val="32"/>
                <w:lang w:val="en-US" w:eastAsia="zh-CN" w:bidi="ar-SA"/>
              </w:rPr>
            </m:ctrlPr>
          </m:e>
          <m:sub>
            <m:sSub>
              <m:sSubPr>
                <m:ctrlPr>
                  <w:rPr>
                    <w:rFonts w:hint="default" w:ascii="Cambria Math" w:hAnsi="Cambria Math" w:cs="Times New Roman"/>
                    <w:i/>
                    <w:color w:val="000000" w:themeColor="text1"/>
                    <w:sz w:val="32"/>
                    <w:szCs w:val="32"/>
                    <w:lang w:val="en-US" w:eastAsia="zh-CN" w:bidi="ar-SA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  <w:color w:val="000000" w:themeColor="text1"/>
                    <w:sz w:val="32"/>
                    <w:szCs w:val="32"/>
                    <w:lang w:val="en-US" w:eastAsia="zh-CN" w:bidi="ar-SA"/>
                  </w:rPr>
                  <m:t>J</m:t>
                </m:r>
                <m:ctrlPr>
                  <w:rPr>
                    <w:rFonts w:hint="default" w:ascii="Cambria Math" w:hAnsi="Cambria Math" w:cs="Times New Roman"/>
                    <w:i/>
                    <w:color w:val="000000" w:themeColor="text1"/>
                    <w:sz w:val="32"/>
                    <w:szCs w:val="32"/>
                    <w:lang w:val="en-US" w:eastAsia="zh-CN" w:bidi="ar-SA"/>
                  </w:rPr>
                </m:ctrlPr>
              </m:e>
              <m:sub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  <w:color w:val="000000" w:themeColor="text1"/>
                    <w:sz w:val="32"/>
                    <w:szCs w:val="32"/>
                    <w:lang w:val="en-US" w:eastAsia="zh-CN" w:bidi="ar-SA"/>
                  </w:rPr>
                  <m:t>3</m:t>
                </m:r>
                <m:ctrlPr>
                  <w:rPr>
                    <w:rFonts w:hint="default" w:ascii="Cambria Math" w:hAnsi="Cambria Math" w:cs="Times New Roman"/>
                    <w:i/>
                    <w:color w:val="000000" w:themeColor="text1"/>
                    <w:sz w:val="32"/>
                    <w:szCs w:val="32"/>
                    <w:lang w:val="en-US" w:eastAsia="zh-CN" w:bidi="ar-SA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i/>
                <w:color w:val="000000" w:themeColor="text1"/>
                <w:sz w:val="32"/>
                <w:szCs w:val="32"/>
                <w:lang w:val="en-US" w:eastAsia="zh-CN" w:bidi="ar-SA"/>
              </w:rPr>
            </m:ctrlPr>
          </m:sub>
        </m:sSub>
      </m:oMath>
      <w:r>
        <w:rPr>
          <w:rFonts w:hint="default" w:ascii="Times New Roman" w:hAnsi="Times New Roman" w:cs="Times New Roman"/>
        </w:rPr>
        <w:t>(MO-ALA)</w:t>
      </w:r>
    </w:p>
    <w:p w14:paraId="5C1E3826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base late-stage weight vector </w:t>
      </w:r>
      <w:r>
        <w:rPr>
          <w:rFonts w:hint="default" w:ascii="Times New Roman" w:hAnsi="Times New Roman" w:cs="Times New Roman"/>
          <w:b/>
          <w:bCs/>
          <w:i/>
          <w:iCs/>
        </w:rPr>
        <w:t>w</w:t>
      </w:r>
      <w:r>
        <w:rPr>
          <w:rFonts w:hint="default" w:ascii="Times New Roman" w:hAnsi="Times New Roman" w:cs="Times New Roman"/>
        </w:rPr>
        <w:t xml:space="preserve"> = (0.1, 0.1, 0.6, 0.2) has its risk weight </w:t>
      </w:r>
      <m:oMath>
        <m:sSub>
          <m:sSubPr>
            <m:ctrlPr>
              <w:rPr>
                <w:rFonts w:hint="default" w:ascii="Cambria Math" w:hAnsi="Cambria Math" w:cs="Times New Roman"/>
                <w:i/>
                <w:iCs/>
                <w:lang w:val="en-US" w:eastAsia="zh-C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  <w:lang w:val="en-US" w:eastAsia="zh-CN"/>
              </w:rPr>
              <m:t>w</m:t>
            </m:r>
            <m:ctrlPr>
              <w:rPr>
                <w:rFonts w:hint="default" w:ascii="Cambria Math" w:hAnsi="Cambria Math" w:cs="Times New Roman"/>
                <w:i/>
                <w:iCs/>
                <w:lang w:val="en-US" w:eastAsia="zh-CN"/>
              </w:rPr>
            </m:ctrlPr>
          </m:e>
          <m:sub>
            <m:sSub>
              <m:sSubPr>
                <m:ctrlPr>
                  <w:rPr>
                    <w:rFonts w:hint="default" w:ascii="Cambria Math" w:hAnsi="Cambria Math" w:cs="Times New Roman"/>
                    <w:i/>
                    <w:iCs/>
                    <w:lang w:val="en-US" w:eastAsia="zh-C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  <w:iCs/>
                    <w:lang w:val="en-US" w:eastAsia="zh-CN"/>
                  </w:rPr>
                  <m:t>J</m:t>
                </m:r>
                <m:ctrlPr>
                  <w:rPr>
                    <w:rFonts w:hint="default" w:ascii="Cambria Math" w:hAnsi="Cambria Math" w:cs="Times New Roman"/>
                    <w:i/>
                    <w:iCs/>
                    <w:lang w:val="en-US" w:eastAsia="zh-CN"/>
                  </w:rPr>
                </m:ctrlPr>
              </m:e>
              <m:sub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  <w:iCs w:val="0"/>
                    <w:lang w:val="en-US" w:eastAsia="zh-CN"/>
                  </w:rPr>
                  <m:t>3</m:t>
                </m:r>
                <m:ctrlPr>
                  <w:rPr>
                    <w:rFonts w:hint="default" w:ascii="Cambria Math" w:hAnsi="Cambria Math" w:cs="Times New Roman"/>
                    <w:i/>
                    <w:iCs/>
                    <w:lang w:val="en-US" w:eastAsia="zh-CN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i/>
                <w:iCs/>
                <w:lang w:val="en-US" w:eastAsia="zh-CN"/>
              </w:rPr>
            </m:ctrlPr>
          </m:sub>
        </m:sSub>
      </m:oMath>
      <w:r>
        <w:rPr>
          <w:rFonts w:hint="default" w:ascii="Times New Roman" w:hAnsi="Times New Roman" w:cs="Times New Roman"/>
        </w:rPr>
        <w:t xml:space="preserve"> swept over {0.2 … 0.7}; the remaining weights are renormalised to sum to 1-</w:t>
      </w:r>
      <m:oMath>
        <m:sSub>
          <m:sSubPr>
            <m:ctrlPr>
              <w:rPr>
                <w:rFonts w:hint="default" w:ascii="Cambria Math" w:hAnsi="Cambria Math" w:cs="Times New Roman"/>
                <w:i/>
                <w:iCs/>
                <w:lang w:val="en-US" w:eastAsia="zh-C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  <w:lang w:val="en-US" w:eastAsia="zh-CN"/>
              </w:rPr>
              <m:t>w</m:t>
            </m:r>
            <m:ctrlPr>
              <w:rPr>
                <w:rFonts w:hint="default" w:ascii="Cambria Math" w:hAnsi="Cambria Math" w:cs="Times New Roman"/>
                <w:i/>
                <w:iCs/>
                <w:lang w:val="en-US" w:eastAsia="zh-CN"/>
              </w:rPr>
            </m:ctrlPr>
          </m:e>
          <m:sub>
            <m:sSub>
              <m:sSubPr>
                <m:ctrlPr>
                  <w:rPr>
                    <w:rFonts w:hint="default" w:ascii="Cambria Math" w:hAnsi="Cambria Math" w:cs="Times New Roman"/>
                    <w:i/>
                    <w:iCs/>
                    <w:lang w:val="en-US" w:eastAsia="zh-C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  <w:iCs/>
                    <w:lang w:val="en-US" w:eastAsia="zh-CN"/>
                  </w:rPr>
                  <m:t>J</m:t>
                </m:r>
                <m:ctrlPr>
                  <w:rPr>
                    <w:rFonts w:hint="default" w:ascii="Cambria Math" w:hAnsi="Cambria Math" w:cs="Times New Roman"/>
                    <w:i/>
                    <w:iCs/>
                    <w:lang w:val="en-US" w:eastAsia="zh-CN"/>
                  </w:rPr>
                </m:ctrlPr>
              </m:e>
              <m:sub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  <w:iCs w:val="0"/>
                    <w:lang w:val="en-US" w:eastAsia="zh-CN"/>
                  </w:rPr>
                  <m:t>3</m:t>
                </m:r>
                <m:ctrlPr>
                  <w:rPr>
                    <w:rFonts w:hint="default" w:ascii="Cambria Math" w:hAnsi="Cambria Math" w:cs="Times New Roman"/>
                    <w:i/>
                    <w:iCs/>
                    <w:lang w:val="en-US" w:eastAsia="zh-CN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i/>
                <w:iCs/>
                <w:lang w:val="en-US" w:eastAsia="zh-CN"/>
              </w:rPr>
            </m:ctrlPr>
          </m:sub>
        </m:sSub>
      </m:oMath>
      <w:r>
        <w:rPr>
          <w:rFonts w:hint="default" w:ascii="Times New Roman" w:hAnsi="Times New Roman" w:cs="Times New Roman"/>
        </w:rPr>
        <w:t xml:space="preserve">. The selection uses TOPSIS with per-front min-max normalization, the same procedure as Section 3.6; the </w:t>
      </w:r>
      <m:oMath>
        <m:sSub>
          <m:sSubPr>
            <m:ctrlPr>
              <w:rPr>
                <w:rFonts w:hint="default" w:ascii="Cambria Math" w:hAnsi="Cambria Math" w:cs="Times New Roman"/>
                <w:i/>
                <w:iCs/>
                <w:lang w:val="en-US" w:eastAsia="zh-C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  <w:lang w:val="en-US" w:eastAsia="zh-CN"/>
              </w:rPr>
              <m:t>w</m:t>
            </m:r>
            <m:ctrlPr>
              <w:rPr>
                <w:rFonts w:hint="default" w:ascii="Cambria Math" w:hAnsi="Cambria Math" w:cs="Times New Roman"/>
                <w:i/>
                <w:iCs/>
                <w:lang w:val="en-US" w:eastAsia="zh-CN"/>
              </w:rPr>
            </m:ctrlPr>
          </m:e>
          <m:sub>
            <m:sSub>
              <m:sSubPr>
                <m:ctrlPr>
                  <w:rPr>
                    <w:rFonts w:hint="default" w:ascii="Cambria Math" w:hAnsi="Cambria Math" w:cs="Times New Roman"/>
                    <w:i/>
                    <w:iCs/>
                    <w:lang w:val="en-US" w:eastAsia="zh-C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  <w:iCs/>
                    <w:lang w:val="en-US" w:eastAsia="zh-CN"/>
                  </w:rPr>
                  <m:t>J</m:t>
                </m:r>
                <m:ctrlPr>
                  <w:rPr>
                    <w:rFonts w:hint="default" w:ascii="Cambria Math" w:hAnsi="Cambria Math" w:cs="Times New Roman"/>
                    <w:i/>
                    <w:iCs/>
                    <w:lang w:val="en-US" w:eastAsia="zh-CN"/>
                  </w:rPr>
                </m:ctrlPr>
              </m:e>
              <m:sub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  <w:iCs w:val="0"/>
                    <w:lang w:val="en-US" w:eastAsia="zh-CN"/>
                  </w:rPr>
                  <m:t>3</m:t>
                </m:r>
                <m:ctrlPr>
                  <w:rPr>
                    <w:rFonts w:hint="default" w:ascii="Cambria Math" w:hAnsi="Cambria Math" w:cs="Times New Roman"/>
                    <w:i/>
                    <w:iCs/>
                    <w:lang w:val="en-US" w:eastAsia="zh-CN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i/>
                <w:iCs/>
                <w:lang w:val="en-US" w:eastAsia="zh-CN"/>
              </w:rPr>
            </m:ctrlPr>
          </m:sub>
        </m:sSub>
      </m:oMath>
      <w:r>
        <w:rPr>
          <w:rFonts w:hint="default" w:ascii="Times New Roman" w:hAnsi="Times New Roman" w:cs="Times New Roman"/>
        </w:rPr>
        <w:t xml:space="preserve"> = 0.60 row therefore reproduces the late-stage numbers of Section 3.6. Means over the 30 runs.</w:t>
      </w:r>
    </w:p>
    <w:tbl>
      <w:tblPr>
        <w:tblStyle w:val="41"/>
        <w:tblW w:w="5000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5"/>
        <w:gridCol w:w="1265"/>
        <w:gridCol w:w="1265"/>
        <w:gridCol w:w="1265"/>
        <w:gridCol w:w="1265"/>
        <w:gridCol w:w="1265"/>
        <w:gridCol w:w="1265"/>
      </w:tblGrid>
      <w:tr w14:paraId="7272B27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Borders>
              <w:bottom w:val="single" w:color="auto" w:sz="4" w:space="0"/>
              <w:tl2br w:val="nil"/>
              <w:tr2bl w:val="nil"/>
            </w:tcBorders>
          </w:tcPr>
          <w:p w14:paraId="5FA78E64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cs="Times New Roman"/>
                        <w:i/>
                        <w:iCs/>
                        <w:sz w:val="20"/>
                        <w:szCs w:val="20"/>
                        <w:lang w:val="en-US" w:eastAsia="zh-CN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Times New Roman" w:hAnsi="Times New Roman" w:cs="Times New Roman"/>
                        <w:i/>
                        <w:iCs/>
                        <w:sz w:val="20"/>
                        <w:szCs w:val="20"/>
                        <w:lang w:val="en-US" w:eastAsia="zh-CN"/>
                      </w:rPr>
                      <m:t>w</m:t>
                    </m:r>
                    <m:ctrlPr>
                      <w:rPr>
                        <w:rFonts w:hint="default" w:ascii="Cambria Math" w:hAnsi="Cambria Math" w:cs="Times New Roman"/>
                        <w:i/>
                        <w:iCs/>
                        <w:sz w:val="20"/>
                        <w:szCs w:val="20"/>
                        <w:lang w:val="en-US" w:eastAsia="zh-CN"/>
                      </w:rPr>
                    </m:ctrlPr>
                  </m:e>
                  <m:sub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i/>
                            <w:iCs/>
                            <w:sz w:val="20"/>
                            <w:szCs w:val="20"/>
                            <w:lang w:val="en-US" w:eastAsia="zh-CN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Times New Roman" w:hAnsi="Times New Roman" w:cs="Times New Roman"/>
                            <w:i/>
                            <w:iCs/>
                            <w:sz w:val="20"/>
                            <w:szCs w:val="20"/>
                            <w:lang w:val="en-US" w:eastAsia="zh-CN"/>
                          </w:rPr>
                          <m:t>J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iCs/>
                            <w:sz w:val="20"/>
                            <w:szCs w:val="20"/>
                            <w:lang w:val="en-US" w:eastAsia="zh-CN"/>
                          </w:rPr>
                        </m:ctrlPr>
                      </m:e>
                      <m:sub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Times New Roman" w:hAnsi="Times New Roman" w:cs="Times New Roman"/>
                            <w:b w:val="0"/>
                            <w:i w:val="0"/>
                            <w:iCs w:val="0"/>
                            <w:sz w:val="20"/>
                            <w:szCs w:val="20"/>
                            <w:lang w:val="en-US" w:eastAsia="zh-CN"/>
                          </w:rPr>
                          <m:t>3</m:t>
                        </m:r>
                        <m:ctrlPr>
                          <w:rPr>
                            <w:rFonts w:hint="default" w:ascii="Cambria Math" w:hAnsi="Cambria Math" w:cs="Times New Roman"/>
                            <w:i/>
                            <w:iCs/>
                            <w:sz w:val="20"/>
                            <w:szCs w:val="20"/>
                            <w:lang w:val="en-US" w:eastAsia="zh-CN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  <w:i/>
                        <w:iCs/>
                        <w:sz w:val="20"/>
                        <w:szCs w:val="20"/>
                        <w:lang w:val="en-US" w:eastAsia="zh-CN"/>
                      </w:rPr>
                    </m:ctrlPr>
                  </m:sub>
                </m:sSub>
              </m:oMath>
            </m:oMathPara>
          </w:p>
        </w:tc>
        <w:tc>
          <w:tcPr>
            <w:tcBorders>
              <w:bottom w:val="single" w:color="auto" w:sz="4" w:space="0"/>
              <w:tl2br w:val="nil"/>
              <w:tr2bl w:val="nil"/>
            </w:tcBorders>
          </w:tcPr>
          <w:p w14:paraId="68C5CE4D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Mountain: </w:t>
            </w:r>
            <w:r>
              <w:rPr>
                <w:rFonts w:hint="default" w:ascii="Times New Roman" w:hAnsi="Times New Roman" w:cs="Times New Roman"/>
                <w:i/>
                <w:iCs/>
                <w:sz w:val="20"/>
                <w:szCs w:val="20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 (/m)</w:t>
            </w:r>
          </w:p>
        </w:tc>
        <w:tc>
          <w:tcPr>
            <w:tcBorders>
              <w:bottom w:val="single" w:color="auto" w:sz="4" w:space="0"/>
              <w:tl2br w:val="nil"/>
              <w:tr2bl w:val="nil"/>
            </w:tcBorders>
          </w:tcPr>
          <w:p w14:paraId="736A23EA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  <w:vertAlign w:val="subscript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Mountain: </w:t>
            </w:r>
            <w:r>
              <w:rPr>
                <w:rFonts w:hint="default" w:ascii="Times New Roman" w:hAnsi="Times New Roman" w:cs="Times New Roman"/>
                <w:i/>
                <w:iCs/>
                <w:sz w:val="20"/>
                <w:szCs w:val="20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  <w:vertAlign w:val="subscript"/>
              </w:rPr>
              <w:t>3</w:t>
            </w:r>
          </w:p>
        </w:tc>
        <w:tc>
          <w:tcPr>
            <w:tcBorders>
              <w:bottom w:val="single" w:color="auto" w:sz="4" w:space="0"/>
              <w:tl2br w:val="nil"/>
              <w:tr2bl w:val="nil"/>
            </w:tcBorders>
          </w:tcPr>
          <w:p w14:paraId="14C6EEEA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Mountain: </w:t>
            </w:r>
            <w:r>
              <w:rPr>
                <w:rFonts w:hint="default" w:ascii="Times New Roman" w:hAnsi="Times New Roman" w:cs="Times New Roman"/>
                <w:i/>
                <w:iCs/>
                <w:sz w:val="20"/>
                <w:szCs w:val="20"/>
              </w:rPr>
              <w:t>C</w:t>
            </w:r>
            <w:r>
              <w:rPr>
                <w:rFonts w:hint="default" w:ascii="Times New Roman" w:hAnsi="Times New Roman" w:cs="Times New Roman"/>
                <w:i/>
                <w:iCs/>
                <w:sz w:val="20"/>
                <w:szCs w:val="20"/>
                <w:vertAlign w:val="subscript"/>
              </w:rPr>
              <w:t>i</w:t>
            </w:r>
          </w:p>
        </w:tc>
        <w:tc>
          <w:tcPr>
            <w:tcBorders>
              <w:bottom w:val="single" w:color="auto" w:sz="4" w:space="0"/>
              <w:tl2br w:val="nil"/>
              <w:tr2bl w:val="nil"/>
            </w:tcBorders>
          </w:tcPr>
          <w:p w14:paraId="6CC179E5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Debris flow: </w:t>
            </w:r>
            <w:r>
              <w:rPr>
                <w:rFonts w:hint="default" w:ascii="Times New Roman" w:hAnsi="Times New Roman" w:cs="Times New Roman"/>
                <w:i/>
                <w:iCs/>
                <w:sz w:val="20"/>
                <w:szCs w:val="20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 (/m)</w:t>
            </w:r>
          </w:p>
        </w:tc>
        <w:tc>
          <w:tcPr>
            <w:tcBorders>
              <w:bottom w:val="single" w:color="auto" w:sz="4" w:space="0"/>
              <w:tl2br w:val="nil"/>
              <w:tr2bl w:val="nil"/>
            </w:tcBorders>
          </w:tcPr>
          <w:p w14:paraId="3C1BCDF9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Debris flow: </w:t>
            </w:r>
            <w:r>
              <w:rPr>
                <w:rFonts w:hint="default" w:ascii="Times New Roman" w:hAnsi="Times New Roman" w:cs="Times New Roman"/>
                <w:i/>
                <w:iCs/>
                <w:sz w:val="20"/>
                <w:szCs w:val="20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  <w:vertAlign w:val="subscript"/>
              </w:rPr>
              <w:t>3</w:t>
            </w:r>
          </w:p>
        </w:tc>
        <w:tc>
          <w:tcPr>
            <w:tcBorders>
              <w:bottom w:val="single" w:color="auto" w:sz="4" w:space="0"/>
              <w:tl2br w:val="nil"/>
              <w:tr2bl w:val="nil"/>
            </w:tcBorders>
          </w:tcPr>
          <w:p w14:paraId="594409A5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Debris flow:</w:t>
            </w:r>
            <w:r>
              <w:rPr>
                <w:rFonts w:hint="default" w:ascii="Times New Roman" w:hAnsi="Times New Roman" w:cs="Times New Roman"/>
                <w:i/>
                <w:iCs/>
                <w:sz w:val="20"/>
                <w:szCs w:val="20"/>
              </w:rPr>
              <w:t xml:space="preserve"> C</w:t>
            </w:r>
            <w:r>
              <w:rPr>
                <w:rFonts w:hint="default" w:ascii="Times New Roman" w:hAnsi="Times New Roman" w:cs="Times New Roman"/>
                <w:i/>
                <w:iCs/>
                <w:sz w:val="20"/>
                <w:szCs w:val="20"/>
                <w:vertAlign w:val="subscript"/>
              </w:rPr>
              <w:t>i</w:t>
            </w:r>
          </w:p>
        </w:tc>
      </w:tr>
      <w:tr w14:paraId="05EE0BDC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auto" w:sz="4" w:space="0"/>
            </w:tcBorders>
          </w:tcPr>
          <w:p w14:paraId="7E445F9B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0.20</w:t>
            </w:r>
          </w:p>
        </w:tc>
        <w:tc>
          <w:tcPr>
            <w:tcBorders>
              <w:top w:val="single" w:color="auto" w:sz="4" w:space="0"/>
            </w:tcBorders>
          </w:tcPr>
          <w:p w14:paraId="2739A700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218.30</w:t>
            </w:r>
          </w:p>
        </w:tc>
        <w:tc>
          <w:tcPr>
            <w:tcBorders>
              <w:top w:val="single" w:color="auto" w:sz="4" w:space="0"/>
            </w:tcBorders>
          </w:tcPr>
          <w:p w14:paraId="1FBE8674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577.94</w:t>
            </w:r>
          </w:p>
        </w:tc>
        <w:tc>
          <w:tcPr>
            <w:tcBorders>
              <w:top w:val="single" w:color="auto" w:sz="4" w:space="0"/>
            </w:tcBorders>
          </w:tcPr>
          <w:p w14:paraId="12539984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0.7319</w:t>
            </w:r>
          </w:p>
        </w:tc>
        <w:tc>
          <w:tcPr>
            <w:tcBorders>
              <w:top w:val="single" w:color="auto" w:sz="4" w:space="0"/>
            </w:tcBorders>
          </w:tcPr>
          <w:p w14:paraId="682ACFEA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239.61</w:t>
            </w:r>
          </w:p>
        </w:tc>
        <w:tc>
          <w:tcPr>
            <w:tcBorders>
              <w:top w:val="single" w:color="auto" w:sz="4" w:space="0"/>
            </w:tcBorders>
          </w:tcPr>
          <w:p w14:paraId="1944790A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566.19</w:t>
            </w:r>
          </w:p>
        </w:tc>
        <w:tc>
          <w:tcPr>
            <w:tcBorders>
              <w:top w:val="single" w:color="auto" w:sz="4" w:space="0"/>
            </w:tcBorders>
          </w:tcPr>
          <w:p w14:paraId="76D7F145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0.7306</w:t>
            </w:r>
          </w:p>
        </w:tc>
      </w:tr>
      <w:tr w14:paraId="65780679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</w:tcPr>
          <w:p w14:paraId="7DA596C7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0.30</w:t>
            </w:r>
          </w:p>
        </w:tc>
        <w:tc>
          <w:tcPr>
            <w:tcBorders>
              <w:tl2br w:val="nil"/>
              <w:tr2bl w:val="nil"/>
            </w:tcBorders>
          </w:tcPr>
          <w:p w14:paraId="2BA29A5F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246.20</w:t>
            </w:r>
          </w:p>
        </w:tc>
        <w:tc>
          <w:tcPr>
            <w:tcBorders>
              <w:tl2br w:val="nil"/>
              <w:tr2bl w:val="nil"/>
            </w:tcBorders>
          </w:tcPr>
          <w:p w14:paraId="605BFB73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279.53</w:t>
            </w:r>
          </w:p>
        </w:tc>
        <w:tc>
          <w:tcPr>
            <w:tcBorders>
              <w:tl2br w:val="nil"/>
              <w:tr2bl w:val="nil"/>
            </w:tcBorders>
          </w:tcPr>
          <w:p w14:paraId="35DA5326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0.6940</w:t>
            </w:r>
          </w:p>
        </w:tc>
        <w:tc>
          <w:tcPr>
            <w:tcBorders>
              <w:tl2br w:val="nil"/>
              <w:tr2bl w:val="nil"/>
            </w:tcBorders>
          </w:tcPr>
          <w:p w14:paraId="2F0F9AE0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250.48</w:t>
            </w:r>
          </w:p>
        </w:tc>
        <w:tc>
          <w:tcPr>
            <w:tcBorders>
              <w:tl2br w:val="nil"/>
              <w:tr2bl w:val="nil"/>
            </w:tcBorders>
          </w:tcPr>
          <w:p w14:paraId="6FF25B55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267.95</w:t>
            </w:r>
          </w:p>
        </w:tc>
        <w:tc>
          <w:tcPr>
            <w:tcBorders>
              <w:tl2br w:val="nil"/>
              <w:tr2bl w:val="nil"/>
            </w:tcBorders>
          </w:tcPr>
          <w:p w14:paraId="42612263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0.6954</w:t>
            </w:r>
          </w:p>
        </w:tc>
      </w:tr>
      <w:tr w14:paraId="73ACBCD8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</w:tcPr>
          <w:p w14:paraId="6EACDCBB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0.40</w:t>
            </w:r>
          </w:p>
        </w:tc>
        <w:tc>
          <w:tcPr>
            <w:tcBorders>
              <w:tl2br w:val="nil"/>
              <w:tr2bl w:val="nil"/>
            </w:tcBorders>
          </w:tcPr>
          <w:p w14:paraId="433CAFD4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255.98</w:t>
            </w:r>
          </w:p>
        </w:tc>
        <w:tc>
          <w:tcPr>
            <w:tcBorders>
              <w:tl2br w:val="nil"/>
              <w:tr2bl w:val="nil"/>
            </w:tcBorders>
          </w:tcPr>
          <w:p w14:paraId="2BE9D8C2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210.23</w:t>
            </w:r>
          </w:p>
        </w:tc>
        <w:tc>
          <w:tcPr>
            <w:tcBorders>
              <w:tl2br w:val="nil"/>
              <w:tr2bl w:val="nil"/>
            </w:tcBorders>
          </w:tcPr>
          <w:p w14:paraId="63855B23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0.7359</w:t>
            </w:r>
          </w:p>
        </w:tc>
        <w:tc>
          <w:tcPr>
            <w:tcBorders>
              <w:tl2br w:val="nil"/>
              <w:tr2bl w:val="nil"/>
            </w:tcBorders>
          </w:tcPr>
          <w:p w14:paraId="0EE3BA8D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253.78</w:t>
            </w:r>
          </w:p>
        </w:tc>
        <w:tc>
          <w:tcPr>
            <w:tcBorders>
              <w:tl2br w:val="nil"/>
              <w:tr2bl w:val="nil"/>
            </w:tcBorders>
          </w:tcPr>
          <w:p w14:paraId="45256B56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186.52</w:t>
            </w:r>
          </w:p>
        </w:tc>
        <w:tc>
          <w:tcPr>
            <w:tcBorders>
              <w:tl2br w:val="nil"/>
              <w:tr2bl w:val="nil"/>
            </w:tcBorders>
          </w:tcPr>
          <w:p w14:paraId="05E50E11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0.7401</w:t>
            </w:r>
          </w:p>
        </w:tc>
      </w:tr>
      <w:tr w14:paraId="112FACD6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</w:tcPr>
          <w:p w14:paraId="3F855135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0.50</w:t>
            </w:r>
          </w:p>
        </w:tc>
        <w:tc>
          <w:tcPr>
            <w:tcBorders>
              <w:tl2br w:val="nil"/>
              <w:tr2bl w:val="nil"/>
            </w:tcBorders>
          </w:tcPr>
          <w:p w14:paraId="74E4B934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259.38</w:t>
            </w:r>
          </w:p>
        </w:tc>
        <w:tc>
          <w:tcPr>
            <w:tcBorders>
              <w:tl2br w:val="nil"/>
              <w:tr2bl w:val="nil"/>
            </w:tcBorders>
          </w:tcPr>
          <w:p w14:paraId="3D8D930D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195.24</w:t>
            </w:r>
          </w:p>
        </w:tc>
        <w:tc>
          <w:tcPr>
            <w:tcBorders>
              <w:tl2br w:val="nil"/>
              <w:tr2bl w:val="nil"/>
            </w:tcBorders>
          </w:tcPr>
          <w:p w14:paraId="6610A596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0.7866</w:t>
            </w:r>
          </w:p>
        </w:tc>
        <w:tc>
          <w:tcPr>
            <w:tcBorders>
              <w:tl2br w:val="nil"/>
              <w:tr2bl w:val="nil"/>
            </w:tcBorders>
          </w:tcPr>
          <w:p w14:paraId="7D2FEB55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257.57</w:t>
            </w:r>
          </w:p>
        </w:tc>
        <w:tc>
          <w:tcPr>
            <w:tcBorders>
              <w:tl2br w:val="nil"/>
              <w:tr2bl w:val="nil"/>
            </w:tcBorders>
          </w:tcPr>
          <w:p w14:paraId="7724A7EC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169.89</w:t>
            </w:r>
          </w:p>
        </w:tc>
        <w:tc>
          <w:tcPr>
            <w:tcBorders>
              <w:tl2br w:val="nil"/>
              <w:tr2bl w:val="nil"/>
            </w:tcBorders>
          </w:tcPr>
          <w:p w14:paraId="3FC5086A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0.7902</w:t>
            </w:r>
          </w:p>
        </w:tc>
      </w:tr>
      <w:tr w14:paraId="68540B2B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</w:tcPr>
          <w:p w14:paraId="4EAEFA6B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0.60</w:t>
            </w:r>
          </w:p>
        </w:tc>
        <w:tc>
          <w:tcPr>
            <w:tcBorders>
              <w:tl2br w:val="nil"/>
              <w:tr2bl w:val="nil"/>
            </w:tcBorders>
          </w:tcPr>
          <w:p w14:paraId="0923AD5F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265.92</w:t>
            </w:r>
          </w:p>
        </w:tc>
        <w:tc>
          <w:tcPr>
            <w:tcBorders>
              <w:tl2br w:val="nil"/>
              <w:tr2bl w:val="nil"/>
            </w:tcBorders>
          </w:tcPr>
          <w:p w14:paraId="4932B770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178.55</w:t>
            </w:r>
          </w:p>
        </w:tc>
        <w:tc>
          <w:tcPr>
            <w:tcBorders>
              <w:tl2br w:val="nil"/>
              <w:tr2bl w:val="nil"/>
            </w:tcBorders>
          </w:tcPr>
          <w:p w14:paraId="21854F61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0.8372</w:t>
            </w:r>
          </w:p>
        </w:tc>
        <w:tc>
          <w:tcPr>
            <w:tcBorders>
              <w:tl2br w:val="nil"/>
              <w:tr2bl w:val="nil"/>
            </w:tcBorders>
          </w:tcPr>
          <w:p w14:paraId="600D0388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260.04</w:t>
            </w:r>
          </w:p>
        </w:tc>
        <w:tc>
          <w:tcPr>
            <w:tcBorders>
              <w:tl2br w:val="nil"/>
              <w:tr2bl w:val="nil"/>
            </w:tcBorders>
          </w:tcPr>
          <w:p w14:paraId="664E8FBA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157.96</w:t>
            </w:r>
          </w:p>
        </w:tc>
        <w:tc>
          <w:tcPr>
            <w:tcBorders>
              <w:tl2br w:val="nil"/>
              <w:tr2bl w:val="nil"/>
            </w:tcBorders>
          </w:tcPr>
          <w:p w14:paraId="7FA7CF44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0.8384</w:t>
            </w:r>
          </w:p>
        </w:tc>
      </w:tr>
      <w:tr w14:paraId="3D3F87F5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</w:tcPr>
          <w:p w14:paraId="087C4F71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0.70</w:t>
            </w:r>
          </w:p>
        </w:tc>
        <w:tc>
          <w:tcPr>
            <w:tcBorders>
              <w:tl2br w:val="nil"/>
              <w:tr2bl w:val="nil"/>
            </w:tcBorders>
          </w:tcPr>
          <w:p w14:paraId="75300833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268.82</w:t>
            </w:r>
          </w:p>
        </w:tc>
        <w:tc>
          <w:tcPr>
            <w:tcBorders>
              <w:tl2br w:val="nil"/>
              <w:tr2bl w:val="nil"/>
            </w:tcBorders>
          </w:tcPr>
          <w:p w14:paraId="2443D745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173.70</w:t>
            </w:r>
          </w:p>
        </w:tc>
        <w:tc>
          <w:tcPr>
            <w:tcBorders>
              <w:tl2br w:val="nil"/>
              <w:tr2bl w:val="nil"/>
            </w:tcBorders>
          </w:tcPr>
          <w:p w14:paraId="72D8A28E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0.8815</w:t>
            </w:r>
          </w:p>
        </w:tc>
        <w:tc>
          <w:tcPr>
            <w:tcBorders>
              <w:tl2br w:val="nil"/>
              <w:tr2bl w:val="nil"/>
            </w:tcBorders>
          </w:tcPr>
          <w:p w14:paraId="4FA81E5A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263.67</w:t>
            </w:r>
          </w:p>
        </w:tc>
        <w:tc>
          <w:tcPr>
            <w:tcBorders>
              <w:tl2br w:val="nil"/>
              <w:tr2bl w:val="nil"/>
            </w:tcBorders>
          </w:tcPr>
          <w:p w14:paraId="126F782C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147.38</w:t>
            </w:r>
          </w:p>
        </w:tc>
        <w:tc>
          <w:tcPr>
            <w:tcBorders>
              <w:tl2br w:val="nil"/>
              <w:tr2bl w:val="nil"/>
            </w:tcBorders>
          </w:tcPr>
          <w:p w14:paraId="4689D632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0.8821</w:t>
            </w:r>
          </w:p>
        </w:tc>
      </w:tr>
    </w:tbl>
    <w:p w14:paraId="02CAE6A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Reading:</w:t>
      </w:r>
      <w:r>
        <w:rPr>
          <w:rFonts w:hint="default" w:ascii="Times New Roman" w:hAnsi="Times New Roman" w:cs="Times New Roman"/>
        </w:rPr>
        <w:t xml:space="preserve"> raising </w:t>
      </w:r>
      <m:oMath>
        <m:sSub>
          <m:sSubPr>
            <m:ctrlPr>
              <w:rPr>
                <w:rFonts w:hint="default" w:ascii="Cambria Math" w:hAnsi="Cambria Math" w:cs="Times New Roman"/>
                <w:i/>
                <w:iCs/>
                <w:lang w:val="en-US" w:eastAsia="zh-CN"/>
              </w:rPr>
            </m:ctrlPr>
          </m:sSubPr>
          <m:e>
            <m:r>
              <m:rPr>
                <m:nor/>
              </m:rPr>
              <w:rPr>
                <w:rFonts w:hint="default" w:ascii="Times New Roman" w:hAnsi="Times New Roman" w:cs="Times New Roman"/>
                <w:i/>
                <w:iCs/>
                <w:lang w:val="en-US" w:eastAsia="zh-CN"/>
              </w:rPr>
              <m:t>w</m:t>
            </m:r>
            <m:ctrlPr>
              <w:rPr>
                <w:rFonts w:hint="default" w:ascii="Cambria Math" w:hAnsi="Cambria Math" w:cs="Times New Roman"/>
                <w:i/>
                <w:iCs/>
                <w:lang w:val="en-US" w:eastAsia="zh-CN"/>
              </w:rPr>
            </m:ctrlPr>
          </m:e>
          <m:sub>
            <m:sSub>
              <m:sSubPr>
                <m:ctrlPr>
                  <w:rPr>
                    <w:rFonts w:hint="default" w:ascii="Cambria Math" w:hAnsi="Cambria Math" w:cs="Times New Roman"/>
                    <w:i/>
                    <w:iCs/>
                    <w:lang w:val="en-US" w:eastAsia="zh-CN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Times New Roman" w:hAnsi="Times New Roman" w:cs="Times New Roman"/>
                    <w:i/>
                    <w:iCs/>
                    <w:lang w:val="en-US" w:eastAsia="zh-CN"/>
                  </w:rPr>
                  <m:t>J</m:t>
                </m:r>
                <m:ctrlPr>
                  <w:rPr>
                    <w:rFonts w:hint="default" w:ascii="Cambria Math" w:hAnsi="Cambria Math" w:cs="Times New Roman"/>
                    <w:i/>
                    <w:iCs/>
                    <w:lang w:val="en-US" w:eastAsia="zh-CN"/>
                  </w:rPr>
                </m:ctrlPr>
              </m:e>
              <m:sub>
                <m:r>
                  <m:rPr>
                    <m:nor/>
                    <m:sty m:val="p"/>
                  </m:rPr>
                  <w:rPr>
                    <w:rFonts w:hint="default" w:ascii="Times New Roman" w:hAnsi="Times New Roman" w:cs="Times New Roman"/>
                    <w:b w:val="0"/>
                    <w:i w:val="0"/>
                    <w:iCs w:val="0"/>
                    <w:lang w:val="en-US" w:eastAsia="zh-CN"/>
                  </w:rPr>
                  <m:t>3</m:t>
                </m:r>
                <m:ctrlPr>
                  <w:rPr>
                    <w:rFonts w:hint="default" w:ascii="Cambria Math" w:hAnsi="Cambria Math" w:cs="Times New Roman"/>
                    <w:i/>
                    <w:iCs/>
                    <w:lang w:val="en-US" w:eastAsia="zh-CN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i/>
                <w:iCs/>
                <w:lang w:val="en-US" w:eastAsia="zh-CN"/>
              </w:rPr>
            </m:ctrlPr>
          </m:sub>
        </m:sSub>
      </m:oMath>
      <w:r>
        <w:rPr>
          <w:rFonts w:hint="default" w:ascii="Times New Roman" w:hAnsi="Times New Roman" w:cs="Times New Roman"/>
        </w:rPr>
        <w:t>. shifts the selected solution monotonically from short/high-risk to long/low-risk while the closeness coefficient remains high across the whole sweep (0.69-0.88), i.e. the mission-stage interface is monotone and smooth rather than a knife-edge.</w:t>
      </w:r>
    </w:p>
    <w:bookmarkEnd w:id="3"/>
    <w:p w14:paraId="7B57DB2F">
      <w:pPr>
        <w:pStyle w:val="4"/>
        <w:rPr>
          <w:rFonts w:hint="default" w:ascii="Times New Roman" w:hAnsi="Times New Roman" w:cs="Times New Roman"/>
        </w:rPr>
      </w:pPr>
      <w:bookmarkStart w:id="4" w:name="X19a91ef471adf6c7441bb88a75175917cbe20f8"/>
      <w:r>
        <w:rPr>
          <w:rFonts w:hint="default" w:ascii="Times New Roman" w:hAnsi="Times New Roman" w:cs="Times New Roman"/>
        </w:rPr>
        <w:t xml:space="preserve">Table S4. Consistently selected solution per algorithm (TOPSIS, late-stage weights </w:t>
      </w:r>
      <w:r>
        <w:rPr>
          <w:rFonts w:hint="default" w:ascii="Times New Roman" w:hAnsi="Times New Roman" w:cs="Times New Roman"/>
          <w:b/>
          <w:bCs/>
          <w:i/>
          <w:iCs/>
        </w:rPr>
        <w:t>w</w:t>
      </w:r>
      <w:r>
        <w:rPr>
          <w:rFonts w:hint="default" w:ascii="Times New Roman" w:hAnsi="Times New Roman" w:cs="Times New Roman"/>
        </w:rPr>
        <w:t xml:space="preserve"> = (0.1, 0.1, 0.6, 0.2)); mean +/- std over the 30 runs</w:t>
      </w:r>
    </w:p>
    <w:p w14:paraId="0645BFEC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selection uses TOPSIS with per-front min-max normalization, the same procedure as Section 3.6.</w:t>
      </w:r>
    </w:p>
    <w:tbl>
      <w:tblPr>
        <w:tblStyle w:val="41"/>
        <w:tblW w:w="5000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5"/>
        <w:gridCol w:w="1265"/>
        <w:gridCol w:w="1265"/>
        <w:gridCol w:w="1265"/>
        <w:gridCol w:w="1265"/>
        <w:gridCol w:w="1265"/>
        <w:gridCol w:w="1265"/>
      </w:tblGrid>
      <w:tr w14:paraId="1254C79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Borders>
              <w:bottom w:val="single" w:color="auto" w:sz="4" w:space="0"/>
              <w:tl2br w:val="nil"/>
              <w:tr2bl w:val="nil"/>
            </w:tcBorders>
          </w:tcPr>
          <w:p w14:paraId="06761DC6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Scenario</w:t>
            </w:r>
          </w:p>
        </w:tc>
        <w:tc>
          <w:tcPr>
            <w:tcBorders>
              <w:bottom w:val="single" w:color="auto" w:sz="4" w:space="0"/>
              <w:tl2br w:val="nil"/>
              <w:tr2bl w:val="nil"/>
            </w:tcBorders>
          </w:tcPr>
          <w:p w14:paraId="352FF69E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Algorithm</w:t>
            </w:r>
          </w:p>
        </w:tc>
        <w:tc>
          <w:tcPr>
            <w:tcBorders>
              <w:bottom w:val="single" w:color="auto" w:sz="4" w:space="0"/>
              <w:tl2br w:val="nil"/>
              <w:tr2bl w:val="nil"/>
            </w:tcBorders>
          </w:tcPr>
          <w:p w14:paraId="10CA2172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0"/>
                <w:szCs w:val="20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  <w:vertAlign w:val="subscript"/>
              </w:rPr>
              <w:t>1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 (/m)</w:t>
            </w:r>
          </w:p>
        </w:tc>
        <w:tc>
          <w:tcPr>
            <w:tcBorders>
              <w:bottom w:val="single" w:color="auto" w:sz="4" w:space="0"/>
              <w:tl2br w:val="nil"/>
              <w:tr2bl w:val="nil"/>
            </w:tcBorders>
          </w:tcPr>
          <w:p w14:paraId="7CF5E25E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0"/>
                <w:szCs w:val="20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  <w:vertAlign w:val="subscript"/>
              </w:rPr>
              <w:t>2</w:t>
            </w:r>
          </w:p>
        </w:tc>
        <w:tc>
          <w:tcPr>
            <w:tcBorders>
              <w:bottom w:val="single" w:color="auto" w:sz="4" w:space="0"/>
              <w:tl2br w:val="nil"/>
              <w:tr2bl w:val="nil"/>
            </w:tcBorders>
          </w:tcPr>
          <w:p w14:paraId="19C496EF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0"/>
                <w:szCs w:val="20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  <w:vertAlign w:val="subscript"/>
              </w:rPr>
              <w:t>3</w:t>
            </w:r>
          </w:p>
        </w:tc>
        <w:tc>
          <w:tcPr>
            <w:tcBorders>
              <w:bottom w:val="single" w:color="auto" w:sz="4" w:space="0"/>
              <w:tl2br w:val="nil"/>
              <w:tr2bl w:val="nil"/>
            </w:tcBorders>
          </w:tcPr>
          <w:p w14:paraId="2605D3DC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0"/>
                <w:szCs w:val="20"/>
              </w:rPr>
              <w:t>J</w:t>
            </w:r>
            <w:r>
              <w:rPr>
                <w:rFonts w:hint="default" w:ascii="Times New Roman" w:hAnsi="Times New Roman" w:cs="Times New Roman"/>
                <w:sz w:val="20"/>
                <w:szCs w:val="20"/>
                <w:vertAlign w:val="subscript"/>
              </w:rPr>
              <w:t>4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 (/rad)</w:t>
            </w:r>
          </w:p>
        </w:tc>
        <w:tc>
          <w:tcPr>
            <w:tcBorders>
              <w:bottom w:val="single" w:color="auto" w:sz="4" w:space="0"/>
              <w:tl2br w:val="nil"/>
              <w:tr2bl w:val="nil"/>
            </w:tcBorders>
          </w:tcPr>
          <w:p w14:paraId="00BF3B69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0"/>
                <w:szCs w:val="20"/>
              </w:rPr>
              <w:t>C</w:t>
            </w:r>
            <w:r>
              <w:rPr>
                <w:rFonts w:hint="default" w:ascii="Times New Roman" w:hAnsi="Times New Roman" w:cs="Times New Roman"/>
                <w:i/>
                <w:iCs/>
                <w:sz w:val="20"/>
                <w:szCs w:val="20"/>
                <w:vertAlign w:val="subscript"/>
              </w:rPr>
              <w:t>i</w:t>
            </w:r>
          </w:p>
        </w:tc>
      </w:tr>
      <w:tr w14:paraId="04CB2F1B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auto" w:sz="4" w:space="0"/>
            </w:tcBorders>
          </w:tcPr>
          <w:p w14:paraId="4D0A59F3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Mountain (S1)</w:t>
            </w:r>
          </w:p>
        </w:tc>
        <w:tc>
          <w:tcPr>
            <w:tcBorders>
              <w:top w:val="single" w:color="auto" w:sz="4" w:space="0"/>
            </w:tcBorders>
          </w:tcPr>
          <w:p w14:paraId="7AD0FE5E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MOALA</w:t>
            </w:r>
          </w:p>
        </w:tc>
        <w:tc>
          <w:tcPr>
            <w:tcBorders>
              <w:top w:val="single" w:color="auto" w:sz="4" w:space="0"/>
            </w:tcBorders>
          </w:tcPr>
          <w:p w14:paraId="75AD5ED3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265.92 +/- 65.12</w:t>
            </w:r>
          </w:p>
        </w:tc>
        <w:tc>
          <w:tcPr>
            <w:tcBorders>
              <w:top w:val="single" w:color="auto" w:sz="4" w:space="0"/>
            </w:tcBorders>
          </w:tcPr>
          <w:p w14:paraId="4C580DAC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2.141 +/- 0.721</w:t>
            </w:r>
          </w:p>
        </w:tc>
        <w:tc>
          <w:tcPr>
            <w:tcBorders>
              <w:top w:val="single" w:color="auto" w:sz="4" w:space="0"/>
            </w:tcBorders>
          </w:tcPr>
          <w:p w14:paraId="535EA54F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178.55 +/- 83.61</w:t>
            </w:r>
          </w:p>
        </w:tc>
        <w:tc>
          <w:tcPr>
            <w:tcBorders>
              <w:top w:val="single" w:color="auto" w:sz="4" w:space="0"/>
            </w:tcBorders>
          </w:tcPr>
          <w:p w14:paraId="2B5918CC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2.797 +/- 0.732</w:t>
            </w:r>
          </w:p>
        </w:tc>
        <w:tc>
          <w:tcPr>
            <w:tcBorders>
              <w:top w:val="single" w:color="auto" w:sz="4" w:space="0"/>
            </w:tcBorders>
          </w:tcPr>
          <w:p w14:paraId="0965703C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0.8372 +/- 0.0482</w:t>
            </w:r>
          </w:p>
        </w:tc>
      </w:tr>
      <w:tr w14:paraId="707EB270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</w:tcPr>
          <w:p w14:paraId="5EB3394F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Mountain (S1)</w:t>
            </w:r>
          </w:p>
        </w:tc>
        <w:tc>
          <w:tcPr>
            <w:tcBorders>
              <w:tl2br w:val="nil"/>
              <w:tr2bl w:val="nil"/>
            </w:tcBorders>
          </w:tcPr>
          <w:p w14:paraId="0B297425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NSGAII</w:t>
            </w:r>
          </w:p>
        </w:tc>
        <w:tc>
          <w:tcPr>
            <w:tcBorders>
              <w:tl2br w:val="nil"/>
              <w:tr2bl w:val="nil"/>
            </w:tcBorders>
          </w:tcPr>
          <w:p w14:paraId="7B1226B7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429.63 +/- 80.44</w:t>
            </w:r>
          </w:p>
        </w:tc>
        <w:tc>
          <w:tcPr>
            <w:tcBorders>
              <w:tl2br w:val="nil"/>
              <w:tr2bl w:val="nil"/>
            </w:tcBorders>
          </w:tcPr>
          <w:p w14:paraId="731B0A55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2.998 +/- 0.711</w:t>
            </w:r>
          </w:p>
        </w:tc>
        <w:tc>
          <w:tcPr>
            <w:tcBorders>
              <w:tl2br w:val="nil"/>
              <w:tr2bl w:val="nil"/>
            </w:tcBorders>
          </w:tcPr>
          <w:p w14:paraId="06727077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291.02 +/- 47.89</w:t>
            </w:r>
          </w:p>
        </w:tc>
        <w:tc>
          <w:tcPr>
            <w:tcBorders>
              <w:tl2br w:val="nil"/>
              <w:tr2bl w:val="nil"/>
            </w:tcBorders>
          </w:tcPr>
          <w:p w14:paraId="652C98E4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2.968 +/- 0.588</w:t>
            </w:r>
          </w:p>
        </w:tc>
        <w:tc>
          <w:tcPr>
            <w:tcBorders>
              <w:tl2br w:val="nil"/>
              <w:tr2bl w:val="nil"/>
            </w:tcBorders>
          </w:tcPr>
          <w:p w14:paraId="670873A6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0.7480 +/- 0.0245</w:t>
            </w:r>
          </w:p>
        </w:tc>
      </w:tr>
      <w:tr w14:paraId="67128513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</w:tcPr>
          <w:p w14:paraId="41435BE5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Mountain (S1)</w:t>
            </w:r>
          </w:p>
        </w:tc>
        <w:tc>
          <w:tcPr>
            <w:tcBorders>
              <w:tl2br w:val="nil"/>
              <w:tr2bl w:val="nil"/>
            </w:tcBorders>
          </w:tcPr>
          <w:p w14:paraId="319B60E9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MOPSO</w:t>
            </w:r>
          </w:p>
        </w:tc>
        <w:tc>
          <w:tcPr>
            <w:tcBorders>
              <w:tl2br w:val="nil"/>
              <w:tr2bl w:val="nil"/>
            </w:tcBorders>
          </w:tcPr>
          <w:p w14:paraId="160E18ED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622.41 +/- 72.79</w:t>
            </w:r>
          </w:p>
        </w:tc>
        <w:tc>
          <w:tcPr>
            <w:tcBorders>
              <w:tl2br w:val="nil"/>
              <w:tr2bl w:val="nil"/>
            </w:tcBorders>
          </w:tcPr>
          <w:p w14:paraId="798FAF85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4.914 +/- 0.557</w:t>
            </w:r>
          </w:p>
        </w:tc>
        <w:tc>
          <w:tcPr>
            <w:tcBorders>
              <w:tl2br w:val="nil"/>
              <w:tr2bl w:val="nil"/>
            </w:tcBorders>
          </w:tcPr>
          <w:p w14:paraId="13E35494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331.42 +/- 39.06</w:t>
            </w:r>
          </w:p>
        </w:tc>
        <w:tc>
          <w:tcPr>
            <w:tcBorders>
              <w:tl2br w:val="nil"/>
              <w:tr2bl w:val="nil"/>
            </w:tcBorders>
          </w:tcPr>
          <w:p w14:paraId="61FC7A00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4.638 +/- 0.341</w:t>
            </w:r>
          </w:p>
        </w:tc>
        <w:tc>
          <w:tcPr>
            <w:tcBorders>
              <w:tl2br w:val="nil"/>
              <w:tr2bl w:val="nil"/>
            </w:tcBorders>
          </w:tcPr>
          <w:p w14:paraId="5EDE0525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0.7501 +/- 0.0215</w:t>
            </w:r>
          </w:p>
        </w:tc>
      </w:tr>
      <w:tr w14:paraId="3D26BC65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</w:tcPr>
          <w:p w14:paraId="71A56617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Mountain (S1)</w:t>
            </w:r>
          </w:p>
        </w:tc>
        <w:tc>
          <w:tcPr>
            <w:tcBorders>
              <w:tl2br w:val="nil"/>
              <w:tr2bl w:val="nil"/>
            </w:tcBorders>
          </w:tcPr>
          <w:p w14:paraId="0B568D47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EALA</w:t>
            </w:r>
          </w:p>
        </w:tc>
        <w:tc>
          <w:tcPr>
            <w:tcBorders>
              <w:tl2br w:val="nil"/>
              <w:tr2bl w:val="nil"/>
            </w:tcBorders>
          </w:tcPr>
          <w:p w14:paraId="339F2717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428.36 +/- 210.79</w:t>
            </w:r>
          </w:p>
        </w:tc>
        <w:tc>
          <w:tcPr>
            <w:tcBorders>
              <w:tl2br w:val="nil"/>
              <w:tr2bl w:val="nil"/>
            </w:tcBorders>
          </w:tcPr>
          <w:p w14:paraId="4156CA68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3.507 +/- 1.802</w:t>
            </w:r>
          </w:p>
        </w:tc>
        <w:tc>
          <w:tcPr>
            <w:tcBorders>
              <w:tl2br w:val="nil"/>
              <w:tr2bl w:val="nil"/>
            </w:tcBorders>
          </w:tcPr>
          <w:p w14:paraId="02DE4806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753.35 +/- 105.83</w:t>
            </w:r>
          </w:p>
        </w:tc>
        <w:tc>
          <w:tcPr>
            <w:tcBorders>
              <w:tl2br w:val="nil"/>
              <w:tr2bl w:val="nil"/>
            </w:tcBorders>
          </w:tcPr>
          <w:p w14:paraId="299D1A84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2.985 +/- 1.591</w:t>
            </w:r>
          </w:p>
        </w:tc>
        <w:tc>
          <w:tcPr>
            <w:tcBorders>
              <w:tl2br w:val="nil"/>
              <w:tr2bl w:val="nil"/>
            </w:tcBorders>
          </w:tcPr>
          <w:p w14:paraId="260F6303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0.7263 +/- 0.0416</w:t>
            </w:r>
          </w:p>
        </w:tc>
      </w:tr>
      <w:tr w14:paraId="2CD25EC1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</w:tcPr>
          <w:p w14:paraId="4D8FF61D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Mountain (S1)</w:t>
            </w:r>
          </w:p>
        </w:tc>
        <w:tc>
          <w:tcPr>
            <w:tcBorders>
              <w:tl2br w:val="nil"/>
              <w:tr2bl w:val="nil"/>
            </w:tcBorders>
          </w:tcPr>
          <w:p w14:paraId="23118CE7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IALA</w:t>
            </w:r>
          </w:p>
        </w:tc>
        <w:tc>
          <w:tcPr>
            <w:tcBorders>
              <w:tl2br w:val="nil"/>
              <w:tr2bl w:val="nil"/>
            </w:tcBorders>
          </w:tcPr>
          <w:p w14:paraId="49FB5565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275.03 +/- 37.85</w:t>
            </w:r>
          </w:p>
        </w:tc>
        <w:tc>
          <w:tcPr>
            <w:tcBorders>
              <w:tl2br w:val="nil"/>
              <w:tr2bl w:val="nil"/>
            </w:tcBorders>
          </w:tcPr>
          <w:p w14:paraId="3B1C9C00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2.045 +/- 0.298</w:t>
            </w:r>
          </w:p>
        </w:tc>
        <w:tc>
          <w:tcPr>
            <w:tcBorders>
              <w:tl2br w:val="nil"/>
              <w:tr2bl w:val="nil"/>
            </w:tcBorders>
          </w:tcPr>
          <w:p w14:paraId="1F0893B9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161.99 +/- 34.11</w:t>
            </w:r>
          </w:p>
        </w:tc>
        <w:tc>
          <w:tcPr>
            <w:tcBorders>
              <w:tl2br w:val="nil"/>
              <w:tr2bl w:val="nil"/>
            </w:tcBorders>
          </w:tcPr>
          <w:p w14:paraId="4BBCAC94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2.680 +/- 0.386</w:t>
            </w:r>
          </w:p>
        </w:tc>
        <w:tc>
          <w:tcPr>
            <w:tcBorders>
              <w:tl2br w:val="nil"/>
              <w:tr2bl w:val="nil"/>
            </w:tcBorders>
          </w:tcPr>
          <w:p w14:paraId="0091C71F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0.8372 +/- 0.0465</w:t>
            </w:r>
          </w:p>
        </w:tc>
      </w:tr>
      <w:tr w14:paraId="45BA2797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</w:tcPr>
          <w:p w14:paraId="49F24656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Mountain (S1)</w:t>
            </w:r>
          </w:p>
        </w:tc>
        <w:tc>
          <w:tcPr>
            <w:tcBorders>
              <w:tl2br w:val="nil"/>
              <w:tr2bl w:val="nil"/>
            </w:tcBorders>
          </w:tcPr>
          <w:p w14:paraId="16E37457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HALA</w:t>
            </w:r>
          </w:p>
        </w:tc>
        <w:tc>
          <w:tcPr>
            <w:tcBorders>
              <w:tl2br w:val="nil"/>
              <w:tr2bl w:val="nil"/>
            </w:tcBorders>
          </w:tcPr>
          <w:p w14:paraId="3F281EEC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201.85 +/- 59.68</w:t>
            </w:r>
          </w:p>
        </w:tc>
        <w:tc>
          <w:tcPr>
            <w:tcBorders>
              <w:tl2br w:val="nil"/>
              <w:tr2bl w:val="nil"/>
            </w:tcBorders>
          </w:tcPr>
          <w:p w14:paraId="213B139E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1.357 +/- 0.591</w:t>
            </w:r>
          </w:p>
        </w:tc>
        <w:tc>
          <w:tcPr>
            <w:tcBorders>
              <w:tl2br w:val="nil"/>
              <w:tr2bl w:val="nil"/>
            </w:tcBorders>
          </w:tcPr>
          <w:p w14:paraId="1981DAF1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90.07 +/- 65.61</w:t>
            </w:r>
          </w:p>
        </w:tc>
        <w:tc>
          <w:tcPr>
            <w:tcBorders>
              <w:tl2br w:val="nil"/>
              <w:tr2bl w:val="nil"/>
            </w:tcBorders>
          </w:tcPr>
          <w:p w14:paraId="07AB5DA3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2.201 +/- 1.057</w:t>
            </w:r>
          </w:p>
        </w:tc>
        <w:tc>
          <w:tcPr>
            <w:tcBorders>
              <w:tl2br w:val="nil"/>
              <w:tr2bl w:val="nil"/>
            </w:tcBorders>
          </w:tcPr>
          <w:p w14:paraId="2F49E6BF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0.7804 +/- 0.0570</w:t>
            </w:r>
          </w:p>
        </w:tc>
      </w:tr>
      <w:tr w14:paraId="6FE0A905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</w:tcPr>
          <w:p w14:paraId="6BFB9CD4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Debris flow (S2)</w:t>
            </w:r>
          </w:p>
        </w:tc>
        <w:tc>
          <w:tcPr>
            <w:tcBorders>
              <w:tl2br w:val="nil"/>
              <w:tr2bl w:val="nil"/>
            </w:tcBorders>
          </w:tcPr>
          <w:p w14:paraId="57D0CE35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MOALA</w:t>
            </w:r>
          </w:p>
        </w:tc>
        <w:tc>
          <w:tcPr>
            <w:tcBorders>
              <w:tl2br w:val="nil"/>
              <w:tr2bl w:val="nil"/>
            </w:tcBorders>
          </w:tcPr>
          <w:p w14:paraId="680F6FE6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260.04 +/- 86.25</w:t>
            </w:r>
          </w:p>
        </w:tc>
        <w:tc>
          <w:tcPr>
            <w:tcBorders>
              <w:tl2br w:val="nil"/>
              <w:tr2bl w:val="nil"/>
            </w:tcBorders>
          </w:tcPr>
          <w:p w14:paraId="65944B4C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2.020 +/- 0.793</w:t>
            </w:r>
          </w:p>
        </w:tc>
        <w:tc>
          <w:tcPr>
            <w:tcBorders>
              <w:tl2br w:val="nil"/>
              <w:tr2bl w:val="nil"/>
            </w:tcBorders>
          </w:tcPr>
          <w:p w14:paraId="0CE8874D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157.96 +/- 77.87</w:t>
            </w:r>
          </w:p>
        </w:tc>
        <w:tc>
          <w:tcPr>
            <w:tcBorders>
              <w:tl2br w:val="nil"/>
              <w:tr2bl w:val="nil"/>
            </w:tcBorders>
          </w:tcPr>
          <w:p w14:paraId="05FDC7A3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2.702 +/- 0.774</w:t>
            </w:r>
          </w:p>
        </w:tc>
        <w:tc>
          <w:tcPr>
            <w:tcBorders>
              <w:tl2br w:val="nil"/>
              <w:tr2bl w:val="nil"/>
            </w:tcBorders>
          </w:tcPr>
          <w:p w14:paraId="34445E63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0.8384 +/- 0.0514</w:t>
            </w:r>
          </w:p>
        </w:tc>
      </w:tr>
      <w:tr w14:paraId="1124775C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</w:tcPr>
          <w:p w14:paraId="28DFE63C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Debris flow (S2)</w:t>
            </w:r>
          </w:p>
        </w:tc>
        <w:tc>
          <w:tcPr>
            <w:tcBorders>
              <w:tl2br w:val="nil"/>
              <w:tr2bl w:val="nil"/>
            </w:tcBorders>
          </w:tcPr>
          <w:p w14:paraId="5AB73DE4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NSGAII</w:t>
            </w:r>
          </w:p>
        </w:tc>
        <w:tc>
          <w:tcPr>
            <w:tcBorders>
              <w:tl2br w:val="nil"/>
              <w:tr2bl w:val="nil"/>
            </w:tcBorders>
          </w:tcPr>
          <w:p w14:paraId="5A277A85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401.62 +/- 63.18</w:t>
            </w:r>
          </w:p>
        </w:tc>
        <w:tc>
          <w:tcPr>
            <w:tcBorders>
              <w:tl2br w:val="nil"/>
              <w:tr2bl w:val="nil"/>
            </w:tcBorders>
          </w:tcPr>
          <w:p w14:paraId="2F923AE4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2.838 +/- 0.447</w:t>
            </w:r>
          </w:p>
        </w:tc>
        <w:tc>
          <w:tcPr>
            <w:tcBorders>
              <w:tl2br w:val="nil"/>
              <w:tr2bl w:val="nil"/>
            </w:tcBorders>
          </w:tcPr>
          <w:p w14:paraId="6C9F42EB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243.53 +/- 46.35</w:t>
            </w:r>
          </w:p>
        </w:tc>
        <w:tc>
          <w:tcPr>
            <w:tcBorders>
              <w:tl2br w:val="nil"/>
              <w:tr2bl w:val="nil"/>
            </w:tcBorders>
          </w:tcPr>
          <w:p w14:paraId="66CC8FE9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3.202 +/- 0.472</w:t>
            </w:r>
          </w:p>
        </w:tc>
        <w:tc>
          <w:tcPr>
            <w:tcBorders>
              <w:tl2br w:val="nil"/>
              <w:tr2bl w:val="nil"/>
            </w:tcBorders>
          </w:tcPr>
          <w:p w14:paraId="5CE0C5E0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0.7405 +/- 0.0244</w:t>
            </w:r>
          </w:p>
        </w:tc>
      </w:tr>
      <w:tr w14:paraId="0F41ABC2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</w:tcPr>
          <w:p w14:paraId="02026475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Debris flow (S2)</w:t>
            </w:r>
          </w:p>
        </w:tc>
        <w:tc>
          <w:tcPr>
            <w:tcBorders>
              <w:tl2br w:val="nil"/>
              <w:tr2bl w:val="nil"/>
            </w:tcBorders>
          </w:tcPr>
          <w:p w14:paraId="4DD24206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MOPSO</w:t>
            </w:r>
          </w:p>
        </w:tc>
        <w:tc>
          <w:tcPr>
            <w:tcBorders>
              <w:tl2br w:val="nil"/>
              <w:tr2bl w:val="nil"/>
            </w:tcBorders>
          </w:tcPr>
          <w:p w14:paraId="3186F78B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587.89 +/- 62.23</w:t>
            </w:r>
          </w:p>
        </w:tc>
        <w:tc>
          <w:tcPr>
            <w:tcBorders>
              <w:tl2br w:val="nil"/>
              <w:tr2bl w:val="nil"/>
            </w:tcBorders>
          </w:tcPr>
          <w:p w14:paraId="038FB524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4.673 +/- 0.486</w:t>
            </w:r>
          </w:p>
        </w:tc>
        <w:tc>
          <w:tcPr>
            <w:tcBorders>
              <w:tl2br w:val="nil"/>
              <w:tr2bl w:val="nil"/>
            </w:tcBorders>
          </w:tcPr>
          <w:p w14:paraId="7594EEFA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317.26 +/- 33.05</w:t>
            </w:r>
          </w:p>
        </w:tc>
        <w:tc>
          <w:tcPr>
            <w:tcBorders>
              <w:tl2br w:val="nil"/>
              <w:tr2bl w:val="nil"/>
            </w:tcBorders>
          </w:tcPr>
          <w:p w14:paraId="637EE94B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4.494 +/- 0.375</w:t>
            </w:r>
          </w:p>
        </w:tc>
        <w:tc>
          <w:tcPr>
            <w:tcBorders>
              <w:tl2br w:val="nil"/>
              <w:tr2bl w:val="nil"/>
            </w:tcBorders>
          </w:tcPr>
          <w:p w14:paraId="3C0708EE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0.7600 +/- 0.0240</w:t>
            </w:r>
          </w:p>
        </w:tc>
      </w:tr>
      <w:tr w14:paraId="329DD0EB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</w:tcPr>
          <w:p w14:paraId="25A0737A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Debris flow (S2)</w:t>
            </w:r>
          </w:p>
        </w:tc>
        <w:tc>
          <w:tcPr>
            <w:tcBorders>
              <w:tl2br w:val="nil"/>
              <w:tr2bl w:val="nil"/>
            </w:tcBorders>
          </w:tcPr>
          <w:p w14:paraId="55380B73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EALA</w:t>
            </w:r>
          </w:p>
        </w:tc>
        <w:tc>
          <w:tcPr>
            <w:tcBorders>
              <w:tl2br w:val="nil"/>
              <w:tr2bl w:val="nil"/>
            </w:tcBorders>
          </w:tcPr>
          <w:p w14:paraId="5790260E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528.30 +/- 246.32</w:t>
            </w:r>
          </w:p>
        </w:tc>
        <w:tc>
          <w:tcPr>
            <w:tcBorders>
              <w:tl2br w:val="nil"/>
              <w:tr2bl w:val="nil"/>
            </w:tcBorders>
          </w:tcPr>
          <w:p w14:paraId="6EE63D78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4.351 +/- 2.145</w:t>
            </w:r>
          </w:p>
        </w:tc>
        <w:tc>
          <w:tcPr>
            <w:tcBorders>
              <w:tl2br w:val="nil"/>
              <w:tr2bl w:val="nil"/>
            </w:tcBorders>
          </w:tcPr>
          <w:p w14:paraId="7AB79446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789.88 +/- 87.48</w:t>
            </w:r>
          </w:p>
        </w:tc>
        <w:tc>
          <w:tcPr>
            <w:tcBorders>
              <w:tl2br w:val="nil"/>
              <w:tr2bl w:val="nil"/>
            </w:tcBorders>
          </w:tcPr>
          <w:p w14:paraId="20045411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3.438 +/- 1.489</w:t>
            </w:r>
          </w:p>
        </w:tc>
        <w:tc>
          <w:tcPr>
            <w:tcBorders>
              <w:tl2br w:val="nil"/>
              <w:tr2bl w:val="nil"/>
            </w:tcBorders>
          </w:tcPr>
          <w:p w14:paraId="71625DA3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0.7396 +/- 0.0558</w:t>
            </w:r>
          </w:p>
        </w:tc>
      </w:tr>
      <w:tr w14:paraId="3288EB35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</w:tcPr>
          <w:p w14:paraId="452AECC6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Debris flow (S2)</w:t>
            </w:r>
          </w:p>
        </w:tc>
        <w:tc>
          <w:tcPr>
            <w:tcBorders>
              <w:tl2br w:val="nil"/>
              <w:tr2bl w:val="nil"/>
            </w:tcBorders>
          </w:tcPr>
          <w:p w14:paraId="196F0EAD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IALA</w:t>
            </w:r>
          </w:p>
        </w:tc>
        <w:tc>
          <w:tcPr>
            <w:tcBorders>
              <w:tl2br w:val="nil"/>
              <w:tr2bl w:val="nil"/>
            </w:tcBorders>
          </w:tcPr>
          <w:p w14:paraId="6108603D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230.21 +/- 42.39</w:t>
            </w:r>
          </w:p>
        </w:tc>
        <w:tc>
          <w:tcPr>
            <w:tcBorders>
              <w:tl2br w:val="nil"/>
              <w:tr2bl w:val="nil"/>
            </w:tcBorders>
          </w:tcPr>
          <w:p w14:paraId="4F579991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1.766 +/- 0.324</w:t>
            </w:r>
          </w:p>
        </w:tc>
        <w:tc>
          <w:tcPr>
            <w:tcBorders>
              <w:tl2br w:val="nil"/>
              <w:tr2bl w:val="nil"/>
            </w:tcBorders>
          </w:tcPr>
          <w:p w14:paraId="47CE711A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109.97 +/- 26.03</w:t>
            </w:r>
          </w:p>
        </w:tc>
        <w:tc>
          <w:tcPr>
            <w:tcBorders>
              <w:tl2br w:val="nil"/>
              <w:tr2bl w:val="nil"/>
            </w:tcBorders>
          </w:tcPr>
          <w:p w14:paraId="056ABDB1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2.661 +/- 0.456</w:t>
            </w:r>
          </w:p>
        </w:tc>
        <w:tc>
          <w:tcPr>
            <w:tcBorders>
              <w:tl2br w:val="nil"/>
              <w:tr2bl w:val="nil"/>
            </w:tcBorders>
          </w:tcPr>
          <w:p w14:paraId="13160977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0.8537 +/- 0.0609</w:t>
            </w:r>
          </w:p>
        </w:tc>
      </w:tr>
      <w:tr w14:paraId="2A728D6F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</w:tcPr>
          <w:p w14:paraId="15CA63E8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Debris flow (S2)</w:t>
            </w:r>
          </w:p>
        </w:tc>
        <w:tc>
          <w:tcPr>
            <w:tcBorders>
              <w:tl2br w:val="nil"/>
              <w:tr2bl w:val="nil"/>
            </w:tcBorders>
          </w:tcPr>
          <w:p w14:paraId="04288A51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HALA</w:t>
            </w:r>
          </w:p>
        </w:tc>
        <w:tc>
          <w:tcPr>
            <w:tcBorders>
              <w:tl2br w:val="nil"/>
              <w:tr2bl w:val="nil"/>
            </w:tcBorders>
          </w:tcPr>
          <w:p w14:paraId="2C5AF773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182.47 +/- 54.74</w:t>
            </w:r>
          </w:p>
        </w:tc>
        <w:tc>
          <w:tcPr>
            <w:tcBorders>
              <w:tl2br w:val="nil"/>
              <w:tr2bl w:val="nil"/>
            </w:tcBorders>
          </w:tcPr>
          <w:p w14:paraId="0CCF05EA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1.330 +/- 0.588</w:t>
            </w:r>
          </w:p>
        </w:tc>
        <w:tc>
          <w:tcPr>
            <w:tcBorders>
              <w:tl2br w:val="nil"/>
              <w:tr2bl w:val="nil"/>
            </w:tcBorders>
          </w:tcPr>
          <w:p w14:paraId="20F59226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72.91 +/- 36.92</w:t>
            </w:r>
          </w:p>
        </w:tc>
        <w:tc>
          <w:tcPr>
            <w:tcBorders>
              <w:tl2br w:val="nil"/>
              <w:tr2bl w:val="nil"/>
            </w:tcBorders>
          </w:tcPr>
          <w:p w14:paraId="6797FF27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2.323 +/- 1.153</w:t>
            </w:r>
          </w:p>
        </w:tc>
        <w:tc>
          <w:tcPr>
            <w:tcBorders>
              <w:tl2br w:val="nil"/>
              <w:tr2bl w:val="nil"/>
            </w:tcBorders>
          </w:tcPr>
          <w:p w14:paraId="33F93FC0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0.7877 +/- 0.0647</w:t>
            </w:r>
          </w:p>
        </w:tc>
      </w:tr>
    </w:tbl>
    <w:p w14:paraId="242ACA84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Note on EALA:</w:t>
      </w:r>
      <w:r>
        <w:rPr>
          <w:rFonts w:hint="default" w:ascii="Times New Roman" w:hAnsi="Times New Roman" w:cs="Times New Roman"/>
        </w:rPr>
        <w:t xml:space="preserve"> the archived front is numerically degenerate (all front members identical) in 4 of the 30 mountain runs and 8 of the 30 debris-flow runs; </w:t>
      </w:r>
      <w:r>
        <w:rPr>
          <w:rFonts w:hint="default" w:ascii="Times New Roman" w:hAnsi="Times New Roman" w:cs="Times New Roman"/>
          <w:i/>
          <w:iCs/>
        </w:rPr>
        <w:t>C</w:t>
      </w:r>
      <w:r>
        <w:rPr>
          <w:rFonts w:hint="default" w:ascii="Times New Roman" w:hAnsi="Times New Roman" w:cs="Times New Roman"/>
          <w:i/>
          <w:iCs/>
          <w:vertAlign w:val="subscript"/>
        </w:rPr>
        <w:t>i</w:t>
      </w:r>
      <w:r>
        <w:rPr>
          <w:rFonts w:hint="default" w:ascii="Times New Roman" w:hAnsi="Times New Roman" w:cs="Times New Roman"/>
          <w:vertAlign w:val="subscript"/>
        </w:rPr>
        <w:t xml:space="preserve"> </w:t>
      </w:r>
      <w:r>
        <w:rPr>
          <w:rFonts w:hint="default" w:ascii="Times New Roman" w:hAnsi="Times New Roman" w:cs="Times New Roman"/>
        </w:rPr>
        <w:t xml:space="preserve">is undefined in those runs, so the  </w:t>
      </w:r>
      <w:r>
        <w:rPr>
          <w:rFonts w:hint="default" w:ascii="Times New Roman" w:hAnsi="Times New Roman" w:cs="Times New Roman"/>
          <w:i/>
          <w:iCs/>
        </w:rPr>
        <w:t>C</w:t>
      </w:r>
      <w:r>
        <w:rPr>
          <w:rFonts w:hint="default" w:ascii="Times New Roman" w:hAnsi="Times New Roman" w:cs="Times New Roman"/>
          <w:i/>
          <w:iCs/>
          <w:vertAlign w:val="subscript"/>
        </w:rPr>
        <w:t>i</w:t>
      </w:r>
      <w:r>
        <w:rPr>
          <w:rFonts w:hint="default" w:ascii="Times New Roman" w:hAnsi="Times New Roman" w:cs="Times New Roman"/>
        </w:rPr>
        <w:t xml:space="preserve"> entries are means over the valid runs only (26/30 and 22/30, respectively), while the objective columns use all 30 runs.</w:t>
      </w:r>
    </w:p>
    <w:p w14:paraId="7C2ACC83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Reading:</w:t>
      </w:r>
      <w:r>
        <w:rPr>
          <w:rFonts w:hint="default" w:ascii="Times New Roman" w:hAnsi="Times New Roman" w:cs="Times New Roman"/>
        </w:rPr>
        <w:t xml:space="preserve"> each row is one consistently selected trajectory per run, so the length-versus-safety trade-off can be read within a row - unlike per-objective minima, which may belong to different members of the front.</w:t>
      </w:r>
    </w:p>
    <w:bookmarkEnd w:id="4"/>
    <w:p w14:paraId="36D5A96F">
      <w:pPr>
        <w:pStyle w:val="4"/>
        <w:rPr>
          <w:rFonts w:hint="default" w:ascii="Times New Roman" w:hAnsi="Times New Roman" w:cs="Times New Roman"/>
        </w:rPr>
      </w:pPr>
      <w:bookmarkStart w:id="5" w:name="X9707699b4da3b3162ed65d293ead92061085213"/>
      <w:r>
        <w:rPr>
          <w:rFonts w:hint="default" w:ascii="Times New Roman" w:hAnsi="Times New Roman" w:cs="Times New Roman"/>
        </w:rPr>
        <w:t>Table S5. Wall-clock time vs. problem dimension (MO-ALA, mountain scenario)</w:t>
      </w:r>
    </w:p>
    <w:p w14:paraId="35A6DF36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N</w:t>
      </w:r>
      <w:r>
        <w:rPr>
          <w:rFonts w:hint="default" w:ascii="Times New Roman" w:hAnsi="Times New Roman" w:cs="Times New Roman"/>
        </w:rPr>
        <w:t xml:space="preserve"> = 30, </w:t>
      </w:r>
      <w:r>
        <w:rPr>
          <w:rFonts w:hint="default" w:ascii="Times New Roman" w:hAnsi="Times New Roman" w:cs="Times New Roman"/>
          <w:i/>
          <w:iCs/>
        </w:rPr>
        <w:t xml:space="preserve">T </w:t>
      </w:r>
      <w:r>
        <w:rPr>
          <w:rFonts w:hint="default" w:ascii="Times New Roman" w:hAnsi="Times New Roman" w:cs="Times New Roman"/>
        </w:rPr>
        <w:t xml:space="preserve">= 500, </w:t>
      </w:r>
      <w:r>
        <w:rPr>
          <w:rFonts w:hint="default" w:ascii="Times New Roman" w:hAnsi="Times New Roman" w:cs="Times New Roman"/>
          <w:i/>
          <w:iCs/>
        </w:rPr>
        <w:t>N</w:t>
      </w:r>
      <w:r>
        <w:rPr>
          <w:rFonts w:hint="default" w:ascii="Times New Roman" w:hAnsi="Times New Roman" w:cs="Times New Roman"/>
          <w:vertAlign w:val="subscript"/>
        </w:rPr>
        <w:t>arch</w:t>
      </w:r>
      <w:r>
        <w:rPr>
          <w:rFonts w:hint="default" w:ascii="Times New Roman" w:hAnsi="Times New Roman" w:cs="Times New Roman"/>
        </w:rPr>
        <w:t xml:space="preserve"> = 50, one run per dimension.</w:t>
      </w:r>
    </w:p>
    <w:tbl>
      <w:tblPr>
        <w:tblStyle w:val="41"/>
        <w:tblW w:w="5000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1"/>
        <w:gridCol w:w="1771"/>
        <w:gridCol w:w="1771"/>
        <w:gridCol w:w="1771"/>
        <w:gridCol w:w="1771"/>
      </w:tblGrid>
      <w:tr w14:paraId="6C0F38F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Borders>
              <w:bottom w:val="single" w:color="auto" w:sz="4" w:space="0"/>
              <w:tl2br w:val="nil"/>
              <w:tr2bl w:val="nil"/>
            </w:tcBorders>
          </w:tcPr>
          <w:p w14:paraId="663F97C0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0"/>
                <w:szCs w:val="20"/>
              </w:rPr>
              <w:t>N</w:t>
            </w:r>
            <w:r>
              <w:rPr>
                <w:rFonts w:hint="default" w:ascii="Times New Roman" w:hAnsi="Times New Roman" w:cs="Times New Roman"/>
                <w:sz w:val="20"/>
                <w:szCs w:val="20"/>
                <w:vertAlign w:val="subscript"/>
              </w:rPr>
              <w:t>w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 (waypoints)</w:t>
            </w:r>
          </w:p>
        </w:tc>
        <w:tc>
          <w:tcPr>
            <w:tcBorders>
              <w:bottom w:val="single" w:color="auto" w:sz="4" w:space="0"/>
              <w:tl2br w:val="nil"/>
              <w:tr2bl w:val="nil"/>
            </w:tcBorders>
          </w:tcPr>
          <w:p w14:paraId="13532868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i/>
                <w:iCs/>
                <w:sz w:val="20"/>
                <w:szCs w:val="20"/>
              </w:rPr>
              <w:t>D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 = 3 </w:t>
            </w:r>
            <w:r>
              <w:rPr>
                <w:rFonts w:hint="default" w:ascii="Times New Roman" w:hAnsi="Times New Roman" w:cs="Times New Roman"/>
                <w:i/>
                <w:iCs/>
                <w:sz w:val="20"/>
                <w:szCs w:val="20"/>
              </w:rPr>
              <w:t>N</w:t>
            </w:r>
            <w:r>
              <w:rPr>
                <w:rFonts w:hint="default" w:ascii="Times New Roman" w:hAnsi="Times New Roman" w:cs="Times New Roman"/>
                <w:sz w:val="20"/>
                <w:szCs w:val="20"/>
                <w:vertAlign w:val="subscript"/>
              </w:rPr>
              <w:t>w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Borders>
              <w:bottom w:val="single" w:color="auto" w:sz="4" w:space="0"/>
              <w:tl2br w:val="nil"/>
              <w:tr2bl w:val="nil"/>
            </w:tcBorders>
          </w:tcPr>
          <w:p w14:paraId="27C44942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Wall-clock (s)</w:t>
            </w:r>
          </w:p>
        </w:tc>
        <w:tc>
          <w:tcPr>
            <w:tcBorders>
              <w:bottom w:val="single" w:color="auto" w:sz="4" w:space="0"/>
              <w:tl2br w:val="nil"/>
              <w:tr2bl w:val="nil"/>
            </w:tcBorders>
          </w:tcPr>
          <w:p w14:paraId="7A281309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Per-iteration (ms)</w:t>
            </w:r>
          </w:p>
        </w:tc>
        <w:tc>
          <w:tcPr>
            <w:tcBorders>
              <w:bottom w:val="single" w:color="auto" w:sz="4" w:space="0"/>
              <w:tl2br w:val="nil"/>
              <w:tr2bl w:val="nil"/>
            </w:tcBorders>
          </w:tcPr>
          <w:p w14:paraId="3C13BFA5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HV</w:t>
            </w:r>
          </w:p>
        </w:tc>
      </w:tr>
      <w:tr w14:paraId="7EC18129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auto" w:sz="4" w:space="0"/>
            </w:tcBorders>
          </w:tcPr>
          <w:p w14:paraId="20DEB6D1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Borders>
              <w:top w:val="single" w:color="auto" w:sz="4" w:space="0"/>
            </w:tcBorders>
          </w:tcPr>
          <w:p w14:paraId="3DB76069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Borders>
              <w:top w:val="single" w:color="auto" w:sz="4" w:space="0"/>
            </w:tcBorders>
          </w:tcPr>
          <w:p w14:paraId="784D9122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33.79</w:t>
            </w:r>
          </w:p>
        </w:tc>
        <w:tc>
          <w:tcPr>
            <w:tcBorders>
              <w:top w:val="single" w:color="auto" w:sz="4" w:space="0"/>
            </w:tcBorders>
          </w:tcPr>
          <w:p w14:paraId="058842BF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67.576</w:t>
            </w:r>
          </w:p>
        </w:tc>
        <w:tc>
          <w:tcPr>
            <w:tcBorders>
              <w:top w:val="single" w:color="auto" w:sz="4" w:space="0"/>
            </w:tcBorders>
          </w:tcPr>
          <w:p w14:paraId="3B75C74C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0.1386</w:t>
            </w:r>
          </w:p>
        </w:tc>
      </w:tr>
      <w:tr w14:paraId="7C660331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</w:tcPr>
          <w:p w14:paraId="46D00904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Borders>
              <w:tl2br w:val="nil"/>
              <w:tr2bl w:val="nil"/>
            </w:tcBorders>
          </w:tcPr>
          <w:p w14:paraId="4E5C51C6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60</w:t>
            </w:r>
          </w:p>
        </w:tc>
        <w:tc>
          <w:tcPr>
            <w:tcBorders>
              <w:tl2br w:val="nil"/>
              <w:tr2bl w:val="nil"/>
            </w:tcBorders>
          </w:tcPr>
          <w:p w14:paraId="6A9840BF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52.97</w:t>
            </w:r>
          </w:p>
        </w:tc>
        <w:tc>
          <w:tcPr>
            <w:tcBorders>
              <w:tl2br w:val="nil"/>
              <w:tr2bl w:val="nil"/>
            </w:tcBorders>
          </w:tcPr>
          <w:p w14:paraId="2B729DFD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105.942</w:t>
            </w:r>
          </w:p>
        </w:tc>
        <w:tc>
          <w:tcPr>
            <w:tcBorders>
              <w:tl2br w:val="nil"/>
              <w:tr2bl w:val="nil"/>
            </w:tcBorders>
          </w:tcPr>
          <w:p w14:paraId="11F5D41A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0.1106</w:t>
            </w:r>
          </w:p>
        </w:tc>
      </w:tr>
      <w:tr w14:paraId="3AF00293">
        <w:trPr>
          <w:cantSplit/>
        </w:trPr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l2br w:val="nil"/>
              <w:tr2bl w:val="nil"/>
            </w:tcBorders>
          </w:tcPr>
          <w:p w14:paraId="32CC2ABA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Borders>
              <w:tl2br w:val="nil"/>
              <w:tr2bl w:val="nil"/>
            </w:tcBorders>
          </w:tcPr>
          <w:p w14:paraId="09E6C36B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90</w:t>
            </w:r>
          </w:p>
        </w:tc>
        <w:tc>
          <w:tcPr>
            <w:tcBorders>
              <w:tl2br w:val="nil"/>
              <w:tr2bl w:val="nil"/>
            </w:tcBorders>
          </w:tcPr>
          <w:p w14:paraId="0F355166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66.31</w:t>
            </w:r>
          </w:p>
        </w:tc>
        <w:tc>
          <w:tcPr>
            <w:tcBorders>
              <w:tl2br w:val="nil"/>
              <w:tr2bl w:val="nil"/>
            </w:tcBorders>
          </w:tcPr>
          <w:p w14:paraId="46267243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132.619</w:t>
            </w:r>
          </w:p>
        </w:tc>
        <w:tc>
          <w:tcPr>
            <w:tcBorders>
              <w:tl2br w:val="nil"/>
              <w:tr2bl w:val="nil"/>
            </w:tcBorders>
          </w:tcPr>
          <w:p w14:paraId="16ACE824">
            <w:pPr>
              <w:pStyle w:val="24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0.0662</w:t>
            </w:r>
          </w:p>
        </w:tc>
      </w:tr>
    </w:tbl>
    <w:p w14:paraId="6A1661EF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Reading:</w:t>
      </w:r>
      <w:r>
        <w:rPr>
          <w:rFonts w:hint="default" w:ascii="Times New Roman" w:hAnsi="Times New Roman" w:cs="Times New Roman"/>
        </w:rPr>
        <w:t xml:space="preserve"> tripling the decision dimension (30 -&gt; 90) raises the wall-clock only 1.96x (33.79 s -&gt; 66.31 s), and the per-iteration increment decelerates (38.4 ms, then 26.7 ms), i.e. the cost grows sub-linearly in </w:t>
      </w:r>
      <w:r>
        <w:rPr>
          <w:rFonts w:hint="default" w:ascii="Times New Roman" w:hAnsi="Times New Roman" w:cs="Times New Roman"/>
          <w:i/>
          <w:iCs/>
        </w:rPr>
        <w:t>D</w:t>
      </w:r>
      <w:r>
        <w:rPr>
          <w:rFonts w:hint="default" w:ascii="Times New Roman" w:hAnsi="Times New Roman" w:cs="Times New Roman"/>
        </w:rPr>
        <w:t xml:space="preserve"> at a fixed generation budget. This is consistent with an </w:t>
      </w:r>
      <w:r>
        <w:rPr>
          <w:rFonts w:hint="default" w:ascii="Times New Roman" w:hAnsi="Times New Roman" w:cs="Times New Roman"/>
          <w:i/>
          <w:iCs/>
        </w:rPr>
        <w:t>O</w:t>
      </w:r>
      <w:r>
        <w:rPr>
          <w:rFonts w:hint="default" w:ascii="Times New Roman" w:hAnsi="Times New Roman" w:cs="Times New Roman"/>
        </w:rPr>
        <w:t>(</w:t>
      </w:r>
      <w:r>
        <w:rPr>
          <w:rFonts w:hint="default" w:ascii="Times New Roman" w:hAnsi="Times New Roman" w:cs="Times New Roman"/>
          <w:i/>
          <w:iCs/>
        </w:rPr>
        <w:t>N</w:t>
      </w:r>
      <w:r>
        <w:rPr>
          <w:rFonts w:hint="eastAsia" w:ascii="Times New Roman" w:hAnsi="Times New Roman" w:cs="Times New Roman"/>
          <w:i/>
          <w:iCs/>
          <w:lang w:val="en-US" w:eastAsia="zh-CN"/>
        </w:rPr>
        <w:t>·</w:t>
      </w:r>
      <w:r>
        <w:rPr>
          <w:rFonts w:hint="default" w:ascii="Times New Roman" w:hAnsi="Times New Roman" w:cs="Times New Roman"/>
          <w:i/>
          <w:iCs/>
        </w:rPr>
        <w:t>D</w:t>
      </w:r>
      <w:r>
        <w:rPr>
          <w:rFonts w:hint="default" w:ascii="Times New Roman" w:hAnsi="Times New Roman" w:cs="Times New Roman"/>
        </w:rPr>
        <w:t>) term superimposed on a D-independent fixed cost, and inconsistent with a quadratic dependence on the number of waypoints, which would have accelerated rather than decelerated.</w:t>
      </w:r>
    </w:p>
    <w:p w14:paraId="0E576784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Note on the HV column:</w:t>
      </w:r>
      <w:r>
        <w:rPr>
          <w:rFonts w:hint="default" w:ascii="Times New Roman" w:hAnsi="Times New Roman" w:cs="Times New Roman"/>
        </w:rPr>
        <w:t xml:space="preserve"> each row's hypervolume is computed against a reference point estimated from that row's own front (MetricsCalculator.estimateHVRefPoint) and the front is min-max normalised to the unit box b</w:t>
      </w:r>
      <w:bookmarkStart w:id="6" w:name="_GoBack"/>
      <w:bookmarkEnd w:id="6"/>
      <w:r>
        <w:rPr>
          <w:rFonts w:hint="default" w:ascii="Times New Roman" w:hAnsi="Times New Roman" w:cs="Times New Roman"/>
        </w:rPr>
        <w:t>efore the indicator is evaluated, exactly as for the other HV values in this paper. The three HV entries therefore share no common reference box and a</w:t>
      </w:r>
      <w:r>
        <w:rPr>
          <w:rFonts w:hint="default" w:ascii="Times New Roman" w:hAnsi="Times New Roman" w:cs="Times New Roman"/>
          <w:b w:val="0"/>
          <w:bCs w:val="0"/>
        </w:rPr>
        <w:t xml:space="preserve">re not comparable across rows; they are listed only to </w:t>
      </w:r>
      <w:r>
        <w:rPr>
          <w:rFonts w:hint="default" w:ascii="Times New Roman" w:hAnsi="Times New Roman" w:cs="Times New Roman"/>
        </w:rPr>
        <w:t>document what each run produced, and no conclusion about the effect of dimension on solution quality is drawn from them. The wall-clock and per-iteration columns are computed on the same machine in the same session and are directly comparable.</w:t>
      </w:r>
    </w:p>
    <w:bookmarkEnd w:id="0"/>
    <w:bookmarkEnd w:id="5"/>
    <w:sectPr>
      <w:footnotePr>
        <w:numRestart w:val="eachSect"/>
      </w:footnotePr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UI Variable Display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numRestart w:val="eachSect"/>
    <w:footnote w:id="0"/>
    <w:footnote w:id="1"/>
  </w:footnotePr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289308B1"/>
    <w:rsid w:val="2B800063"/>
    <w:rsid w:val="33AC1668"/>
    <w:rsid w:val="5BEF7F06"/>
    <w:rsid w:val="5BF57AF7"/>
    <w:rsid w:val="74DF5DC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Ascii" w:hAnsiTheme="majorAscii" w:eastAsiaTheme="majorEastAsia" w:cstheme="majorBidi"/>
      <w:color w:val="000000" w:themeColor="text1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Ascii" w:hAnsiTheme="majorAscii" w:eastAsiaTheme="majorEastAsia" w:cstheme="majorBidi"/>
      <w:color w:val="000000" w:themeColor="text1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autoRedefine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Ascii" w:hAnsiTheme="majorAscii" w:eastAsiaTheme="majorEastAsia" w:cstheme="majorBidi"/>
      <w:color w:val="000000" w:themeColor="text1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Ascii" w:hAnsiTheme="majorAscii" w:eastAsiaTheme="majorEastAsia" w:cstheme="majorBidi"/>
      <w:color w:val="000000" w:themeColor="text1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21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qFormat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qFormat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qFormat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782</Words>
  <Characters>4052</Characters>
  <Lines>12</Lines>
  <Paragraphs>8</Paragraphs>
  <TotalTime>26</TotalTime>
  <ScaleCrop>false</ScaleCrop>
  <LinksUpToDate>false</LinksUpToDate>
  <CharactersWithSpaces>4628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2026-10-20T08:42:00Z</dcterms:created>
  <dc:creator>李志文</dc:creator>
  <cp:lastModifiedBy>李志文</cp:lastModifiedBy>
  <dcterms:modified xsi:type="dcterms:W3CDTF">2026-10-24T02:35:38Z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eyJoZGlkIjoiOTZiODA3YTVhNmI4MDQ2ZDIyMTQyNWM1MmQ3MDNkNjkiLCJ1c2VySWQiOiIyNDk3NDIwODIifQ==</vt:lpwstr>
  </property>
  <property fmtid="{D5CDD505-2E9C-101B-9397-08002B2CF9AE}" pid="3" name="KSOProductBuildVer">
    <vt:lpwstr>2052-12.1.0.29161</vt:lpwstr>
  </property>
  <property fmtid="{D5CDD505-2E9C-101B-9397-08002B2CF9AE}" pid="4" name="ICV">
    <vt:lpwstr>C5F80EF4E59A439A81AC549EECE64A79_12</vt:lpwstr>
  </property>
</Properties>
</file>