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89" w:rsidRDefault="00BC6369" w:rsidP="00BC6369">
      <w:pPr>
        <w:pStyle w:val="Title"/>
      </w:pPr>
      <w:r>
        <w:t>Sentiment Analysis</w:t>
      </w:r>
    </w:p>
    <w:p w:rsidR="007529E2" w:rsidRDefault="007529E2" w:rsidP="007529E2"/>
    <w:p w:rsidR="007529E2" w:rsidRDefault="007529E2" w:rsidP="007529E2">
      <w:pPr>
        <w:pStyle w:val="Heading1"/>
      </w:pPr>
      <w:r>
        <w:t>Abstract</w:t>
      </w:r>
    </w:p>
    <w:p w:rsidR="007529E2" w:rsidRPr="007529E2" w:rsidRDefault="008A2A03" w:rsidP="007529E2">
      <w:r>
        <w:t xml:space="preserve">VADER and </w:t>
      </w:r>
      <w:proofErr w:type="spellStart"/>
      <w:r>
        <w:t>TextBlob</w:t>
      </w:r>
      <w:proofErr w:type="spellEnd"/>
      <w:r>
        <w:t xml:space="preserve"> were used in this research to study the sentiment values across Singapore, United Kingdom</w:t>
      </w:r>
      <w:r w:rsidR="00E77229">
        <w:t xml:space="preserve"> </w:t>
      </w:r>
      <w:r>
        <w:t>(UK), and the United States of America</w:t>
      </w:r>
      <w:r w:rsidR="00E77229">
        <w:t xml:space="preserve"> </w:t>
      </w:r>
      <w:r>
        <w:t>(USA) over a period of 2 weeks.</w:t>
      </w:r>
      <w:r w:rsidR="00121AF5">
        <w:t xml:space="preserve"> In general all 3 countries sentiment is slightly positive, with USA having periods of negative sentiments. The effects of covid-19 are impacting the world, with the world still adapting to the new normal.</w:t>
      </w:r>
    </w:p>
    <w:p w:rsidR="00BC6369" w:rsidRDefault="00BC6369" w:rsidP="00BC6369">
      <w:pPr>
        <w:pStyle w:val="Heading1"/>
      </w:pPr>
      <w:r>
        <w:t>Within individual countries</w:t>
      </w:r>
    </w:p>
    <w:p w:rsidR="00BC6369" w:rsidRDefault="00BC6369" w:rsidP="00BC6369">
      <w:pPr>
        <w:pStyle w:val="Heading2"/>
      </w:pPr>
      <w:r>
        <w:t>Singapore</w:t>
      </w:r>
    </w:p>
    <w:p w:rsidR="00BC6369" w:rsidRDefault="007529E2" w:rsidP="00BC6369">
      <w:r>
        <w:t>According to VADER, i</w:t>
      </w:r>
      <w:r w:rsidR="008A2A03">
        <w:t>t appeared</w:t>
      </w:r>
      <w:r w:rsidR="00BC6369">
        <w:t xml:space="preserve"> that the spirits of Singapore remain</w:t>
      </w:r>
      <w:r>
        <w:t xml:space="preserve"> very</w:t>
      </w:r>
      <w:r w:rsidR="008A2A03">
        <w:t xml:space="preserve"> high even though </w:t>
      </w:r>
      <w:r w:rsidR="00BC6369">
        <w:t>covid-19 brings much uncertainty to the world.</w:t>
      </w:r>
      <w:r w:rsidR="008A2A03">
        <w:t xml:space="preserve"> This was</w:t>
      </w:r>
      <w:r w:rsidR="00FB2960">
        <w:t xml:space="preserve"> slightly supported by the polarity score</w:t>
      </w:r>
      <w:r>
        <w:t xml:space="preserve"> from </w:t>
      </w:r>
      <w:proofErr w:type="spellStart"/>
      <w:r>
        <w:t>TextBlob</w:t>
      </w:r>
      <w:proofErr w:type="spellEnd"/>
      <w:r w:rsidR="00FB2960">
        <w:t>.</w:t>
      </w:r>
      <w:r>
        <w:t xml:space="preserve"> The polarity score </w:t>
      </w:r>
      <w:r w:rsidR="008A2A03">
        <w:t xml:space="preserve">provided </w:t>
      </w:r>
      <w:r>
        <w:t>a better assessment of what is happening in Singapore.</w:t>
      </w:r>
      <w:r w:rsidR="00FB2960">
        <w:t xml:space="preserve"> While the </w:t>
      </w:r>
      <w:r>
        <w:t xml:space="preserve">overall </w:t>
      </w:r>
      <w:r w:rsidR="00FB2960">
        <w:t xml:space="preserve">sentiment is considered positive, </w:t>
      </w:r>
      <w:r>
        <w:t>it is a weak positive (ranges from 0.05 to 0.12). This score would make more sense considering covid-19 sparked an economic crisis worldwide and Singapore is no exception.</w:t>
      </w:r>
    </w:p>
    <w:p w:rsidR="007529E2" w:rsidRDefault="007529E2" w:rsidP="00BC6369"/>
    <w:p w:rsidR="007529E2" w:rsidRDefault="007529E2" w:rsidP="007529E2">
      <w:pPr>
        <w:pStyle w:val="Heading2"/>
      </w:pPr>
      <w:r>
        <w:t>United Kingdom</w:t>
      </w:r>
    </w:p>
    <w:p w:rsidR="007529E2" w:rsidRDefault="007529E2" w:rsidP="007529E2">
      <w:r>
        <w:t xml:space="preserve">The </w:t>
      </w:r>
      <w:r w:rsidR="008A2A03">
        <w:t xml:space="preserve">positive </w:t>
      </w:r>
      <w:r>
        <w:t>sentiment in UK</w:t>
      </w:r>
      <w:r w:rsidR="008A2A03">
        <w:t xml:space="preserve"> appeared</w:t>
      </w:r>
      <w:r>
        <w:t xml:space="preserve"> to be on an upward trajectory before falling off by </w:t>
      </w:r>
      <w:r w:rsidR="008A2A03">
        <w:t>a bit</w:t>
      </w:r>
      <w:r>
        <w:t xml:space="preserve"> by the end of the 2 week period. </w:t>
      </w:r>
      <w:r w:rsidR="008A2A03">
        <w:t xml:space="preserve">This is mostly supported by the polarity score, which there is fluctuation after the first entry. </w:t>
      </w:r>
      <w:r w:rsidR="00E77229">
        <w:t>The polarity score ranges from 0.04 to 0.14, which suggested the people in UK are borderline contented and unhappy.</w:t>
      </w:r>
    </w:p>
    <w:p w:rsidR="008A2A03" w:rsidRDefault="008A2A03" w:rsidP="007529E2"/>
    <w:p w:rsidR="008A2A03" w:rsidRDefault="008A2A03" w:rsidP="008A2A03">
      <w:pPr>
        <w:pStyle w:val="Heading2"/>
      </w:pPr>
      <w:r>
        <w:t>United States of America</w:t>
      </w:r>
    </w:p>
    <w:p w:rsidR="008A2A03" w:rsidRDefault="00E77229" w:rsidP="008A2A03">
      <w:r>
        <w:t>The sentiment in the US was negative at the beginning, went positive before dipping back into the negative zone at the end of the study. The polarity score</w:t>
      </w:r>
      <w:r w:rsidR="00371EF9">
        <w:t xml:space="preserve"> somewhat echo the VADER score since it has similar trajectory as compared to VADER.</w:t>
      </w:r>
      <w:r w:rsidR="006C656D">
        <w:t xml:space="preserve"> This could suggest the dividedness of the citizens.</w:t>
      </w:r>
      <w:bookmarkStart w:id="0" w:name="_GoBack"/>
      <w:bookmarkEnd w:id="0"/>
    </w:p>
    <w:p w:rsidR="00121AF5" w:rsidRDefault="00121AF5" w:rsidP="008A2A03"/>
    <w:p w:rsidR="00121AF5" w:rsidRDefault="00121AF5" w:rsidP="00121AF5">
      <w:pPr>
        <w:pStyle w:val="Heading1"/>
      </w:pPr>
      <w:r>
        <w:t>Comparing the 3 countries over a specific period of time</w:t>
      </w:r>
    </w:p>
    <w:p w:rsidR="00121AF5" w:rsidRDefault="00121AF5" w:rsidP="00121AF5">
      <w:r>
        <w:t xml:space="preserve">Singapore is feeling more positive albeit not by much over the 2 weeks, while </w:t>
      </w:r>
      <w:proofErr w:type="gramStart"/>
      <w:r>
        <w:t>US</w:t>
      </w:r>
      <w:proofErr w:type="gramEnd"/>
      <w:r>
        <w:t xml:space="preserve"> and UK are </w:t>
      </w:r>
      <w:r w:rsidR="00920E59">
        <w:t>fluctuating</w:t>
      </w:r>
      <w:r>
        <w:t>.</w:t>
      </w:r>
    </w:p>
    <w:p w:rsidR="00920E59" w:rsidRDefault="00920E59" w:rsidP="00121AF5">
      <w:r>
        <w:lastRenderedPageBreak/>
        <w:t xml:space="preserve">Positive text: Singapore is generally stable in this category, while </w:t>
      </w:r>
      <w:proofErr w:type="gramStart"/>
      <w:r>
        <w:t>US</w:t>
      </w:r>
      <w:proofErr w:type="gramEnd"/>
      <w:r>
        <w:t xml:space="preserve"> and UK has fluctuating values.</w:t>
      </w:r>
    </w:p>
    <w:p w:rsidR="00920E59" w:rsidRDefault="00920E59" w:rsidP="00121AF5">
      <w:r>
        <w:t xml:space="preserve">Negative text: Singapore is steadily decreasing, UK has a stable range while US fluctuates.  </w:t>
      </w:r>
    </w:p>
    <w:p w:rsidR="00920E59" w:rsidRPr="00121AF5" w:rsidRDefault="00920E59" w:rsidP="00121AF5">
      <w:r>
        <w:t xml:space="preserve">All 3 have high percentages for neutral text, which is unsurprising because news articles are generally informative. The subjectivity score can be used to indicate the significance of opinions within each article. </w:t>
      </w:r>
    </w:p>
    <w:p w:rsidR="00BC6369" w:rsidRPr="00BC6369" w:rsidRDefault="00BC6369" w:rsidP="00BC6369"/>
    <w:sectPr w:rsidR="00BC6369" w:rsidRPr="00BC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100A5"/>
    <w:multiLevelType w:val="hybridMultilevel"/>
    <w:tmpl w:val="FD22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E5"/>
    <w:rsid w:val="00121AF5"/>
    <w:rsid w:val="002279E5"/>
    <w:rsid w:val="00371EF9"/>
    <w:rsid w:val="006C656D"/>
    <w:rsid w:val="007529E2"/>
    <w:rsid w:val="008A2A03"/>
    <w:rsid w:val="008C43BB"/>
    <w:rsid w:val="00920E59"/>
    <w:rsid w:val="00BC6369"/>
    <w:rsid w:val="00E77229"/>
    <w:rsid w:val="00FB2960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14EE2-EE6A-4E54-AC43-6405D5FB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A0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63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6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Zheng Wei</dc:creator>
  <cp:keywords/>
  <dc:description/>
  <cp:lastModifiedBy>Lim Zheng Wei</cp:lastModifiedBy>
  <cp:revision>4</cp:revision>
  <dcterms:created xsi:type="dcterms:W3CDTF">2020-09-08T08:39:00Z</dcterms:created>
  <dcterms:modified xsi:type="dcterms:W3CDTF">2020-09-09T11:29:00Z</dcterms:modified>
</cp:coreProperties>
</file>