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7811AF7B" w:rsidR="00CC219F" w:rsidRPr="00E87160" w:rsidRDefault="00E423DA" w:rsidP="00AC1B45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bookmarkStart w:id="0" w:name="_Hlk180737664"/>
      <w:bookmarkEnd w:id="0"/>
      <w:r w:rsidRPr="00E87160">
        <w:rPr>
          <w:rFonts w:ascii="宋体" w:eastAsia="宋体" w:hAnsi="宋体" w:hint="eastAsia"/>
          <w:b/>
          <w:bCs/>
          <w:sz w:val="48"/>
          <w:szCs w:val="48"/>
        </w:rPr>
        <w:t>实验</w:t>
      </w:r>
      <w:r w:rsidR="00947EB5" w:rsidRPr="00E87160">
        <w:rPr>
          <w:rFonts w:ascii="宋体" w:eastAsia="宋体" w:hAnsi="宋体" w:hint="eastAsia"/>
          <w:b/>
          <w:bCs/>
          <w:sz w:val="48"/>
          <w:szCs w:val="48"/>
        </w:rPr>
        <w:t>4</w:t>
      </w:r>
      <w:r w:rsidRPr="00E87160">
        <w:rPr>
          <w:rFonts w:ascii="宋体" w:eastAsia="宋体" w:hAnsi="宋体" w:hint="eastAsia"/>
          <w:b/>
          <w:bCs/>
          <w:sz w:val="48"/>
          <w:szCs w:val="48"/>
        </w:rPr>
        <w:t xml:space="preserve">-1 </w:t>
      </w:r>
      <w:r w:rsidR="00947EB5" w:rsidRPr="00E87160">
        <w:rPr>
          <w:rFonts w:ascii="宋体" w:eastAsia="宋体" w:hAnsi="宋体" w:hint="eastAsia"/>
          <w:b/>
          <w:bCs/>
          <w:sz w:val="48"/>
          <w:szCs w:val="48"/>
        </w:rPr>
        <w:t>基本差动放大器</w:t>
      </w:r>
      <w:r w:rsidRPr="00E87160">
        <w:rPr>
          <w:rFonts w:ascii="宋体" w:eastAsia="宋体" w:hAnsi="宋体" w:hint="eastAsia"/>
          <w:b/>
          <w:bCs/>
          <w:sz w:val="48"/>
          <w:szCs w:val="48"/>
        </w:rPr>
        <w:t>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495AEB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07C05C2B" w:rsidR="00DC4F1F" w:rsidRDefault="00444CE7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99C8E3F" wp14:editId="37F33B82">
            <wp:extent cx="5274310" cy="2581910"/>
            <wp:effectExtent l="0" t="0" r="2540" b="8890"/>
            <wp:docPr id="1370576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6890" name="图片 1370576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B41" w14:textId="554DEE11" w:rsidR="00DC4F1F" w:rsidRDefault="00DC4F1F" w:rsidP="00025C24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7F4C3857" w14:textId="0E3D1447" w:rsidR="00DC4F1F" w:rsidRPr="00597C8A" w:rsidRDefault="00DC4F1F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0FFF8921" w14:textId="0ED4D07C" w:rsidR="00E423DA" w:rsidRPr="00597C8A" w:rsidRDefault="00CC219F" w:rsidP="00CC21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静态工作点的测试</w:t>
      </w:r>
    </w:p>
    <w:p w14:paraId="5D79E90B" w14:textId="4A931D3F" w:rsidR="003E1D8A" w:rsidRPr="003E1D8A" w:rsidRDefault="003E1D8A" w:rsidP="00A41616">
      <w:pPr>
        <w:ind w:firstLineChars="100" w:firstLine="280"/>
        <w:rPr>
          <w:rFonts w:ascii="宋体" w:eastAsia="宋体" w:hAnsi="宋体" w:hint="eastAsia"/>
          <w:sz w:val="28"/>
          <w:szCs w:val="28"/>
        </w:rPr>
      </w:pPr>
      <w:r w:rsidRPr="003E1D8A">
        <w:rPr>
          <w:rFonts w:ascii="宋体" w:eastAsia="宋体" w:hAnsi="宋体" w:hint="eastAsia"/>
          <w:sz w:val="28"/>
          <w:szCs w:val="28"/>
        </w:rPr>
        <w:t>将AB两端对地短接，接通电源Ucc=|UEE|=12V，测量各级电压值，推算静态电流。</w:t>
      </w:r>
    </w:p>
    <w:p w14:paraId="463593EA" w14:textId="6E31F06F" w:rsidR="00E423DA" w:rsidRDefault="00444CE7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0CE1C03F" wp14:editId="6EC48A14">
            <wp:extent cx="5274310" cy="3485515"/>
            <wp:effectExtent l="0" t="0" r="2540" b="635"/>
            <wp:docPr id="3125063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6360" name="图片 312506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01F" w14:textId="170D21E6" w:rsidR="00E423DA" w:rsidRPr="00597C8A" w:rsidRDefault="00454945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DDA2C99" wp14:editId="5D23F0C7">
            <wp:extent cx="5274310" cy="796290"/>
            <wp:effectExtent l="0" t="0" r="2540" b="3810"/>
            <wp:docPr id="21341163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6333" name="图片 2134116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18" w14:textId="0FF47A67" w:rsidR="00E423DA" w:rsidRPr="00F400DA" w:rsidRDefault="00E423DA" w:rsidP="00F400D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400DA">
        <w:rPr>
          <w:rFonts w:ascii="宋体" w:eastAsia="宋体" w:hAnsi="宋体" w:hint="eastAsia"/>
          <w:b/>
          <w:bCs/>
          <w:szCs w:val="21"/>
        </w:rPr>
        <w:t>表4.</w:t>
      </w:r>
      <w:r w:rsidR="003E1D8A">
        <w:rPr>
          <w:rFonts w:ascii="宋体" w:eastAsia="宋体" w:hAnsi="宋体" w:hint="eastAsia"/>
          <w:b/>
          <w:bCs/>
          <w:szCs w:val="21"/>
        </w:rPr>
        <w:t>4</w:t>
      </w:r>
      <w:r w:rsidRPr="00F400DA">
        <w:rPr>
          <w:rFonts w:ascii="宋体" w:eastAsia="宋体" w:hAnsi="宋体" w:hint="eastAsia"/>
          <w:b/>
          <w:bCs/>
          <w:szCs w:val="21"/>
        </w:rPr>
        <w:t>.1 静态工作点实验数据</w:t>
      </w:r>
    </w:p>
    <w:p w14:paraId="7CE9EF6C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</w:p>
    <w:p w14:paraId="178B81ED" w14:textId="70A9F2E0" w:rsidR="003E1D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3E1D8A" w:rsidRPr="003E1D8A">
        <w:rPr>
          <w:rFonts w:hint="eastAsia"/>
        </w:rPr>
        <w:t xml:space="preserve"> </w:t>
      </w:r>
      <w:r w:rsidR="003E1D8A" w:rsidRPr="003E1D8A">
        <w:rPr>
          <w:rFonts w:ascii="宋体" w:eastAsia="宋体" w:hAnsi="宋体" w:hint="eastAsia"/>
          <w:b/>
          <w:bCs/>
          <w:sz w:val="28"/>
          <w:szCs w:val="28"/>
        </w:rPr>
        <w:t>差模放大倍数的分析</w:t>
      </w:r>
    </w:p>
    <w:p w14:paraId="41608503" w14:textId="6B2ED1B4" w:rsidR="000D23B0" w:rsidRDefault="00A624CC" w:rsidP="00A41616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 w:hint="eastAsia"/>
          <w:sz w:val="28"/>
          <w:szCs w:val="28"/>
        </w:rPr>
        <w:t>B端接地，A端加入Uim=50mV，f=1kHz的正弦信号，将测量值计入表格。</w:t>
      </w:r>
    </w:p>
    <w:p w14:paraId="102EB3B9" w14:textId="2CEB05AF" w:rsidR="00A624CC" w:rsidRDefault="00454945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F45E204" wp14:editId="15545A2D">
            <wp:extent cx="4937760" cy="3250028"/>
            <wp:effectExtent l="0" t="0" r="0" b="7620"/>
            <wp:docPr id="3008987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98770" name="图片 300898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797" cy="325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DD12" w14:textId="4DC7F2DB" w:rsidR="008E737A" w:rsidRDefault="008E737A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ABC99BF" wp14:editId="2F3423B3">
            <wp:extent cx="5033175" cy="3361914"/>
            <wp:effectExtent l="0" t="0" r="0" b="0"/>
            <wp:docPr id="18909098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9805" name="图片 18909098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21" cy="33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140D" w14:textId="1B9DAB03" w:rsidR="008E737A" w:rsidRDefault="008E737A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0AB646C5" wp14:editId="2384BBE1">
            <wp:extent cx="4373218" cy="3280178"/>
            <wp:effectExtent l="0" t="0" r="8890" b="0"/>
            <wp:docPr id="17130139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13979" name="图片 17130139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922" cy="33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A7C6" w14:textId="26503C2E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26679672" w14:textId="32988587" w:rsidR="00A624CC" w:rsidRDefault="00121EA7" w:rsidP="00A624CC">
      <w:pPr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20476A15" wp14:editId="050E66D2">
            <wp:extent cx="5274310" cy="1122680"/>
            <wp:effectExtent l="0" t="0" r="2540" b="1270"/>
            <wp:docPr id="492454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406" name="图片 492454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BD70" w14:textId="1EBB51B0" w:rsidR="00A624CC" w:rsidRPr="00A624CC" w:rsidRDefault="00A624CC" w:rsidP="00A624CC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5335A3">
        <w:rPr>
          <w:rFonts w:ascii="宋体" w:eastAsia="宋体" w:hAnsi="宋体" w:hint="eastAsia"/>
          <w:b/>
          <w:bCs/>
          <w:szCs w:val="21"/>
        </w:rPr>
        <w:t>表4.</w:t>
      </w:r>
      <w:r>
        <w:rPr>
          <w:rFonts w:ascii="宋体" w:eastAsia="宋体" w:hAnsi="宋体" w:hint="eastAsia"/>
          <w:b/>
          <w:bCs/>
          <w:szCs w:val="21"/>
        </w:rPr>
        <w:t>4</w:t>
      </w:r>
      <w:r w:rsidRPr="005335A3">
        <w:rPr>
          <w:rFonts w:ascii="宋体" w:eastAsia="宋体" w:hAnsi="宋体" w:hint="eastAsia"/>
          <w:b/>
          <w:bCs/>
          <w:szCs w:val="21"/>
        </w:rPr>
        <w:t>.2 负载对放大倍数的影响</w:t>
      </w:r>
    </w:p>
    <w:p w14:paraId="205725E1" w14:textId="1D312DE8" w:rsidR="00A624CC" w:rsidRDefault="00A624CC" w:rsidP="00A624CC">
      <w:pPr>
        <w:jc w:val="left"/>
        <w:rPr>
          <w:rFonts w:ascii="宋体" w:eastAsia="宋体" w:hAnsi="宋体" w:hint="eastAsia"/>
          <w:color w:val="FF0000"/>
          <w:sz w:val="28"/>
          <w:szCs w:val="28"/>
        </w:rPr>
      </w:pPr>
      <w:r w:rsidRPr="00A624CC">
        <w:rPr>
          <w:rFonts w:ascii="宋体" w:eastAsia="宋体" w:hAnsi="宋体" w:hint="eastAsia"/>
          <w:color w:val="FF0000"/>
          <w:sz w:val="28"/>
          <w:szCs w:val="28"/>
        </w:rPr>
        <w:t>Uo1与输入反相，Uo2与输入同相，Uo1与Uo2</w:t>
      </w:r>
      <w:r w:rsidR="00A41616">
        <w:rPr>
          <w:rFonts w:ascii="宋体" w:eastAsia="宋体" w:hAnsi="宋体" w:hint="eastAsia"/>
          <w:color w:val="FF0000"/>
          <w:sz w:val="28"/>
          <w:szCs w:val="28"/>
        </w:rPr>
        <w:t xml:space="preserve">反相 </w:t>
      </w:r>
    </w:p>
    <w:p w14:paraId="714C3D3E" w14:textId="77777777" w:rsidR="008E737A" w:rsidRPr="00F16E4A" w:rsidRDefault="008E737A" w:rsidP="00A624CC">
      <w:pPr>
        <w:jc w:val="left"/>
        <w:rPr>
          <w:rFonts w:ascii="宋体" w:eastAsia="宋体" w:hAnsi="宋体" w:hint="eastAsia"/>
          <w:color w:val="FF0000"/>
          <w:sz w:val="28"/>
          <w:szCs w:val="28"/>
        </w:rPr>
      </w:pPr>
    </w:p>
    <w:p w14:paraId="2A619FF4" w14:textId="7E422DA0" w:rsidR="00A624CC" w:rsidRPr="00597C8A" w:rsidRDefault="00A624CC" w:rsidP="00A624C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A624CC">
        <w:rPr>
          <w:rFonts w:ascii="宋体" w:eastAsia="宋体" w:hAnsi="宋体" w:hint="eastAsia"/>
          <w:b/>
          <w:bCs/>
          <w:sz w:val="28"/>
          <w:szCs w:val="28"/>
        </w:rPr>
        <w:t>共模特性的分析</w:t>
      </w:r>
    </w:p>
    <w:p w14:paraId="36D88166" w14:textId="3FEFEA61" w:rsidR="00A624CC" w:rsidRDefault="00A624CC" w:rsidP="00A41616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 w:hint="eastAsia"/>
          <w:sz w:val="28"/>
          <w:szCs w:val="28"/>
        </w:rPr>
        <w:t>将A、B两端短接后直接接入Uim=50mV，f=1kHz的正弦信号，将测量值计入表格。</w:t>
      </w:r>
    </w:p>
    <w:p w14:paraId="118193F7" w14:textId="0D6B0F7C" w:rsidR="00A624CC" w:rsidRDefault="006C0CAE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5F3DBD78" wp14:editId="279C72F7">
            <wp:extent cx="5274310" cy="2553335"/>
            <wp:effectExtent l="0" t="0" r="2540" b="0"/>
            <wp:docPr id="10833700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0012" name="图片 10833700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CFD" w14:textId="15DA814C" w:rsidR="00A624CC" w:rsidRDefault="006C0CAE" w:rsidP="00F16E4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7A9EFE7F" wp14:editId="03DCBBC8">
            <wp:extent cx="4921857" cy="3691689"/>
            <wp:effectExtent l="0" t="0" r="0" b="4445"/>
            <wp:docPr id="574938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3869" name="图片 574938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843" cy="36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E682" w14:textId="160F19CF" w:rsidR="00A624CC" w:rsidRDefault="006C0CAE" w:rsidP="008C6713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C5DC92E" wp14:editId="7D1759CB">
            <wp:extent cx="5274310" cy="725170"/>
            <wp:effectExtent l="0" t="0" r="2540" b="0"/>
            <wp:docPr id="17211951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5133" name="图片 17211951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BBDB" w14:textId="669382E5" w:rsidR="008C6713" w:rsidRPr="00CD4CA6" w:rsidRDefault="008C6713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>.3 RB1变化对静态工作点及输出波形的影响</w:t>
      </w:r>
    </w:p>
    <w:p w14:paraId="6899B5C0" w14:textId="3371B903" w:rsidR="00A624CC" w:rsidRPr="008C6713" w:rsidRDefault="008C6713" w:rsidP="00A624CC">
      <w:pPr>
        <w:jc w:val="left"/>
        <w:rPr>
          <w:rFonts w:ascii="宋体" w:eastAsia="宋体" w:hAnsi="宋体" w:hint="eastAsia"/>
          <w:color w:val="FF0000"/>
          <w:sz w:val="28"/>
          <w:szCs w:val="28"/>
        </w:rPr>
      </w:pPr>
      <w:r w:rsidRPr="008C6713">
        <w:rPr>
          <w:rFonts w:ascii="宋体" w:eastAsia="宋体" w:hAnsi="宋体" w:hint="eastAsia"/>
          <w:color w:val="FF0000"/>
          <w:sz w:val="28"/>
          <w:szCs w:val="28"/>
        </w:rPr>
        <w:t>两单端输出信号相位相同，与输入信号反相。</w:t>
      </w:r>
    </w:p>
    <w:p w14:paraId="6B07A5EF" w14:textId="77777777" w:rsidR="008C6713" w:rsidRPr="00597C8A" w:rsidRDefault="008C6713" w:rsidP="008C671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4.输出电阻的测量</w:t>
      </w:r>
    </w:p>
    <w:p w14:paraId="7B686E01" w14:textId="77777777" w:rsidR="008C6713" w:rsidRP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①双端输出情况下输出电阻的测量</w:t>
      </w:r>
    </w:p>
    <w:p w14:paraId="70510AF4" w14:textId="77777777" w:rsidR="008C6713" w:rsidRPr="008C6713" w:rsidRDefault="008C6713" w:rsidP="009F5355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在两个三极管的集电极间接入20kΩ的负载电阻RL，保持差模信</w:t>
      </w:r>
      <w:r w:rsidRPr="008C6713">
        <w:rPr>
          <w:rFonts w:ascii="宋体" w:eastAsia="宋体" w:hAnsi="宋体" w:hint="eastAsia"/>
          <w:sz w:val="28"/>
          <w:szCs w:val="28"/>
        </w:rPr>
        <w:lastRenderedPageBreak/>
        <w:t>号不变，测量两集电极对地电压；将RL断开，再次测量两集电极对地电压，计算并记入表中。</w:t>
      </w:r>
    </w:p>
    <w:p w14:paraId="701E36BD" w14:textId="77777777" w:rsidR="008C6713" w:rsidRP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②单端输出情况下输出电阻的测量</w:t>
      </w:r>
    </w:p>
    <w:p w14:paraId="646CB350" w14:textId="364EA4F8" w:rsidR="00E423DA" w:rsidRDefault="008C6713" w:rsidP="009F5355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在三极管T1的集电极对地接入20kΩ的负载电阻RL，保持差模信号不变，测量该集电极对地电压，将RL断开，测量集电极对地电压，计算并记入表中。</w:t>
      </w:r>
    </w:p>
    <w:p w14:paraId="7C2A65AD" w14:textId="2404CF90" w:rsidR="008C6713" w:rsidRPr="00597C8A" w:rsidRDefault="00B229F0" w:rsidP="00BB1C8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679B825B" wp14:editId="105FCBE2">
            <wp:extent cx="5274310" cy="721995"/>
            <wp:effectExtent l="0" t="0" r="2540" b="1905"/>
            <wp:docPr id="1716243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4340" name="图片 1716243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404E8E20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8C6713"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>.4 输入电阻的测量数据</w:t>
      </w:r>
    </w:p>
    <w:p w14:paraId="5F3E416C" w14:textId="35C5AEBE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</w:t>
      </w:r>
      <w:r w:rsidR="008C6713">
        <w:rPr>
          <w:rFonts w:ascii="宋体" w:eastAsia="宋体" w:hAnsi="宋体" w:hint="eastAsia"/>
          <w:b/>
          <w:bCs/>
          <w:sz w:val="28"/>
          <w:szCs w:val="28"/>
        </w:rPr>
        <w:t>输入电阻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的测量</w:t>
      </w:r>
    </w:p>
    <w:p w14:paraId="1A62D2A9" w14:textId="77777777" w:rsidR="008C6713" w:rsidRDefault="008C6713" w:rsidP="009F5355">
      <w:pPr>
        <w:ind w:firstLineChars="100" w:firstLine="280"/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在A、B两端分别串入与估算输入电阻值在同一数量级的电阻Rs，分别测量A、B两点之间的电压Us和Rs右方的输入电压Ui，计算并记入表中。</w:t>
      </w:r>
    </w:p>
    <w:p w14:paraId="7B350222" w14:textId="1438599E" w:rsidR="008C6713" w:rsidRDefault="00A41616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50D2C66F" wp14:editId="28ECAD11">
            <wp:extent cx="3794515" cy="968812"/>
            <wp:effectExtent l="0" t="0" r="0" b="3175"/>
            <wp:docPr id="146138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7604" name="图片 14613876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21" cy="97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7B4D" w14:textId="5198B437" w:rsidR="000C4E7A" w:rsidRPr="000C4E7A" w:rsidRDefault="008C6713" w:rsidP="008904C9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4.3.5 输出电阻的测量数据</w:t>
      </w: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三、思考题与总结</w:t>
      </w:r>
    </w:p>
    <w:p w14:paraId="2BE8A706" w14:textId="39FD9163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1、差动放大电路中两管及元器件不对称对电路有何影响？</w:t>
      </w:r>
    </w:p>
    <w:p w14:paraId="175C5FEF" w14:textId="0CF71612" w:rsidR="003644FF" w:rsidRPr="00A41616" w:rsidRDefault="00C2679B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漂移现象；电路左右两边静态工作点不同；共模抑制比减小，共模信号就得不到有效抑制。</w:t>
      </w:r>
    </w:p>
    <w:p w14:paraId="4DD903A1" w14:textId="00CCF638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2、电路中的Re起何作用？它的大小对电路的哪些性能有影响？</w:t>
      </w:r>
    </w:p>
    <w:p w14:paraId="196D0CFC" w14:textId="16AF86DF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Re为两管共用的发射级电阻，对差模信号无负反馈作用，不会影响差模电压放大倍数，但对共模信号有较强的负反馈作用，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可有效抑制零点漂移，稳定静态工作点。电阻越大，共模增益越小，共模抑制比越大，电路性能越好。但若电阻过大，对负电压要求也越高，否则集电极电流过小，易失真，一般用恒流源电路来代替Re，它的等效电阻极大，在低电压下实现很高的零点漂移抑制和共模抑制比。</w:t>
      </w:r>
    </w:p>
    <w:p w14:paraId="0797DCB1" w14:textId="603EAB37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3、电位器Rp的作用是什么？为何电路工作前需要调零？</w:t>
      </w:r>
    </w:p>
    <w:p w14:paraId="67FA2E2B" w14:textId="1A07540D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调节两管的静态工作点，使输入信号为0时，双端输出电压为0。电路完全对称，静态时，Rp应位于中点处；若电路不对称，应调节Rp，使静态时两端输出电压相等。电路工作前调零，使电路对称，有效抑制共模信号，放大差模信号。</w:t>
      </w:r>
    </w:p>
    <w:p w14:paraId="03CA067C" w14:textId="390C756E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4、差动放大器双端输入、单端输入情况下的等效输入电阻大小相同吗？</w:t>
      </w:r>
    </w:p>
    <w:p w14:paraId="786774DF" w14:textId="5132AA00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相同，Rid=2（Rb+rbe）。单端输入的指标计算与双端输入相同。</w:t>
      </w:r>
    </w:p>
    <w:p w14:paraId="52AEF190" w14:textId="77777777" w:rsidR="009D011A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5、差动放大器双端输出、单端输出情况下的等效输出电阻大小相同吗？若不相同，大约相差多少？</w:t>
      </w:r>
    </w:p>
    <w:p w14:paraId="537E707D" w14:textId="5A42D6AE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不相同，双端输出时是单端输出时的两倍。</w:t>
      </w:r>
    </w:p>
    <w:p w14:paraId="34AE57C2" w14:textId="48D2776B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6、如何扩大差动放大器的线性范围？</w:t>
      </w:r>
    </w:p>
    <w:p w14:paraId="1F6979FB" w14:textId="4361AA39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调节三极管的静态工作点，使静态工作点在交流负载线的中点；提高工作电压。</w:t>
      </w:r>
    </w:p>
    <w:p w14:paraId="2C79571F" w14:textId="190B7B55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7、整理实验数据，将实验过程中的所有实验数据与理论计算数据进行比较，分析产生误差的原因。</w:t>
      </w:r>
    </w:p>
    <w:p w14:paraId="460FF7EF" w14:textId="3CD900E7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lastRenderedPageBreak/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理论计算数据与仿真数据和实际测量数据都存在误差，主要原因可能有：β值不同，且三极管在放大区的放大倍数受静态工作点的影响；实验室器件阻值不准，导线损坏等原因；用调零电位器调节电路时，不能使电路完全对称，存在误差；测量和计算时产生的误差。</w:t>
      </w:r>
    </w:p>
    <w:p w14:paraId="6DA76416" w14:textId="406FFC16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8、总结Re对静态工作点、差模放大倍数、共模放大倍数、输入电阻、输出电阻的影响。</w:t>
      </w:r>
    </w:p>
    <w:p w14:paraId="49B79F25" w14:textId="619F395F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IEE≈|UEE|/Re，Ic=1/2IEE，Re增大，Ic减小；不影响差模放大倍数，对共模信号有较强负反馈作用，抑制共模信号；对输出电阻无影响。</w:t>
      </w:r>
    </w:p>
    <w:p w14:paraId="246131B9" w14:textId="33F841E5" w:rsidR="003644FF" w:rsidRPr="00A41616" w:rsidRDefault="003644FF" w:rsidP="003644FF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9、总结Rp对放大器放大特性的影响。</w:t>
      </w:r>
    </w:p>
    <w:p w14:paraId="3FBD5389" w14:textId="0B7EFFDD" w:rsidR="003644FF" w:rsidRPr="00A41616" w:rsidRDefault="009D011A" w:rsidP="009D011A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3644FF" w:rsidRPr="00A41616">
        <w:rPr>
          <w:rFonts w:ascii="宋体" w:eastAsia="宋体" w:hAnsi="宋体" w:hint="eastAsia"/>
          <w:color w:val="000000" w:themeColor="text1"/>
          <w:sz w:val="28"/>
          <w:szCs w:val="28"/>
        </w:rPr>
        <w:t>调节Rp若使电路对称，使电路有效放大差模信号，抑制共模信号；若不对称，会造成零点漂移现象，共模抑制比减小。</w:t>
      </w:r>
    </w:p>
    <w:p w14:paraId="3C42169D" w14:textId="77777777" w:rsidR="001F24C5" w:rsidRPr="00A41616" w:rsidRDefault="001F24C5" w:rsidP="001F24C5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</w:p>
    <w:p w14:paraId="1E4B7A12" w14:textId="58148FA0" w:rsidR="00E423DA" w:rsidRPr="00A41616" w:rsidRDefault="00E423DA" w:rsidP="00E423DA">
      <w:pPr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</w:pPr>
      <w:r w:rsidRPr="00A41616"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  <w:t>四、</w:t>
      </w:r>
      <w:r w:rsidR="00CC219F" w:rsidRPr="00A41616">
        <w:rPr>
          <w:rFonts w:ascii="宋体" w:eastAsia="宋体" w:hAnsi="宋体" w:hint="eastAsia"/>
          <w:b/>
          <w:bCs/>
          <w:color w:val="000000" w:themeColor="text1"/>
          <w:sz w:val="32"/>
          <w:szCs w:val="32"/>
        </w:rPr>
        <w:t>实验心得</w:t>
      </w:r>
    </w:p>
    <w:p w14:paraId="09EB9259" w14:textId="02CB11D5" w:rsidR="00E40C50" w:rsidRPr="00E40C50" w:rsidRDefault="00E40C50" w:rsidP="00E40C50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1.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实验中测量输入电压时，未使用示波器直接测量（因需额外操作两个输出电压的测量，流程繁琐），而是采用信号发生器的显示电压作为输入电压参考，这会导致测量结果存在一定偏差。</w:t>
      </w:r>
    </w:p>
    <w:p w14:paraId="2D5A1D66" w14:textId="64A0D012" w:rsidR="00E40C50" w:rsidRPr="00E40C50" w:rsidRDefault="00E40C50" w:rsidP="00E40C50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2.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差动放大器的核心功能是放大差模信号、抑制共模信号，进而降低零点漂移。共模抑制比是衡量其性能的关键指标，该数值越高，差动放大器区分差模信号和抑制共模信号的能力就越出色。</w:t>
      </w:r>
    </w:p>
    <w:p w14:paraId="7526AD50" w14:textId="769A94D1" w:rsidR="00E40C50" w:rsidRPr="00E40C50" w:rsidRDefault="00E40C50" w:rsidP="00E40C50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3.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由于两只三极管的参数存在固有差异，实验开始前需借助调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lastRenderedPageBreak/>
        <w:t>零电阻Rp进行调节，使整个差动放大电路达到对称状态，从而有效抑制零点漂移现象。</w:t>
      </w:r>
    </w:p>
    <w:p w14:paraId="67D3DF67" w14:textId="42AC171E" w:rsidR="00E40C50" w:rsidRPr="00E40C50" w:rsidRDefault="00E40C50" w:rsidP="00E40C50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4.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Multisim软件进行瞬态分析时，输出电压曲线并非以 x 轴为基准，而是静态电压与动态电压的叠加值，记录数据时需扣除静态电压部分。实验室实操中，示波器测量的输出电压，以其显示峰峰值的二分之一作为最终测量结果。</w:t>
      </w:r>
    </w:p>
    <w:p w14:paraId="462E70AC" w14:textId="4597A112" w:rsidR="00E40C50" w:rsidRPr="00E40C50" w:rsidRDefault="00E40C50" w:rsidP="00E40C50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5.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实验电路板上，Ucc与UEE之间存在额外设计的电阻（与理论实验电路不一致），实际供电时直接接入Ucc和UEE端，这些多余电阻会对差动放大电路的工作产生干扰，最终导致测量误差。</w:t>
      </w:r>
    </w:p>
    <w:p w14:paraId="7EA552CB" w14:textId="511C70EF" w:rsidR="00E40C50" w:rsidRPr="00E40C50" w:rsidRDefault="00E40C50" w:rsidP="00E40C50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6.</w:t>
      </w:r>
      <w:r w:rsidRPr="00E40C50">
        <w:rPr>
          <w:rFonts w:ascii="宋体" w:eastAsia="宋体" w:hAnsi="宋体"/>
          <w:color w:val="000000" w:themeColor="text1"/>
          <w:sz w:val="28"/>
          <w:szCs w:val="28"/>
        </w:rPr>
        <w:t>采用恒流源电路替代传统的 Re 电阻，其突出优势是等效电阻极大，即便在低供电电压条件下，也能让电路获得优异的零点漂移抑制效果和较高的共模抑制比。</w:t>
      </w:r>
    </w:p>
    <w:p w14:paraId="76C30301" w14:textId="6AA2FDB2" w:rsidR="003644FF" w:rsidRPr="00E40C50" w:rsidRDefault="003644FF" w:rsidP="00E40C50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</w:p>
    <w:sectPr w:rsidR="003644FF" w:rsidRPr="00E40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F62E" w14:textId="77777777" w:rsidR="00CB62BA" w:rsidRDefault="00CB62BA" w:rsidP="00D37348">
      <w:pPr>
        <w:rPr>
          <w:rFonts w:hint="eastAsia"/>
        </w:rPr>
      </w:pPr>
      <w:r>
        <w:separator/>
      </w:r>
    </w:p>
  </w:endnote>
  <w:endnote w:type="continuationSeparator" w:id="0">
    <w:p w14:paraId="3FDDBF8B" w14:textId="77777777" w:rsidR="00CB62BA" w:rsidRDefault="00CB62BA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2416" w14:textId="77777777" w:rsidR="00CB62BA" w:rsidRDefault="00CB62BA" w:rsidP="00D37348">
      <w:pPr>
        <w:rPr>
          <w:rFonts w:hint="eastAsia"/>
        </w:rPr>
      </w:pPr>
      <w:r>
        <w:separator/>
      </w:r>
    </w:p>
  </w:footnote>
  <w:footnote w:type="continuationSeparator" w:id="0">
    <w:p w14:paraId="1B6D9126" w14:textId="77777777" w:rsidR="00CB62BA" w:rsidRDefault="00CB62BA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BB1254"/>
    <w:multiLevelType w:val="multilevel"/>
    <w:tmpl w:val="C942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734168">
    <w:abstractNumId w:val="1"/>
  </w:num>
  <w:num w:numId="2" w16cid:durableId="1743943559">
    <w:abstractNumId w:val="0"/>
  </w:num>
  <w:num w:numId="3" w16cid:durableId="75204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5C24"/>
    <w:rsid w:val="00081D6F"/>
    <w:rsid w:val="00096E7D"/>
    <w:rsid w:val="000B3E10"/>
    <w:rsid w:val="000C4E7A"/>
    <w:rsid w:val="000D23B0"/>
    <w:rsid w:val="000E417A"/>
    <w:rsid w:val="00121EA7"/>
    <w:rsid w:val="00122116"/>
    <w:rsid w:val="0019737D"/>
    <w:rsid w:val="001C3DED"/>
    <w:rsid w:val="001F24C5"/>
    <w:rsid w:val="00203B69"/>
    <w:rsid w:val="002B3292"/>
    <w:rsid w:val="002D4536"/>
    <w:rsid w:val="002D4946"/>
    <w:rsid w:val="0032233C"/>
    <w:rsid w:val="00331E07"/>
    <w:rsid w:val="003464E1"/>
    <w:rsid w:val="003644FF"/>
    <w:rsid w:val="00376D05"/>
    <w:rsid w:val="003E1D8A"/>
    <w:rsid w:val="00441078"/>
    <w:rsid w:val="00444CE7"/>
    <w:rsid w:val="00454945"/>
    <w:rsid w:val="00463269"/>
    <w:rsid w:val="004764DA"/>
    <w:rsid w:val="00495AEB"/>
    <w:rsid w:val="004C218E"/>
    <w:rsid w:val="004D3CEF"/>
    <w:rsid w:val="00525B7B"/>
    <w:rsid w:val="005335A3"/>
    <w:rsid w:val="005600A9"/>
    <w:rsid w:val="00560D17"/>
    <w:rsid w:val="00593507"/>
    <w:rsid w:val="00593984"/>
    <w:rsid w:val="00593F18"/>
    <w:rsid w:val="00597C8A"/>
    <w:rsid w:val="005D301C"/>
    <w:rsid w:val="006613D0"/>
    <w:rsid w:val="006B08FA"/>
    <w:rsid w:val="006C0CAE"/>
    <w:rsid w:val="007029BB"/>
    <w:rsid w:val="00740240"/>
    <w:rsid w:val="00882676"/>
    <w:rsid w:val="008904C9"/>
    <w:rsid w:val="008A6D67"/>
    <w:rsid w:val="008C6713"/>
    <w:rsid w:val="008E737A"/>
    <w:rsid w:val="008F0428"/>
    <w:rsid w:val="00947EB5"/>
    <w:rsid w:val="00967569"/>
    <w:rsid w:val="00967DC4"/>
    <w:rsid w:val="009D011A"/>
    <w:rsid w:val="009F5355"/>
    <w:rsid w:val="00A41616"/>
    <w:rsid w:val="00A624CC"/>
    <w:rsid w:val="00AB6BD9"/>
    <w:rsid w:val="00AC1B45"/>
    <w:rsid w:val="00AC468C"/>
    <w:rsid w:val="00AC6AF6"/>
    <w:rsid w:val="00AE1730"/>
    <w:rsid w:val="00AE6362"/>
    <w:rsid w:val="00AF3AA9"/>
    <w:rsid w:val="00B229F0"/>
    <w:rsid w:val="00B45146"/>
    <w:rsid w:val="00BB1C81"/>
    <w:rsid w:val="00C04E11"/>
    <w:rsid w:val="00C2679B"/>
    <w:rsid w:val="00C62B52"/>
    <w:rsid w:val="00CB62BA"/>
    <w:rsid w:val="00CC219F"/>
    <w:rsid w:val="00CD4CA6"/>
    <w:rsid w:val="00CE4711"/>
    <w:rsid w:val="00CF4961"/>
    <w:rsid w:val="00CF621F"/>
    <w:rsid w:val="00D37348"/>
    <w:rsid w:val="00D648F4"/>
    <w:rsid w:val="00DC4F1F"/>
    <w:rsid w:val="00DF1529"/>
    <w:rsid w:val="00E033AA"/>
    <w:rsid w:val="00E40C50"/>
    <w:rsid w:val="00E423DA"/>
    <w:rsid w:val="00E45EBF"/>
    <w:rsid w:val="00E87160"/>
    <w:rsid w:val="00ED165C"/>
    <w:rsid w:val="00EF073B"/>
    <w:rsid w:val="00F0051C"/>
    <w:rsid w:val="00F05EA2"/>
    <w:rsid w:val="00F16E4A"/>
    <w:rsid w:val="00F400DA"/>
    <w:rsid w:val="00F67321"/>
    <w:rsid w:val="00F75BFB"/>
    <w:rsid w:val="00F8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4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9</Pages>
  <Words>1031</Words>
  <Characters>1104</Characters>
  <Application>Microsoft Office Word</Application>
  <DocSecurity>0</DocSecurity>
  <Lines>64</Lines>
  <Paragraphs>50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22</cp:revision>
  <dcterms:created xsi:type="dcterms:W3CDTF">2024-10-27T03:24:00Z</dcterms:created>
  <dcterms:modified xsi:type="dcterms:W3CDTF">2025-11-01T08:23:00Z</dcterms:modified>
</cp:coreProperties>
</file>