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509DEE14" w:rsidR="00CC219F" w:rsidRPr="00E0343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E03435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1903EC" w:rsidRPr="00E03435">
        <w:rPr>
          <w:rFonts w:ascii="宋体" w:eastAsia="宋体" w:hAnsi="宋体" w:hint="eastAsia"/>
          <w:b/>
          <w:bCs/>
          <w:sz w:val="36"/>
          <w:szCs w:val="36"/>
        </w:rPr>
        <w:t>9</w:t>
      </w:r>
      <w:r w:rsidRPr="00E03435">
        <w:rPr>
          <w:rFonts w:ascii="宋体" w:eastAsia="宋体" w:hAnsi="宋体" w:hint="eastAsia"/>
          <w:b/>
          <w:bCs/>
          <w:sz w:val="36"/>
          <w:szCs w:val="36"/>
        </w:rPr>
        <w:t xml:space="preserve">-1 </w:t>
      </w:r>
      <w:r w:rsidR="001903EC" w:rsidRPr="00E03435">
        <w:rPr>
          <w:rFonts w:ascii="宋体" w:eastAsia="宋体" w:hAnsi="宋体" w:hint="eastAsia"/>
          <w:b/>
          <w:bCs/>
          <w:sz w:val="36"/>
          <w:szCs w:val="36"/>
        </w:rPr>
        <w:t>分立元件“OTL”功率放大器实验</w:t>
      </w:r>
    </w:p>
    <w:p w14:paraId="3B37164A" w14:textId="77777777" w:rsidR="00AC1B45" w:rsidRPr="00D07DE6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203FCBB0" w14:textId="77777777" w:rsidR="00853446" w:rsidRPr="00D07DE6" w:rsidRDefault="00853446" w:rsidP="00853446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30EEBA44" w14:textId="70A7C2D5" w:rsidR="00853446" w:rsidRPr="00E03435" w:rsidRDefault="00E03435" w:rsidP="00E03435">
      <w:pPr>
        <w:rPr>
          <w:rFonts w:ascii="宋体" w:eastAsia="宋体" w:hAnsi="宋体" w:cs="Verdana" w:hint="eastAsia"/>
          <w:b/>
          <w:bCs/>
          <w:sz w:val="30"/>
          <w:szCs w:val="30"/>
        </w:rPr>
      </w:pPr>
      <w:r w:rsidRPr="00E03435">
        <w:rPr>
          <w:rFonts w:ascii="宋体" w:eastAsia="宋体" w:hAnsi="宋体" w:cs="Verdana" w:hint="eastAsia"/>
          <w:b/>
          <w:bCs/>
          <w:sz w:val="30"/>
          <w:szCs w:val="30"/>
        </w:rPr>
        <w:t>一、</w:t>
      </w:r>
      <w:r w:rsidR="00853446" w:rsidRPr="00E03435">
        <w:rPr>
          <w:rFonts w:ascii="宋体" w:eastAsia="宋体" w:hAnsi="宋体" w:cs="Verdana"/>
          <w:b/>
          <w:bCs/>
          <w:sz w:val="30"/>
          <w:szCs w:val="30"/>
        </w:rPr>
        <w:t>实验步骤及数据分析</w:t>
      </w:r>
    </w:p>
    <w:p w14:paraId="04A1AD9A" w14:textId="7777777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1.双电源互补对称功率放大器（OCL)实验</w:t>
      </w:r>
    </w:p>
    <w:p w14:paraId="498D9C73" w14:textId="77777777" w:rsidR="001903EC" w:rsidRPr="00D07DE6" w:rsidRDefault="001903EC" w:rsidP="00890EC3">
      <w:pPr>
        <w:spacing w:line="360" w:lineRule="auto"/>
        <w:ind w:firstLineChars="100" w:firstLine="28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根据图4.9.1连接电路。注意二极管D1、D2的极性不要接反或断开，开关S可以用移动的导线代替。电路检查无误后方可通电。</w:t>
      </w:r>
    </w:p>
    <w:p w14:paraId="58B7C7C2" w14:textId="7777777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特别提醒：实验过程中应随时用手触摸功放管，一旦发热应立即关断电源检查电路。</w:t>
      </w:r>
    </w:p>
    <w:p w14:paraId="69BBDFC9" w14:textId="49C0D518" w:rsidR="00550FE2" w:rsidRPr="00D07DE6" w:rsidRDefault="00145021" w:rsidP="00176D82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05BBDCA1" wp14:editId="23E355B4">
            <wp:extent cx="2489803" cy="3319837"/>
            <wp:effectExtent l="3810" t="0" r="0" b="0"/>
            <wp:docPr id="20443425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2501" name="图片 2044342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95432" cy="332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5178" w14:textId="5855037B" w:rsidR="001903EC" w:rsidRPr="00D07DE6" w:rsidRDefault="006E43E3" w:rsidP="00176D82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50737853" wp14:editId="76F40FB3">
            <wp:extent cx="2784987" cy="2538879"/>
            <wp:effectExtent l="0" t="0" r="0" b="0"/>
            <wp:docPr id="473760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0936" name="图片 4737609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731" cy="25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2F7" w14:textId="1AF50814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 OCL功率放大器</w:t>
      </w:r>
      <w:r w:rsidR="00550FE2"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电路</w:t>
      </w:r>
    </w:p>
    <w:p w14:paraId="2CB32450" w14:textId="7777777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lastRenderedPageBreak/>
        <w:t>（1）测试静态工作点</w:t>
      </w:r>
    </w:p>
    <w:p w14:paraId="6F84EEF2" w14:textId="4E074C05" w:rsidR="001903EC" w:rsidRPr="00D07DE6" w:rsidRDefault="001903EC" w:rsidP="002069BE">
      <w:pPr>
        <w:spacing w:line="360" w:lineRule="auto"/>
        <w:ind w:firstLineChars="100" w:firstLine="28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将输入端接地（输入信号</w:t>
      </w:r>
      <m:oMath>
        <m:sSub>
          <m:sSubPr>
            <m:ctrlPr>
              <w:rPr>
                <w:rFonts w:ascii="Cambria Math" w:eastAsia="宋体" w:hAnsi="宋体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i</m:t>
            </m:r>
          </m:sub>
        </m:sSub>
      </m:oMath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=0),开关S断开，测量晶体管各极的直流电压，得出相应的结论。</w:t>
      </w:r>
    </w:p>
    <w:p w14:paraId="59CFAA9B" w14:textId="6A2C64A9" w:rsidR="001903EC" w:rsidRPr="00D07DE6" w:rsidRDefault="006E43E3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441E9DB5" wp14:editId="440E62E0">
            <wp:extent cx="4225025" cy="2788028"/>
            <wp:effectExtent l="0" t="0" r="4445" b="0"/>
            <wp:docPr id="11194634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63409" name="图片 11194634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519" cy="279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DD58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图9.2 静态工作点分析</w:t>
      </w:r>
    </w:p>
    <w:p w14:paraId="7DC8350F" w14:textId="48DA4ED8" w:rsidR="001903EC" w:rsidRPr="00D07DE6" w:rsidRDefault="00C768F8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drawing>
          <wp:inline distT="0" distB="0" distL="0" distR="0" wp14:anchorId="7A0F8ED4" wp14:editId="42031C44">
            <wp:extent cx="4271892" cy="501970"/>
            <wp:effectExtent l="0" t="0" r="0" b="0"/>
            <wp:docPr id="152465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1571" name="图片 15246515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819" cy="5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7438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表9.1 测试静态工作点</w:t>
      </w:r>
    </w:p>
    <w:p w14:paraId="4D7F2DE2" w14:textId="7777777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（2）观察交越失真波形</w:t>
      </w:r>
    </w:p>
    <w:p w14:paraId="23101105" w14:textId="6E108540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将开关S闭合，在输人端加入输入信号</w:t>
      </w:r>
      <m:oMath>
        <m:sSub>
          <m:sSubPr>
            <m:ctrlPr>
              <w:rPr>
                <w:rFonts w:ascii="Cambria Math" w:eastAsia="宋体" w:hAnsi="宋体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i</m:t>
            </m:r>
          </m:sub>
        </m:sSub>
      </m:oMath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,将输人信号的幅度</w:t>
      </w:r>
      <m:oMath>
        <m:sSub>
          <m:sSubPr>
            <m:ctrlPr>
              <w:rPr>
                <w:rFonts w:ascii="Cambria Math" w:eastAsia="宋体" w:hAnsi="宋体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im</m:t>
            </m:r>
          </m:sub>
        </m:sSub>
      </m:oMath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由小到大逐渐增加，直到用示波器观察到负载两端有输出电压的波形为止，观察输出波形的特点。</w:t>
      </w:r>
    </w:p>
    <w:p w14:paraId="3A699F18" w14:textId="0355BAEA" w:rsidR="001903EC" w:rsidRPr="00D07DE6" w:rsidRDefault="00D849B7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0AF05EE1" wp14:editId="7E542129">
            <wp:extent cx="4509200" cy="2963607"/>
            <wp:effectExtent l="0" t="0" r="5715" b="8255"/>
            <wp:docPr id="9872278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7892" name="图片 9872278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180" cy="297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0FE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图9.3 仿真输出交越失真波形</w:t>
      </w:r>
    </w:p>
    <w:p w14:paraId="58A92882" w14:textId="44C23320" w:rsidR="001903EC" w:rsidRPr="00D07DE6" w:rsidRDefault="00C768F8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drawing>
          <wp:inline distT="0" distB="0" distL="0" distR="0" wp14:anchorId="69302904" wp14:editId="3F18A2CF">
            <wp:extent cx="4408808" cy="3306871"/>
            <wp:effectExtent l="0" t="0" r="0" b="8255"/>
            <wp:docPr id="1718854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484" name="图片 1718854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575" cy="33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F1D2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图9.4 观察交越失真</w:t>
      </w:r>
    </w:p>
    <w:p w14:paraId="0FE5785F" w14:textId="5A07210D" w:rsidR="00CB091E" w:rsidRPr="00D07DE6" w:rsidRDefault="00CB091E" w:rsidP="00E03435">
      <w:pPr>
        <w:spacing w:line="540" w:lineRule="exact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当开关断开，即D1,D2接入电路时，输出波形为正确且完整的正弦波；当开关闭合，即D1,D2被短路，输出波形有明显的交越失真，表现为越过0点时无法实现电压跟随，即0点附近区域输出电压为0，故得到D1,D2作用是消除输出波形的交越失真。</w:t>
      </w:r>
    </w:p>
    <w:p w14:paraId="1CE0EE7E" w14:textId="67F07C82" w:rsidR="001903EC" w:rsidRPr="00D07DE6" w:rsidRDefault="001903EC" w:rsidP="00E11D5D">
      <w:pPr>
        <w:spacing w:line="540" w:lineRule="exact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（3)功率指标测试</w:t>
      </w:r>
    </w:p>
    <w:p w14:paraId="7C2A0C25" w14:textId="5B969A52" w:rsidR="001903EC" w:rsidRPr="00D07DE6" w:rsidRDefault="001903EC" w:rsidP="00E03435">
      <w:pPr>
        <w:spacing w:line="540" w:lineRule="exact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lastRenderedPageBreak/>
        <w:t>将开关S断开，在输入端加入输入信号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im</m:t>
            </m:r>
          </m:sub>
        </m:sSub>
      </m:oMath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,将输入信号的幅度</w:t>
      </w:r>
      <m:oMath>
        <m:sSub>
          <m:sSubPr>
            <m:ctrlPr>
              <w:rPr>
                <w:rFonts w:ascii="Cambria Math" w:eastAsia="宋体" w:hAnsi="宋体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im</m:t>
            </m:r>
          </m:sub>
        </m:sSub>
      </m:oMath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由小到大逐渐增加，用示波器观察负载两端的电压波形，使之得到最大且不失真的输出信号，测量此时的</w:t>
      </w:r>
      <w:r w:rsidR="00550FE2" w:rsidRPr="00D07DE6">
        <w:rPr>
          <w:rFonts w:ascii="宋体" w:eastAsia="宋体" w:hAnsi="宋体" w:cs="宋体" w:hint="eastAsia"/>
          <w:sz w:val="28"/>
          <w:szCs w:val="28"/>
          <w14:ligatures w14:val="none"/>
        </w:rPr>
        <w:t>输入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、输出信号的幅度，得到电路的输入灵敏度、输出功率、直流电源提供的功率、集电极效率和最大输出功率时功放管的集电极损耗。</w:t>
      </w:r>
    </w:p>
    <w:p w14:paraId="7420E65E" w14:textId="64A1F68B" w:rsidR="001903EC" w:rsidRPr="00D07DE6" w:rsidRDefault="00D849B7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2DF397E4" wp14:editId="762D5477">
            <wp:extent cx="3948265" cy="2231773"/>
            <wp:effectExtent l="0" t="0" r="0" b="0"/>
            <wp:docPr id="16814040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04039" name="图片 16814040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264" cy="224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347C13C1" wp14:editId="01F38476">
            <wp:extent cx="4004192" cy="2282669"/>
            <wp:effectExtent l="0" t="0" r="0" b="3810"/>
            <wp:docPr id="18565525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52541" name="图片 18565525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231" cy="22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98F7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图9.5 功率指标测试</w:t>
      </w:r>
    </w:p>
    <w:p w14:paraId="0922F61A" w14:textId="11F1B442" w:rsidR="001903EC" w:rsidRPr="00D07DE6" w:rsidRDefault="000D11CE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lastRenderedPageBreak/>
        <w:drawing>
          <wp:inline distT="0" distB="0" distL="0" distR="0" wp14:anchorId="009D0665" wp14:editId="5054EFCD">
            <wp:extent cx="3924822" cy="2943853"/>
            <wp:effectExtent l="0" t="0" r="0" b="9525"/>
            <wp:docPr id="18336971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7167" name="图片 18336971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977" cy="295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0A08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图9.10 调到最大不失真</w:t>
      </w:r>
    </w:p>
    <w:p w14:paraId="6FB58C6D" w14:textId="2A61AC73" w:rsidR="001903EC" w:rsidRPr="00D07DE6" w:rsidRDefault="000D11CE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drawing>
          <wp:inline distT="0" distB="0" distL="0" distR="0" wp14:anchorId="00217BD1" wp14:editId="196B9C39">
            <wp:extent cx="3801881" cy="2851639"/>
            <wp:effectExtent l="0" t="0" r="8255" b="6350"/>
            <wp:docPr id="95585016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0169" name="图片 9558501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456" cy="286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224B" w14:textId="32743088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图9.11</w:t>
      </w:r>
      <w:r w:rsidR="00CB091E"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 xml:space="preserve"> </w:t>
      </w:r>
      <w:r w:rsidR="000D11CE"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失真波形</w:t>
      </w:r>
    </w:p>
    <w:p w14:paraId="4AD2F0C5" w14:textId="413615DC" w:rsidR="000D11CE" w:rsidRPr="00D07DE6" w:rsidRDefault="000D11CE" w:rsidP="007853BD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信号发生器输入信号峰峰值大约在19.5-19.6V时达到最大不失真</w:t>
      </w:r>
    </w:p>
    <w:p w14:paraId="7F0551E9" w14:textId="0871A7E0" w:rsidR="001903EC" w:rsidRPr="00D07DE6" w:rsidRDefault="007853BD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drawing>
          <wp:inline distT="0" distB="0" distL="0" distR="0" wp14:anchorId="0B41DFE5" wp14:editId="2BC50AA5">
            <wp:extent cx="5274310" cy="493874"/>
            <wp:effectExtent l="0" t="0" r="2540" b="1905"/>
            <wp:docPr id="60885886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8865" name="图片 6088588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048" cy="4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6078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表9.2 功率指标</w:t>
      </w:r>
    </w:p>
    <w:p w14:paraId="309582C8" w14:textId="7777777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2.单电源互补对称功率放大器（OTL)实验</w:t>
      </w:r>
    </w:p>
    <w:p w14:paraId="72C70C6B" w14:textId="77777777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按照图4.9.2连接电路，开关S1、S2可以用移动的导线代替，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lastRenderedPageBreak/>
        <w:t>S2处于闭合的状态。检查无误后接通电源。</w:t>
      </w:r>
    </w:p>
    <w:p w14:paraId="1DDAC767" w14:textId="335B69E3" w:rsidR="00A40248" w:rsidRPr="00D07DE6" w:rsidRDefault="00145021" w:rsidP="00E11D5D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54F9F331" wp14:editId="063B16B8">
            <wp:extent cx="2690286" cy="3587156"/>
            <wp:effectExtent l="8572" t="0" r="4763" b="4762"/>
            <wp:docPr id="701164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64103" name="图片 7011641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01005" cy="360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55F0" w14:textId="773EEE8A" w:rsidR="001903EC" w:rsidRPr="00D07DE6" w:rsidRDefault="00145021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44520CA8" wp14:editId="54ACBDA0">
            <wp:extent cx="3905870" cy="2484314"/>
            <wp:effectExtent l="0" t="0" r="0" b="0"/>
            <wp:docPr id="20297311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1107" name="图片 20297311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799" cy="248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5C6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图9.12 OTL仿真电路</w:t>
      </w:r>
    </w:p>
    <w:p w14:paraId="533741BF" w14:textId="7777777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（1)调试静态工作点</w:t>
      </w:r>
    </w:p>
    <w:p w14:paraId="09E22DE8" w14:textId="7920602D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参照仿真调试过程，使</w:t>
      </w:r>
      <m:oMath>
        <m:sSub>
          <m:sSubPr>
            <m:ctrlPr>
              <w:rPr>
                <w:rFonts w:ascii="Cambria Math" w:eastAsia="宋体" w:hAnsi="宋体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A</m:t>
            </m:r>
          </m:sub>
        </m:sSub>
        <m:r>
          <w:rPr>
            <w:rFonts w:ascii="Cambria Math" w:eastAsia="宋体" w:hAnsi="宋体" w:cs="宋体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宋体" w:hAnsi="宋体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CC</m:t>
            </m:r>
          </m:sub>
        </m:sSub>
        <m:r>
          <w:rPr>
            <w:rFonts w:ascii="Cambria Math" w:eastAsia="宋体" w:hAnsi="宋体" w:cs="宋体"/>
            <w:sz w:val="28"/>
            <w:szCs w:val="28"/>
            <w14:ligatures w14:val="none"/>
          </w:rPr>
          <m:t>/2</m:t>
        </m:r>
      </m:oMath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然后测量各个晶体管的各极电压，将结果记录在自备的表格中，并与仿真结果进行比较。</w:t>
      </w:r>
    </w:p>
    <w:p w14:paraId="4507D7E0" w14:textId="4C99DEDE" w:rsidR="001903EC" w:rsidRPr="00D07DE6" w:rsidRDefault="00145021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4607C756" wp14:editId="7B3C5599">
            <wp:extent cx="4198545" cy="2777126"/>
            <wp:effectExtent l="0" t="0" r="0" b="4445"/>
            <wp:docPr id="13891327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32770" name="图片 13891327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105" cy="277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87DC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图9.13 静态工作点分析</w:t>
      </w:r>
    </w:p>
    <w:p w14:paraId="44F5FACF" w14:textId="24C2001D" w:rsidR="001903EC" w:rsidRPr="00D07DE6" w:rsidRDefault="000D11CE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drawing>
          <wp:inline distT="0" distB="0" distL="0" distR="0" wp14:anchorId="418B1886" wp14:editId="317AD0C5">
            <wp:extent cx="5274310" cy="434975"/>
            <wp:effectExtent l="0" t="0" r="2540" b="3175"/>
            <wp:docPr id="10125811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1155" name="图片 10125811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A2A7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表9.3 测试静态工作点</w:t>
      </w:r>
    </w:p>
    <w:p w14:paraId="3FA3B723" w14:textId="7777777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（2)交越失真分析</w:t>
      </w:r>
    </w:p>
    <w:p w14:paraId="06B584B9" w14:textId="30E3C911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用示波器观察负载两端的电压波形，仿照仿真的操作过程，分析二极管D和</w:t>
      </w:r>
      <m:oMath>
        <m:sSub>
          <m:sSubPr>
            <m:ctrlPr>
              <w:rPr>
                <w:rFonts w:ascii="Cambria Math" w:eastAsia="宋体" w:hAnsi="宋体" w:cs="宋体"/>
                <w:i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R</m:t>
            </m:r>
          </m:e>
          <m:sub>
            <m: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W2</m:t>
            </m:r>
          </m:sub>
        </m:sSub>
      </m:oMath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对输出信号的影响，并记录波形的变化。</w:t>
      </w:r>
    </w:p>
    <w:p w14:paraId="7CB159DC" w14:textId="7353B897" w:rsidR="001903EC" w:rsidRPr="00D07DE6" w:rsidRDefault="000D11CE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6DDD6307" wp14:editId="3BCA611D">
            <wp:extent cx="4169815" cy="3082932"/>
            <wp:effectExtent l="0" t="0" r="2540" b="3175"/>
            <wp:docPr id="4839094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09424" name="图片 4839094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308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5704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图9.14 观察交越失真波形</w:t>
      </w:r>
    </w:p>
    <w:p w14:paraId="0C04054E" w14:textId="0481671C" w:rsidR="001903EC" w:rsidRPr="00D07DE6" w:rsidRDefault="007853BD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lastRenderedPageBreak/>
        <w:drawing>
          <wp:inline distT="0" distB="0" distL="0" distR="0" wp14:anchorId="735D3F1D" wp14:editId="52F1826C">
            <wp:extent cx="3859630" cy="2894955"/>
            <wp:effectExtent l="0" t="0" r="7620" b="1270"/>
            <wp:docPr id="9290067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6762" name="图片 92900676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28" cy="289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3471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图9.15 观察交越失真波形</w:t>
      </w:r>
    </w:p>
    <w:p w14:paraId="15DBD8A6" w14:textId="2E130EC7" w:rsidR="00F06622" w:rsidRPr="00D07DE6" w:rsidRDefault="00632AC7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由上实验结果可知，当短路RW2和D之后，发生交越失真，其原因是二者的作用是静态工作时，通过调节RW2，使得UB2-UB3≈1.4v左右，T2,T3管子处在微导通状态，使得在输入电压较小时，二者依旧可以实现双向跟随，消除交越失真。故短路后发生交越失真。</w:t>
      </w:r>
    </w:p>
    <w:p w14:paraId="338481E2" w14:textId="4FAAD607" w:rsidR="001903EC" w:rsidRPr="00D07DE6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 xml:space="preserve">(3)功率指标分析 </w:t>
      </w:r>
    </w:p>
    <w:p w14:paraId="7D7782BB" w14:textId="77777777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按照仿真的操作过程及其内容,逐渐加大输人信号的幅度,用示波器观察负载两端的电压波形,使之得到最大且不失真的信号,测量此时的输人,输出信号的幅度,得到电路的输入灵敏度度、输出功率直流电源提供的功率、集电极效率和最大输出功率时功放管的集电极损耗,将结果记求在自备的表格内。</w:t>
      </w:r>
    </w:p>
    <w:p w14:paraId="6CDF32A5" w14:textId="7F9CA2E6" w:rsidR="001903EC" w:rsidRPr="00D07DE6" w:rsidRDefault="00D03F20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7224D7D" wp14:editId="6BBAFEDE">
            <wp:extent cx="4491594" cy="3311104"/>
            <wp:effectExtent l="0" t="0" r="4445" b="3810"/>
            <wp:docPr id="199751511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5113" name="图片 19975151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544" cy="33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E7BD" w14:textId="06B979AA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 xml:space="preserve">图9.16 </w:t>
      </w:r>
      <w:r w:rsidR="00A7273F"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仿真</w:t>
      </w:r>
      <w:r w:rsidR="00D03F20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最大不失真电压波形</w:t>
      </w:r>
    </w:p>
    <w:p w14:paraId="23152AFC" w14:textId="02302B11" w:rsidR="001903EC" w:rsidRPr="00D07DE6" w:rsidRDefault="00A7273F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drawing>
          <wp:inline distT="0" distB="0" distL="0" distR="0" wp14:anchorId="0CF0E267" wp14:editId="439DD5AC">
            <wp:extent cx="4289901" cy="3217684"/>
            <wp:effectExtent l="0" t="0" r="0" b="1905"/>
            <wp:docPr id="17334950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5052" name="图片 17334950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871" cy="32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98B" w14:textId="32FD89D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图9.17</w:t>
      </w:r>
      <w:r w:rsidR="00A7273F"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实测</w:t>
      </w: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功率指标测试</w:t>
      </w:r>
    </w:p>
    <w:p w14:paraId="7BC10BF1" w14:textId="4F410854" w:rsidR="001903EC" w:rsidRPr="00D07DE6" w:rsidRDefault="007853BD" w:rsidP="00F06622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noProof/>
          <w:sz w:val="18"/>
          <w:szCs w:val="18"/>
        </w:rPr>
        <w:drawing>
          <wp:inline distT="0" distB="0" distL="0" distR="0" wp14:anchorId="0CE9647F" wp14:editId="20F35125">
            <wp:extent cx="5274310" cy="488984"/>
            <wp:effectExtent l="0" t="0" r="2540" b="6350"/>
            <wp:docPr id="4619795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79519" name="图片 4619795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329" cy="4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25E5" w14:textId="77777777" w:rsidR="001903EC" w:rsidRPr="00D07DE6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表9.4 功率指标分析</w:t>
      </w:r>
    </w:p>
    <w:p w14:paraId="01E96A38" w14:textId="304F6C3C" w:rsidR="0034271D" w:rsidRPr="00D07DE6" w:rsidRDefault="0034271D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(4)将三极管T2、T3的发射极短接，重复（3）的内容，说明两个10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lastRenderedPageBreak/>
        <w:t>Ω电阻的作用</w:t>
      </w:r>
    </w:p>
    <w:p w14:paraId="729C95D8" w14:textId="0E313B5E" w:rsidR="0034271D" w:rsidRPr="00D07DE6" w:rsidRDefault="0034271D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结论：两个10Ω电阻短接后，输出电压幅值为2.</w:t>
      </w:r>
      <w:r w:rsidR="00D07DE6" w:rsidRPr="00D07DE6">
        <w:rPr>
          <w:rFonts w:ascii="宋体" w:eastAsia="宋体" w:hAnsi="宋体" w:cs="宋体" w:hint="eastAsia"/>
          <w:sz w:val="28"/>
          <w:szCs w:val="28"/>
          <w14:ligatures w14:val="none"/>
        </w:rPr>
        <w:t>18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v，略有增大，其原因是两个</w:t>
      </w:r>
      <w:r w:rsidR="00E03435">
        <w:rPr>
          <w:rFonts w:ascii="宋体" w:eastAsia="宋体" w:hAnsi="宋体" w:cs="宋体" w:hint="eastAsia"/>
          <w:sz w:val="28"/>
          <w:szCs w:val="28"/>
          <w14:ligatures w14:val="none"/>
        </w:rPr>
        <w:t>10Ω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电阻分压，故</w:t>
      </w:r>
      <w:r w:rsidR="00E03435">
        <w:rPr>
          <w:rFonts w:ascii="宋体" w:eastAsia="宋体" w:hAnsi="宋体" w:cs="宋体" w:hint="eastAsia"/>
          <w:sz w:val="28"/>
          <w:szCs w:val="28"/>
          <w14:ligatures w14:val="none"/>
        </w:rPr>
        <w:t>短接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两个电阻后，输出电压幅值略有增大，而两个电阻</w:t>
      </w:r>
      <w:r w:rsidR="00E03435">
        <w:rPr>
          <w:rFonts w:ascii="宋体" w:eastAsia="宋体" w:hAnsi="宋体" w:cs="宋体" w:hint="eastAsia"/>
          <w:sz w:val="28"/>
          <w:szCs w:val="28"/>
          <w14:ligatures w14:val="none"/>
        </w:rPr>
        <w:t>作为</w:t>
      </w:r>
      <w:r w:rsidR="00E03435" w:rsidRPr="00D07DE6">
        <w:rPr>
          <w:rFonts w:ascii="宋体" w:eastAsia="宋体" w:hAnsi="宋体" w:cs="宋体" w:hint="eastAsia"/>
          <w:sz w:val="28"/>
          <w:szCs w:val="28"/>
          <w14:ligatures w14:val="none"/>
        </w:rPr>
        <w:t>限流电阻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保护电路，</w:t>
      </w:r>
      <w:bookmarkStart w:id="1" w:name="OLE_LINK2"/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限流电阻</w:t>
      </w:r>
      <w:bookmarkEnd w:id="1"/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，当RW2与D支路断开时，不会因为电流过大而导致三极管T2,T3损坏。</w:t>
      </w:r>
    </w:p>
    <w:p w14:paraId="7C2D85D0" w14:textId="77777777" w:rsidR="0034271D" w:rsidRPr="00D07DE6" w:rsidRDefault="0034271D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（5）自举电容C2的作用</w:t>
      </w:r>
    </w:p>
    <w:p w14:paraId="6678A6F7" w14:textId="16A0E4FA" w:rsidR="0034271D" w:rsidRPr="00D07DE6" w:rsidRDefault="0034271D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 xml:space="preserve">在步骤(3)的电路状态下,使S2处于断开的状态，观察输出波形的变化，并记录结果。 </w:t>
      </w:r>
    </w:p>
    <w:p w14:paraId="3522EA06" w14:textId="76965D79" w:rsidR="00890EC3" w:rsidRDefault="0034271D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结论：</w:t>
      </w:r>
      <w:r w:rsidR="00890EC3" w:rsidRPr="00890EC3">
        <w:rPr>
          <w:rFonts w:ascii="宋体" w:eastAsia="宋体" w:hAnsi="宋体" w:cs="宋体"/>
          <w:sz w:val="28"/>
          <w:szCs w:val="28"/>
          <w14:ligatures w14:val="none"/>
        </w:rPr>
        <w:t>当自举电容 C</w:t>
      </w:r>
      <w:r w:rsidR="00890EC3" w:rsidRPr="00890EC3">
        <w:rPr>
          <w:rFonts w:ascii="Cambria Math" w:eastAsia="宋体" w:hAnsi="Cambria Math" w:cs="Cambria Math"/>
          <w:sz w:val="28"/>
          <w:szCs w:val="28"/>
          <w14:ligatures w14:val="none"/>
        </w:rPr>
        <w:t>₂</w:t>
      </w:r>
      <w:r w:rsidR="00890EC3" w:rsidRPr="00890EC3">
        <w:rPr>
          <w:rFonts w:ascii="宋体" w:eastAsia="宋体" w:hAnsi="宋体" w:cs="宋体"/>
          <w:sz w:val="28"/>
          <w:szCs w:val="28"/>
          <w14:ligatures w14:val="none"/>
        </w:rPr>
        <w:t>断开后，输出电压的幅值出现明显下降，这一现象直接印证了自举电容的作用</w:t>
      </w:r>
      <w:r w:rsidR="00890EC3">
        <w:rPr>
          <w:rFonts w:ascii="宋体" w:eastAsia="宋体" w:hAnsi="宋体" w:cs="宋体" w:hint="eastAsia"/>
          <w:sz w:val="28"/>
          <w:szCs w:val="28"/>
          <w14:ligatures w14:val="none"/>
        </w:rPr>
        <w:t>是</w:t>
      </w:r>
      <w:r w:rsidR="00890EC3" w:rsidRPr="00890EC3">
        <w:rPr>
          <w:rFonts w:ascii="宋体" w:eastAsia="宋体" w:hAnsi="宋体" w:cs="宋体"/>
          <w:sz w:val="28"/>
          <w:szCs w:val="28"/>
          <w14:ligatures w14:val="none"/>
        </w:rPr>
        <w:t>提升输出电压幅值。从工作原理来看，自举电容具备能量存储特性，它会先将电路中的电能储存起来，随后经回路电阻反馈回电压输入端，这种反馈机制能够</w:t>
      </w:r>
      <w:r w:rsidR="00890EC3">
        <w:rPr>
          <w:rFonts w:ascii="宋体" w:eastAsia="宋体" w:hAnsi="宋体" w:cs="宋体" w:hint="eastAsia"/>
          <w:sz w:val="28"/>
          <w:szCs w:val="28"/>
          <w14:ligatures w14:val="none"/>
        </w:rPr>
        <w:t>有效提高输入电压</w:t>
      </w:r>
      <w:r w:rsidR="00890EC3" w:rsidRPr="00890EC3">
        <w:rPr>
          <w:rFonts w:ascii="宋体" w:eastAsia="宋体" w:hAnsi="宋体" w:cs="宋体"/>
          <w:sz w:val="28"/>
          <w:szCs w:val="28"/>
          <w14:ligatures w14:val="none"/>
        </w:rPr>
        <w:t>，进而实现输出电压的</w:t>
      </w:r>
      <w:r w:rsidR="00890EC3">
        <w:rPr>
          <w:rFonts w:ascii="宋体" w:eastAsia="宋体" w:hAnsi="宋体" w:cs="宋体" w:hint="eastAsia"/>
          <w:sz w:val="28"/>
          <w:szCs w:val="28"/>
          <w14:ligatures w14:val="none"/>
        </w:rPr>
        <w:t>增大</w:t>
      </w:r>
      <w:r w:rsidR="00890EC3" w:rsidRPr="00890EC3">
        <w:rPr>
          <w:rFonts w:ascii="宋体" w:eastAsia="宋体" w:hAnsi="宋体" w:cs="宋体"/>
          <w:sz w:val="28"/>
          <w:szCs w:val="28"/>
          <w14:ligatures w14:val="none"/>
        </w:rPr>
        <w:t>。</w:t>
      </w:r>
    </w:p>
    <w:p w14:paraId="2C5E9A15" w14:textId="112AE1BE" w:rsidR="001903EC" w:rsidRPr="00D07DE6" w:rsidRDefault="0034271D" w:rsidP="00890EC3">
      <w:pPr>
        <w:spacing w:line="360" w:lineRule="auto"/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  <w:t>二、</w:t>
      </w:r>
      <w:r w:rsidR="001903EC" w:rsidRPr="00D07DE6"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  <w:t>思考题与总结</w:t>
      </w:r>
    </w:p>
    <w:p w14:paraId="4449F3F1" w14:textId="3920BCBF" w:rsidR="001903EC" w:rsidRPr="00D07DE6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1、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图4.9.1中二极管的作用是什么?</w:t>
      </w:r>
    </w:p>
    <w:p w14:paraId="642035FF" w14:textId="0F02D89A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抬高三极管T1和</w:t>
      </w:r>
      <w:r w:rsidR="002069BE">
        <w:rPr>
          <w:rFonts w:ascii="宋体" w:eastAsia="宋体" w:hAnsi="宋体" w:cs="宋体" w:hint="eastAsia"/>
          <w:sz w:val="28"/>
          <w:szCs w:val="28"/>
          <w14:ligatures w14:val="none"/>
        </w:rPr>
        <w:t>拉低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T2的基极电压，使三极管处于微导通状态，消除交越失真。</w:t>
      </w:r>
    </w:p>
    <w:p w14:paraId="42C4627C" w14:textId="3BA84718" w:rsidR="001903EC" w:rsidRPr="00D07DE6" w:rsidRDefault="000E1307" w:rsidP="00E03435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2、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简述电路4.9.1中限流电阻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1</m:t>
            </m:r>
          </m:sub>
        </m:sSub>
      </m:oMath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，</w:t>
      </w:r>
      <m:oMath>
        <m:sSub>
          <m:sSubPr>
            <m:ctrlPr>
              <w:rPr>
                <w:rFonts w:ascii="Cambria Math" w:eastAsia="宋体" w:hAnsi="宋体" w:cs="宋体"/>
                <w:b/>
                <w:bCs/>
                <w:i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2</m:t>
            </m:r>
          </m:sub>
        </m:sSub>
      </m:oMath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的限流原理。</w:t>
      </w:r>
    </w:p>
    <w:p w14:paraId="030309A4" w14:textId="6ADE9A0D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在T1和T2临界导通时，可能会出现微导通导致</w:t>
      </w:r>
      <w:r w:rsidR="00E03435" w:rsidRPr="00D07DE6">
        <w:rPr>
          <w:rFonts w:ascii="宋体" w:eastAsia="宋体" w:hAnsi="宋体" w:cs="宋体" w:hint="eastAsia"/>
          <w:sz w:val="28"/>
          <w:szCs w:val="28"/>
          <w14:ligatures w14:val="none"/>
        </w:rPr>
        <w:t>会产生大电流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直接流过三极管烧坏三极管，限流电阻可以防止电流过大，保护三极管。</w:t>
      </w:r>
    </w:p>
    <w:p w14:paraId="26957CD8" w14:textId="23138485" w:rsidR="001903EC" w:rsidRPr="00D07DE6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3、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电源电压提供的功率,除了用式(4.9.13)计算外,还可以用何种方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lastRenderedPageBreak/>
        <w:t>法测量或计算？</w:t>
      </w:r>
    </w:p>
    <w:p w14:paraId="4FE34103" w14:textId="05A0F3ED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用交流毫伏表分别测量T1、T2和射极电阻上的电压并计算功率后求和，计算电源电压提供的功率。</w:t>
      </w:r>
    </w:p>
    <w:p w14:paraId="5C41F910" w14:textId="0A3F480B" w:rsidR="001903EC" w:rsidRPr="00D07DE6" w:rsidRDefault="000E1307" w:rsidP="00E03435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4、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实际的实验电路4.9.2中,功放管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2</m:t>
            </m:r>
          </m:sub>
        </m:sSub>
      </m:oMath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3</m:t>
            </m:r>
          </m:sub>
        </m:sSub>
      </m:oMath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的饱和压降</w:t>
      </w:r>
      <m:oMath>
        <m:sSub>
          <m:sSubPr>
            <m:ctrlPr>
              <w:rPr>
                <w:rFonts w:ascii="Cambria Math" w:eastAsia="宋体" w:hAnsi="宋体" w:cs="宋体"/>
                <w:b/>
                <w:bCs/>
                <w:i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CE</m:t>
            </m:r>
          </m:sub>
        </m:sSub>
        <m:r>
          <m:rPr>
            <m:sty m:val="bi"/>
          </m:rPr>
          <w:rPr>
            <w:rFonts w:ascii="Cambria Math" w:eastAsia="宋体" w:hAnsi="宋体" w:cs="宋体"/>
            <w:sz w:val="28"/>
            <w:szCs w:val="28"/>
            <w14:ligatures w14:val="none"/>
          </w:rPr>
          <m:t>(sat)</m:t>
        </m:r>
      </m:oMath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 应为多少?</w:t>
      </w:r>
    </w:p>
    <w:p w14:paraId="69FCC702" w14:textId="77777777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大约为1-2V。</w:t>
      </w:r>
    </w:p>
    <w:p w14:paraId="216B7CA8" w14:textId="7430D407" w:rsidR="001903EC" w:rsidRPr="00D07DE6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5、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功率放大电路与电压放大电路的区别是什么?</w:t>
      </w:r>
    </w:p>
    <w:p w14:paraId="339A0635" w14:textId="3F197C14" w:rsidR="001903EC" w:rsidRPr="00D07DE6" w:rsidRDefault="001903EC" w:rsidP="00E03435">
      <w:pPr>
        <w:spacing w:line="360" w:lineRule="auto"/>
        <w:ind w:firstLineChars="200" w:firstLine="568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E03435">
        <w:rPr>
          <w:rFonts w:ascii="宋体" w:eastAsia="宋体" w:hAnsi="宋体" w:cs="宋体" w:hint="eastAsia"/>
          <w:bCs/>
          <w:spacing w:val="4"/>
          <w:sz w:val="28"/>
          <w:szCs w:val="28"/>
          <w:shd w:val="clear" w:color="auto" w:fill="FFFFFF"/>
          <w14:ligatures w14:val="none"/>
        </w:rPr>
        <w:t>功率放大电路和电压放大电路</w:t>
      </w:r>
      <w:r w:rsidRPr="00D07DE6">
        <w:rPr>
          <w:rFonts w:ascii="宋体" w:eastAsia="宋体" w:hAnsi="宋体" w:cs="宋体" w:hint="eastAsia"/>
          <w:spacing w:val="4"/>
          <w:sz w:val="28"/>
          <w:szCs w:val="28"/>
          <w:shd w:val="clear" w:color="auto" w:fill="FFFFFF"/>
          <w14:ligatures w14:val="none"/>
        </w:rPr>
        <w:t>所要完成的任务</w:t>
      </w:r>
      <w:r w:rsidR="00160D53">
        <w:rPr>
          <w:rFonts w:ascii="宋体" w:eastAsia="宋体" w:hAnsi="宋体" w:cs="宋体" w:hint="eastAsia"/>
          <w:spacing w:val="4"/>
          <w:sz w:val="28"/>
          <w:szCs w:val="28"/>
          <w:shd w:val="clear" w:color="auto" w:fill="FFFFFF"/>
          <w14:ligatures w14:val="none"/>
        </w:rPr>
        <w:t>和目标</w:t>
      </w:r>
      <w:r w:rsidRPr="00D07DE6">
        <w:rPr>
          <w:rFonts w:ascii="宋体" w:eastAsia="宋体" w:hAnsi="宋体" w:cs="宋体" w:hint="eastAsia"/>
          <w:spacing w:val="4"/>
          <w:sz w:val="28"/>
          <w:szCs w:val="28"/>
          <w:shd w:val="clear" w:color="auto" w:fill="FFFFFF"/>
          <w14:ligatures w14:val="none"/>
        </w:rPr>
        <w:t>是不同的。对电压放大电路的主要要求是使负载得到不失真的电压信号，讨论的主要指标是电压增益、输入和输出</w:t>
      </w:r>
      <w:hyperlink r:id="rId28" w:history="1">
        <w:r w:rsidRPr="00D07DE6">
          <w:rPr>
            <w:rFonts w:ascii="宋体" w:eastAsia="宋体" w:hAnsi="宋体" w:cs="宋体" w:hint="eastAsia"/>
            <w:spacing w:val="4"/>
            <w:sz w:val="28"/>
            <w:szCs w:val="28"/>
            <w:u w:val="single"/>
            <w:shd w:val="clear" w:color="auto" w:fill="FFFFFF"/>
            <w14:ligatures w14:val="none"/>
          </w:rPr>
          <w:t>阻抗</w:t>
        </w:r>
      </w:hyperlink>
      <w:r w:rsidRPr="00D07DE6">
        <w:rPr>
          <w:rFonts w:ascii="宋体" w:eastAsia="宋体" w:hAnsi="宋体" w:cs="宋体" w:hint="eastAsia"/>
          <w:spacing w:val="4"/>
          <w:sz w:val="28"/>
          <w:szCs w:val="28"/>
          <w:shd w:val="clear" w:color="auto" w:fill="FFFFFF"/>
          <w14:ligatures w14:val="none"/>
        </w:rPr>
        <w:t>等，输出的功率并不一定大。</w:t>
      </w:r>
      <w:r w:rsidR="00CF1F58" w:rsidRPr="00CF1F58">
        <w:rPr>
          <w:rFonts w:ascii="宋体" w:eastAsia="宋体" w:hAnsi="宋体" w:cs="宋体"/>
          <w:spacing w:val="4"/>
          <w:sz w:val="28"/>
          <w:szCs w:val="28"/>
          <w:shd w:val="clear" w:color="auto" w:fill="FFFFFF"/>
          <w14:ligatures w14:val="none"/>
        </w:rPr>
        <w:t>功率放大电路的核心任务是输出足够的、失真符合要求（或失真较小）的功率。为达成这一功能目标，该类电路一般运行在大信号工作状态，确保能够驱动负载获得所需的功率输出。</w:t>
      </w:r>
      <w:r w:rsidRPr="00D07DE6">
        <w:rPr>
          <w:rFonts w:ascii="宋体" w:eastAsia="宋体" w:hAnsi="宋体" w:cs="宋体" w:hint="eastAsia"/>
          <w:spacing w:val="4"/>
          <w:sz w:val="28"/>
          <w:szCs w:val="28"/>
          <w:shd w:val="clear" w:color="auto" w:fill="FFFFFF"/>
          <w14:ligatures w14:val="none"/>
        </w:rPr>
        <w:t>。</w:t>
      </w:r>
    </w:p>
    <w:p w14:paraId="36ECFC8A" w14:textId="76DDCD07" w:rsidR="001903EC" w:rsidRPr="00D07DE6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6、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分析电路为何负载电阻越小,输出电压越低,而输出功率却越高。</w:t>
      </w:r>
    </w:p>
    <w:p w14:paraId="3CA11971" w14:textId="2F0F8527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当功放管的输入信号幅度足够大，可以认为</w:t>
      </w:r>
      <w:r w:rsidRPr="00F4215F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UCE(sat）≈0，Uom=UCC/2</w:t>
      </w:r>
      <w:r w:rsidR="00F4215F" w:rsidRPr="00F4215F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 xml:space="preserve">  </w:t>
      </w:r>
      <w:r w:rsidRPr="00F4215F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-UCE(sat）≈UCC/2。Pom=（Uom）</w:t>
      </w:r>
      <w:r w:rsidRPr="00F4215F">
        <w:rPr>
          <w:rFonts w:ascii="宋体" w:eastAsia="宋体" w:hAnsi="宋体" w:cs="宋体" w:hint="eastAsia"/>
          <w:b/>
          <w:bCs/>
          <w:sz w:val="28"/>
          <w:szCs w:val="28"/>
          <w:vertAlign w:val="superscript"/>
          <w14:ligatures w14:val="none"/>
        </w:rPr>
        <w:t>2</w:t>
      </w:r>
      <w:r w:rsidRPr="00F4215F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/2RL≈（Ucc）</w:t>
      </w:r>
      <w:r w:rsidRPr="00F4215F">
        <w:rPr>
          <w:rFonts w:ascii="宋体" w:eastAsia="宋体" w:hAnsi="宋体" w:cs="宋体" w:hint="eastAsia"/>
          <w:b/>
          <w:bCs/>
          <w:sz w:val="28"/>
          <w:szCs w:val="28"/>
          <w:vertAlign w:val="superscript"/>
          <w14:ligatures w14:val="none"/>
        </w:rPr>
        <w:t>2</w:t>
      </w:r>
      <w:r w:rsidRPr="00F4215F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/8RL</w:t>
      </w: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，由公式可知，RL越小，输出功率越高。</w:t>
      </w:r>
    </w:p>
    <w:p w14:paraId="0B59DFB1" w14:textId="7ABF425B" w:rsidR="001903EC" w:rsidRPr="00D07DE6" w:rsidRDefault="000E1307" w:rsidP="00E03435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7、</w:t>
      </w:r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为了保证功率放大器具有良好的低频响应,输出耦合电容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8"/>
                <w:szCs w:val="28"/>
                <w14:ligatures w14:val="none"/>
              </w:rPr>
              <m:t>2</m:t>
            </m:r>
          </m:sub>
        </m:sSub>
      </m:oMath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应满足式(4.9.19),那么图4.9.2中的下限截止频率</w:t>
      </w:r>
      <m:oMath>
        <m:sSub>
          <m:sSubPr>
            <m:ctrlPr>
              <w:rPr>
                <w:rFonts w:ascii="Cambria Math" w:eastAsia="宋体" w:hAnsi="宋体" w:cs="宋体"/>
                <w:b/>
                <w:bCs/>
                <w:i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宋体" w:cs="宋体"/>
                <w:sz w:val="28"/>
                <w:szCs w:val="28"/>
                <w14:ligatures w14:val="none"/>
              </w:rPr>
              <m:t>L</m:t>
            </m:r>
          </m:sub>
        </m:sSub>
      </m:oMath>
      <w:r w:rsidR="001903EC" w:rsidRPr="00D07DE6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应该为多少?</w:t>
      </w:r>
    </w:p>
    <w:p w14:paraId="11E74266" w14:textId="5E8BD9CE" w:rsidR="001903EC" w:rsidRPr="00D07DE6" w:rsidRDefault="001903EC" w:rsidP="00E03435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D07DE6">
        <w:rPr>
          <w:rFonts w:ascii="宋体" w:eastAsia="宋体" w:hAnsi="宋体" w:cs="宋体" w:hint="eastAsia"/>
          <w:sz w:val="28"/>
          <w:szCs w:val="28"/>
          <w14:ligatures w14:val="none"/>
        </w:rPr>
        <w:t>fL应为7.96Hz。</w:t>
      </w:r>
    </w:p>
    <w:p w14:paraId="6AFE5996" w14:textId="77777777" w:rsidR="000E1307" w:rsidRPr="00D07DE6" w:rsidRDefault="000E1307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</w:p>
    <w:p w14:paraId="6ACCD44E" w14:textId="77777777" w:rsidR="000E1307" w:rsidRDefault="000E1307" w:rsidP="0034271D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</w:p>
    <w:p w14:paraId="1A9C6B1C" w14:textId="77777777" w:rsidR="00E03435" w:rsidRPr="00D07DE6" w:rsidRDefault="00E03435" w:rsidP="0034271D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</w:p>
    <w:p w14:paraId="6FEB0643" w14:textId="03CB7560" w:rsidR="001903EC" w:rsidRPr="00D07DE6" w:rsidRDefault="000E1307" w:rsidP="0034271D">
      <w:pPr>
        <w:widowControl/>
        <w:spacing w:line="360" w:lineRule="auto"/>
        <w:jc w:val="left"/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</w:pPr>
      <w:r w:rsidRPr="00D07DE6"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  <w:t>三、实验心得</w:t>
      </w:r>
    </w:p>
    <w:p w14:paraId="160B2028" w14:textId="16F8E93A" w:rsidR="00E03435" w:rsidRPr="00E03435" w:rsidRDefault="00E03435" w:rsidP="00E03435">
      <w:pPr>
        <w:widowControl/>
        <w:tabs>
          <w:tab w:val="left" w:pos="312"/>
        </w:tabs>
        <w:spacing w:line="36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1.</w:t>
      </w:r>
      <w:r w:rsidRPr="00E03435">
        <w:rPr>
          <w:rFonts w:ascii="宋体" w:eastAsia="宋体" w:hAnsi="宋体" w:cs="宋体"/>
          <w:kern w:val="0"/>
          <w:sz w:val="28"/>
          <w:szCs w:val="28"/>
          <w:lang w:bidi="ar"/>
          <w14:ligatures w14:val="none"/>
        </w:rPr>
        <w:t>本次实验围绕交越失真展开，核心目标是观察该失真现象的表现，并掌握对应的消除方法。具体来看，OCL 电路采用接入两只二极管的方式消除交越失真，OTL 电路则通过引入二极管与滑动变阻器的组合实现这一目的。交越失真的产生机制明确：在未接入二极管的情况下，输入正弦电压信号幅值接近零点时，电路中的两只三极管会同时进入截止状态，导致信号波形出现失真；而接入二极管后，三极管会被预设在微导通状态，此时即便输入微弱电压，也能使三极管基极电压达到导通阈值，进而顺利进入放大状态，避免失真。此外，OTL 功放电路中三极管的工作状态存在差异，其中 T1 三极管在信号整个周期内均维持放大状态，T2 与 T3 三极管则仅在各自对应的半个信号周期中处于放大工作模式。</w:t>
      </w:r>
    </w:p>
    <w:p w14:paraId="43DD5531" w14:textId="43EB0941" w:rsidR="00E03435" w:rsidRPr="00E03435" w:rsidRDefault="00E03435" w:rsidP="00E03435">
      <w:pPr>
        <w:widowControl/>
        <w:tabs>
          <w:tab w:val="left" w:pos="312"/>
        </w:tabs>
        <w:spacing w:line="36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2.</w:t>
      </w:r>
      <w:r w:rsidRPr="00E03435">
        <w:rPr>
          <w:rFonts w:ascii="宋体" w:eastAsia="宋体" w:hAnsi="宋体" w:cs="宋体"/>
          <w:kern w:val="0"/>
          <w:sz w:val="28"/>
          <w:szCs w:val="28"/>
          <w:lang w:bidi="ar"/>
          <w14:ligatures w14:val="none"/>
        </w:rPr>
        <w:t>本实验选用的三极管型号包括 1 只 9012 和 2 只 9013，其中 9012 为 PNP 型三极管，9013 为 NPN 型三极管。在进行电路搭建的关键环节，需格外注意三极管的引脚接线极性，严格避免接反导致电路故障。</w:t>
      </w:r>
    </w:p>
    <w:p w14:paraId="1D1A12E8" w14:textId="5D92D84F" w:rsidR="00E03435" w:rsidRPr="00E03435" w:rsidRDefault="00E03435" w:rsidP="00E03435">
      <w:pPr>
        <w:widowControl/>
        <w:tabs>
          <w:tab w:val="left" w:pos="312"/>
        </w:tabs>
        <w:spacing w:line="36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3.</w:t>
      </w:r>
      <w:r w:rsidRPr="00E03435">
        <w:rPr>
          <w:rFonts w:ascii="宋体" w:eastAsia="宋体" w:hAnsi="宋体" w:cs="宋体"/>
          <w:kern w:val="0"/>
          <w:sz w:val="28"/>
          <w:szCs w:val="28"/>
          <w:lang w:bidi="ar"/>
          <w14:ligatures w14:val="none"/>
        </w:rPr>
        <w:t>实验中实测输出电压正方向的变化幅度未能达到理论计算值 UCC/2，核心原因是该变化幅度会受到三极管饱和压降的制约。而理论计算过程中忽略了饱和压降这一关键影响因素，这就使得输出电压的实测值与理论计算值之间存在一定的误差。</w:t>
      </w:r>
    </w:p>
    <w:p w14:paraId="76C30301" w14:textId="2E0878B2" w:rsidR="003644FF" w:rsidRPr="00E03435" w:rsidRDefault="003644FF" w:rsidP="00E03435">
      <w:pPr>
        <w:widowControl/>
        <w:tabs>
          <w:tab w:val="left" w:pos="312"/>
        </w:tabs>
        <w:spacing w:line="360" w:lineRule="auto"/>
        <w:jc w:val="left"/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</w:pPr>
    </w:p>
    <w:sectPr w:rsidR="003644FF" w:rsidRPr="00E034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E52A7" w14:textId="77777777" w:rsidR="00D81B64" w:rsidRDefault="00D81B64" w:rsidP="00D37348">
      <w:pPr>
        <w:rPr>
          <w:rFonts w:hint="eastAsia"/>
        </w:rPr>
      </w:pPr>
      <w:r>
        <w:separator/>
      </w:r>
    </w:p>
  </w:endnote>
  <w:endnote w:type="continuationSeparator" w:id="0">
    <w:p w14:paraId="18C144DF" w14:textId="77777777" w:rsidR="00D81B64" w:rsidRDefault="00D81B64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52A4" w14:textId="77777777" w:rsidR="00D81B64" w:rsidRDefault="00D81B64" w:rsidP="00D37348">
      <w:pPr>
        <w:rPr>
          <w:rFonts w:hint="eastAsia"/>
        </w:rPr>
      </w:pPr>
      <w:r>
        <w:separator/>
      </w:r>
    </w:p>
  </w:footnote>
  <w:footnote w:type="continuationSeparator" w:id="0">
    <w:p w14:paraId="04B12CC1" w14:textId="77777777" w:rsidR="00D81B64" w:rsidRDefault="00D81B64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0E2A27"/>
    <w:multiLevelType w:val="singleLevel"/>
    <w:tmpl w:val="A40E2A2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B90D5B5"/>
    <w:multiLevelType w:val="singleLevel"/>
    <w:tmpl w:val="AB90D5B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B78B7C2"/>
    <w:multiLevelType w:val="singleLevel"/>
    <w:tmpl w:val="DB78B7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35E58AB"/>
    <w:multiLevelType w:val="singleLevel"/>
    <w:tmpl w:val="035E58A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073DB726"/>
    <w:multiLevelType w:val="singleLevel"/>
    <w:tmpl w:val="073DB72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0F3A85"/>
    <w:multiLevelType w:val="singleLevel"/>
    <w:tmpl w:val="1C0F3A8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24197989"/>
    <w:multiLevelType w:val="hybridMultilevel"/>
    <w:tmpl w:val="42BC9066"/>
    <w:lvl w:ilvl="0" w:tplc="C664A502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98E382B"/>
    <w:multiLevelType w:val="multilevel"/>
    <w:tmpl w:val="1E5C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85CD2"/>
    <w:multiLevelType w:val="hybridMultilevel"/>
    <w:tmpl w:val="572EEB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FDB877E"/>
    <w:multiLevelType w:val="singleLevel"/>
    <w:tmpl w:val="7FDB877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 w16cid:durableId="317734168">
    <w:abstractNumId w:val="8"/>
  </w:num>
  <w:num w:numId="2" w16cid:durableId="1743943559">
    <w:abstractNumId w:val="5"/>
  </w:num>
  <w:num w:numId="3" w16cid:durableId="150954119">
    <w:abstractNumId w:val="3"/>
  </w:num>
  <w:num w:numId="4" w16cid:durableId="2136868340">
    <w:abstractNumId w:val="6"/>
  </w:num>
  <w:num w:numId="5" w16cid:durableId="706683193">
    <w:abstractNumId w:val="1"/>
  </w:num>
  <w:num w:numId="6" w16cid:durableId="2028479412">
    <w:abstractNumId w:val="4"/>
  </w:num>
  <w:num w:numId="7" w16cid:durableId="330253683">
    <w:abstractNumId w:val="2"/>
  </w:num>
  <w:num w:numId="8" w16cid:durableId="724836583">
    <w:abstractNumId w:val="7"/>
  </w:num>
  <w:num w:numId="9" w16cid:durableId="270671080">
    <w:abstractNumId w:val="11"/>
  </w:num>
  <w:num w:numId="10" w16cid:durableId="95948026">
    <w:abstractNumId w:val="0"/>
  </w:num>
  <w:num w:numId="11" w16cid:durableId="173963771">
    <w:abstractNumId w:val="10"/>
  </w:num>
  <w:num w:numId="12" w16cid:durableId="1723093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0038"/>
    <w:rsid w:val="00025C24"/>
    <w:rsid w:val="00096E7D"/>
    <w:rsid w:val="000A21BD"/>
    <w:rsid w:val="000A3EE1"/>
    <w:rsid w:val="000A7CE1"/>
    <w:rsid w:val="000B3E10"/>
    <w:rsid w:val="000C02C1"/>
    <w:rsid w:val="000C4E7A"/>
    <w:rsid w:val="000D11CE"/>
    <w:rsid w:val="000D23B0"/>
    <w:rsid w:val="000D63E5"/>
    <w:rsid w:val="000E1307"/>
    <w:rsid w:val="000E417A"/>
    <w:rsid w:val="00113BF8"/>
    <w:rsid w:val="00114E34"/>
    <w:rsid w:val="00122116"/>
    <w:rsid w:val="00145021"/>
    <w:rsid w:val="00150F53"/>
    <w:rsid w:val="00160D53"/>
    <w:rsid w:val="00176D82"/>
    <w:rsid w:val="001903EC"/>
    <w:rsid w:val="0019737D"/>
    <w:rsid w:val="00197809"/>
    <w:rsid w:val="001A5145"/>
    <w:rsid w:val="001C3DED"/>
    <w:rsid w:val="001E3987"/>
    <w:rsid w:val="001F24C5"/>
    <w:rsid w:val="001F5907"/>
    <w:rsid w:val="00203B69"/>
    <w:rsid w:val="002069BE"/>
    <w:rsid w:val="002355CE"/>
    <w:rsid w:val="0025413F"/>
    <w:rsid w:val="002A5400"/>
    <w:rsid w:val="002B3292"/>
    <w:rsid w:val="002D4536"/>
    <w:rsid w:val="0032233C"/>
    <w:rsid w:val="0034271D"/>
    <w:rsid w:val="003464E1"/>
    <w:rsid w:val="003644FF"/>
    <w:rsid w:val="00376D05"/>
    <w:rsid w:val="003C1BF1"/>
    <w:rsid w:val="003D080E"/>
    <w:rsid w:val="003D3BBC"/>
    <w:rsid w:val="003D7AF0"/>
    <w:rsid w:val="003E1D8A"/>
    <w:rsid w:val="00425594"/>
    <w:rsid w:val="00441078"/>
    <w:rsid w:val="00470190"/>
    <w:rsid w:val="004764DA"/>
    <w:rsid w:val="0048415A"/>
    <w:rsid w:val="00491AB4"/>
    <w:rsid w:val="004C218E"/>
    <w:rsid w:val="004D3CEF"/>
    <w:rsid w:val="004D6B48"/>
    <w:rsid w:val="00525B7B"/>
    <w:rsid w:val="005335A3"/>
    <w:rsid w:val="00550FE2"/>
    <w:rsid w:val="0055382D"/>
    <w:rsid w:val="00557057"/>
    <w:rsid w:val="005600A9"/>
    <w:rsid w:val="00560D17"/>
    <w:rsid w:val="00593984"/>
    <w:rsid w:val="00593F18"/>
    <w:rsid w:val="00597C8A"/>
    <w:rsid w:val="005D301C"/>
    <w:rsid w:val="00620D1D"/>
    <w:rsid w:val="00632AC7"/>
    <w:rsid w:val="0063387A"/>
    <w:rsid w:val="006432E6"/>
    <w:rsid w:val="006613D0"/>
    <w:rsid w:val="0067011D"/>
    <w:rsid w:val="00673E47"/>
    <w:rsid w:val="00685A51"/>
    <w:rsid w:val="006A550A"/>
    <w:rsid w:val="006B08FA"/>
    <w:rsid w:val="006C04D9"/>
    <w:rsid w:val="006E43E3"/>
    <w:rsid w:val="006F347B"/>
    <w:rsid w:val="007029BB"/>
    <w:rsid w:val="00706106"/>
    <w:rsid w:val="00742DBB"/>
    <w:rsid w:val="00745987"/>
    <w:rsid w:val="007713E3"/>
    <w:rsid w:val="00784323"/>
    <w:rsid w:val="007853BD"/>
    <w:rsid w:val="0078704B"/>
    <w:rsid w:val="00795464"/>
    <w:rsid w:val="007E0931"/>
    <w:rsid w:val="007F336C"/>
    <w:rsid w:val="00816E66"/>
    <w:rsid w:val="008255F2"/>
    <w:rsid w:val="00853446"/>
    <w:rsid w:val="00857648"/>
    <w:rsid w:val="00882676"/>
    <w:rsid w:val="008860F5"/>
    <w:rsid w:val="0088722F"/>
    <w:rsid w:val="008904C9"/>
    <w:rsid w:val="00890EC3"/>
    <w:rsid w:val="0089290E"/>
    <w:rsid w:val="008B0C3D"/>
    <w:rsid w:val="008C6713"/>
    <w:rsid w:val="00915004"/>
    <w:rsid w:val="00947EB5"/>
    <w:rsid w:val="00957627"/>
    <w:rsid w:val="00967569"/>
    <w:rsid w:val="00967DC4"/>
    <w:rsid w:val="00971138"/>
    <w:rsid w:val="00980070"/>
    <w:rsid w:val="009A3EAE"/>
    <w:rsid w:val="009D011A"/>
    <w:rsid w:val="009E738E"/>
    <w:rsid w:val="00A11282"/>
    <w:rsid w:val="00A40248"/>
    <w:rsid w:val="00A51CBE"/>
    <w:rsid w:val="00A624CC"/>
    <w:rsid w:val="00A7238A"/>
    <w:rsid w:val="00A7273F"/>
    <w:rsid w:val="00AB5DAB"/>
    <w:rsid w:val="00AB6BD9"/>
    <w:rsid w:val="00AB7545"/>
    <w:rsid w:val="00AC088B"/>
    <w:rsid w:val="00AC1B45"/>
    <w:rsid w:val="00AC468C"/>
    <w:rsid w:val="00AC6AF6"/>
    <w:rsid w:val="00AE1730"/>
    <w:rsid w:val="00AE6362"/>
    <w:rsid w:val="00AE6441"/>
    <w:rsid w:val="00AF3AA9"/>
    <w:rsid w:val="00B002DF"/>
    <w:rsid w:val="00B365E3"/>
    <w:rsid w:val="00B45146"/>
    <w:rsid w:val="00B63688"/>
    <w:rsid w:val="00B66CBB"/>
    <w:rsid w:val="00B755E5"/>
    <w:rsid w:val="00B87B84"/>
    <w:rsid w:val="00B90252"/>
    <w:rsid w:val="00B94F10"/>
    <w:rsid w:val="00BB1C81"/>
    <w:rsid w:val="00BC3FCC"/>
    <w:rsid w:val="00C2471D"/>
    <w:rsid w:val="00C2679B"/>
    <w:rsid w:val="00C54D22"/>
    <w:rsid w:val="00C55364"/>
    <w:rsid w:val="00C619DB"/>
    <w:rsid w:val="00C627D0"/>
    <w:rsid w:val="00C62B52"/>
    <w:rsid w:val="00C768F8"/>
    <w:rsid w:val="00CB091E"/>
    <w:rsid w:val="00CC219F"/>
    <w:rsid w:val="00CC6743"/>
    <w:rsid w:val="00CD3FFE"/>
    <w:rsid w:val="00CD4CA6"/>
    <w:rsid w:val="00CE4711"/>
    <w:rsid w:val="00CF1F58"/>
    <w:rsid w:val="00CF4961"/>
    <w:rsid w:val="00CF621F"/>
    <w:rsid w:val="00D03F20"/>
    <w:rsid w:val="00D07DE6"/>
    <w:rsid w:val="00D33EDE"/>
    <w:rsid w:val="00D37348"/>
    <w:rsid w:val="00D648F4"/>
    <w:rsid w:val="00D81B64"/>
    <w:rsid w:val="00D849B7"/>
    <w:rsid w:val="00DC4F1F"/>
    <w:rsid w:val="00DE5865"/>
    <w:rsid w:val="00DF1529"/>
    <w:rsid w:val="00E033AA"/>
    <w:rsid w:val="00E03435"/>
    <w:rsid w:val="00E11D5D"/>
    <w:rsid w:val="00E33CCF"/>
    <w:rsid w:val="00E423DA"/>
    <w:rsid w:val="00E45EBF"/>
    <w:rsid w:val="00E90058"/>
    <w:rsid w:val="00E91F0C"/>
    <w:rsid w:val="00ED165C"/>
    <w:rsid w:val="00EF073B"/>
    <w:rsid w:val="00F05EA2"/>
    <w:rsid w:val="00F06622"/>
    <w:rsid w:val="00F12AE9"/>
    <w:rsid w:val="00F16E4A"/>
    <w:rsid w:val="00F26253"/>
    <w:rsid w:val="00F274D3"/>
    <w:rsid w:val="00F400DA"/>
    <w:rsid w:val="00F4215F"/>
    <w:rsid w:val="00F61381"/>
    <w:rsid w:val="00F63FAD"/>
    <w:rsid w:val="00F65AB9"/>
    <w:rsid w:val="00F67321"/>
    <w:rsid w:val="00F75BFB"/>
    <w:rsid w:val="00F84FF8"/>
    <w:rsid w:val="00F94326"/>
    <w:rsid w:val="00FB359F"/>
    <w:rsid w:val="00FC00EA"/>
    <w:rsid w:val="00FC6C3E"/>
    <w:rsid w:val="00FE11BF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7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paragraph" w:customStyle="1" w:styleId="Default">
    <w:name w:val="Default"/>
    <w:unhideWhenUsed/>
    <w:qFormat/>
    <w:rsid w:val="003C1BF1"/>
    <w:pPr>
      <w:widowControl w:val="0"/>
      <w:autoSpaceDE w:val="0"/>
      <w:autoSpaceDN w:val="0"/>
      <w:adjustRightInd w:val="0"/>
    </w:pPr>
    <w:rPr>
      <w:rFonts w:ascii="Verdana" w:eastAsia="Verdana" w:hAnsi="Verdana" w:cs="Times New Roman" w:hint="eastAsia"/>
      <w:color w:val="000000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eefocus.com/baike/481492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CB6EF-C795-4E71-A22C-C2D870B5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12</Pages>
  <Words>682</Words>
  <Characters>2425</Characters>
  <Application>Microsoft Office Word</Application>
  <DocSecurity>0</DocSecurity>
  <Lines>93</Lines>
  <Paragraphs>75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24</cp:revision>
  <dcterms:created xsi:type="dcterms:W3CDTF">2024-11-26T05:17:00Z</dcterms:created>
  <dcterms:modified xsi:type="dcterms:W3CDTF">2025-11-29T05:18:00Z</dcterms:modified>
</cp:coreProperties>
</file>