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076DC" w14:textId="77777777" w:rsidR="001A061B" w:rsidRDefault="00000000">
      <w:pPr>
        <w:spacing w:line="300" w:lineRule="auto"/>
        <w:ind w:leftChars="531" w:left="1274"/>
        <w:jc w:val="center"/>
        <w:rPr>
          <w:rFonts w:ascii="宋体" w:hAnsi="宋体" w:cs="宋体" w:hint="eastAsia"/>
        </w:rPr>
      </w:pPr>
      <w:r>
        <w:rPr>
          <w:rFonts w:ascii="宋体" w:hAnsi="宋体" w:cs="宋体" w:hint="eastAsia"/>
          <w:noProof/>
        </w:rPr>
        <w:drawing>
          <wp:anchor distT="0" distB="0" distL="0" distR="0" simplePos="0" relativeHeight="251659264" behindDoc="0" locked="0" layoutInCell="1" allowOverlap="1" wp14:anchorId="72621C94" wp14:editId="38EF522D">
            <wp:simplePos x="0" y="0"/>
            <wp:positionH relativeFrom="column">
              <wp:posOffset>231775</wp:posOffset>
            </wp:positionH>
            <wp:positionV relativeFrom="paragraph">
              <wp:posOffset>20955</wp:posOffset>
            </wp:positionV>
            <wp:extent cx="970915" cy="970280"/>
            <wp:effectExtent l="0" t="0" r="6985" b="7620"/>
            <wp:wrapNone/>
            <wp:docPr id="1" name="Object 3"/>
            <wp:cNvGraphicFramePr/>
            <a:graphic xmlns:a="http://schemas.openxmlformats.org/drawingml/2006/main">
              <a:graphicData uri="http://schemas.openxmlformats.org/drawingml/2006/picture">
                <pic:pic xmlns:pic="http://schemas.openxmlformats.org/drawingml/2006/picture">
                  <pic:nvPicPr>
                    <pic:cNvPr id="1" name="Object 3"/>
                    <pic:cNvPicPr/>
                  </pic:nvPicPr>
                  <pic:blipFill>
                    <a:blip r:embed="rId6"/>
                    <a:stretch>
                      <a:fillRect/>
                    </a:stretch>
                  </pic:blipFill>
                  <pic:spPr>
                    <a:xfrm>
                      <a:off x="0" y="0"/>
                      <a:ext cx="970914" cy="970280"/>
                    </a:xfrm>
                    <a:prstGeom prst="rect">
                      <a:avLst/>
                    </a:prstGeom>
                  </pic:spPr>
                </pic:pic>
              </a:graphicData>
            </a:graphic>
          </wp:anchor>
        </w:drawing>
      </w:r>
      <w:r>
        <w:rPr>
          <w:rFonts w:ascii="宋体" w:hAnsi="宋体" w:cs="宋体" w:hint="eastAsia"/>
          <w:noProof/>
        </w:rPr>
        <w:drawing>
          <wp:inline distT="0" distB="0" distL="114300" distR="114300" wp14:anchorId="50305E4A" wp14:editId="6A9E23D5">
            <wp:extent cx="3114675" cy="829310"/>
            <wp:effectExtent l="0" t="0" r="9525" b="8890"/>
            <wp:docPr id="2" name="图片 1"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untitled2"/>
                    <pic:cNvPicPr>
                      <a:picLocks noChangeAspect="1"/>
                    </pic:cNvPicPr>
                  </pic:nvPicPr>
                  <pic:blipFill>
                    <a:blip r:embed="rId7">
                      <a:biLevel thresh="50000"/>
                      <a:grayscl/>
                    </a:blip>
                    <a:srcRect t="3681"/>
                    <a:stretch>
                      <a:fillRect/>
                    </a:stretch>
                  </pic:blipFill>
                  <pic:spPr>
                    <a:xfrm>
                      <a:off x="0" y="0"/>
                      <a:ext cx="3114675" cy="829310"/>
                    </a:xfrm>
                    <a:prstGeom prst="rect">
                      <a:avLst/>
                    </a:prstGeom>
                    <a:noFill/>
                    <a:ln w="12700">
                      <a:noFill/>
                    </a:ln>
                  </pic:spPr>
                </pic:pic>
              </a:graphicData>
            </a:graphic>
          </wp:inline>
        </w:drawing>
      </w:r>
    </w:p>
    <w:p w14:paraId="024CDB39" w14:textId="77777777" w:rsidR="001A061B" w:rsidRDefault="001A061B">
      <w:pPr>
        <w:spacing w:line="300" w:lineRule="auto"/>
        <w:ind w:left="840" w:hangingChars="300" w:hanging="840"/>
        <w:jc w:val="center"/>
        <w:rPr>
          <w:rFonts w:ascii="宋体" w:hAnsi="宋体" w:cs="宋体" w:hint="eastAsia"/>
          <w:sz w:val="28"/>
        </w:rPr>
      </w:pPr>
    </w:p>
    <w:p w14:paraId="5982D294" w14:textId="77777777" w:rsidR="001A061B" w:rsidRDefault="00000000">
      <w:pPr>
        <w:spacing w:line="300" w:lineRule="auto"/>
        <w:jc w:val="center"/>
        <w:rPr>
          <w:rFonts w:ascii="宋体" w:hAnsi="宋体" w:cs="宋体" w:hint="eastAsia"/>
          <w:b/>
          <w:sz w:val="44"/>
          <w:szCs w:val="44"/>
        </w:rPr>
      </w:pPr>
      <w:r>
        <w:rPr>
          <w:rFonts w:ascii="宋体" w:hAnsi="宋体" w:cs="宋体" w:hint="eastAsia"/>
          <w:b/>
          <w:sz w:val="44"/>
          <w:szCs w:val="44"/>
        </w:rPr>
        <w:t>信息科学与工程学院</w:t>
      </w:r>
    </w:p>
    <w:p w14:paraId="0AD54C71" w14:textId="77777777" w:rsidR="001A061B" w:rsidRDefault="001A061B">
      <w:pPr>
        <w:spacing w:line="300" w:lineRule="auto"/>
        <w:jc w:val="center"/>
        <w:rPr>
          <w:rFonts w:ascii="宋体" w:hAnsi="宋体" w:cs="宋体" w:hint="eastAsia"/>
          <w:b/>
          <w:sz w:val="10"/>
          <w:szCs w:val="10"/>
        </w:rPr>
      </w:pPr>
    </w:p>
    <w:p w14:paraId="33E238E8" w14:textId="77777777" w:rsidR="001A061B" w:rsidRDefault="00000000">
      <w:pPr>
        <w:spacing w:line="300" w:lineRule="auto"/>
        <w:jc w:val="center"/>
        <w:rPr>
          <w:rFonts w:ascii="宋体" w:hAnsi="宋体" w:cs="宋体" w:hint="eastAsia"/>
          <w:b/>
          <w:sz w:val="28"/>
          <w:szCs w:val="28"/>
        </w:rPr>
      </w:pPr>
      <w:r>
        <w:rPr>
          <w:rFonts w:ascii="宋体" w:hAnsi="宋体" w:cs="宋体" w:hint="eastAsia"/>
          <w:b/>
          <w:sz w:val="28"/>
          <w:szCs w:val="28"/>
        </w:rPr>
        <w:t>2024－2025学年第二学期</w:t>
      </w:r>
    </w:p>
    <w:p w14:paraId="08ADFC6B" w14:textId="77777777" w:rsidR="001A061B" w:rsidRDefault="001A061B">
      <w:pPr>
        <w:spacing w:line="300" w:lineRule="auto"/>
        <w:jc w:val="center"/>
        <w:rPr>
          <w:rFonts w:ascii="宋体" w:hAnsi="宋体" w:cs="宋体" w:hint="eastAsia"/>
          <w:szCs w:val="24"/>
        </w:rPr>
      </w:pPr>
    </w:p>
    <w:p w14:paraId="15B94A13" w14:textId="77777777" w:rsidR="001A061B" w:rsidRDefault="00000000">
      <w:pPr>
        <w:spacing w:line="300" w:lineRule="auto"/>
        <w:jc w:val="center"/>
        <w:rPr>
          <w:rFonts w:ascii="宋体" w:hAnsi="宋体" w:cs="宋体" w:hint="eastAsia"/>
          <w:sz w:val="100"/>
          <w:szCs w:val="100"/>
        </w:rPr>
      </w:pPr>
      <w:r>
        <w:rPr>
          <w:rFonts w:ascii="宋体" w:hAnsi="宋体" w:cs="宋体" w:hint="eastAsia"/>
          <w:sz w:val="100"/>
          <w:szCs w:val="100"/>
        </w:rPr>
        <w:t>实 验 报 告</w:t>
      </w:r>
    </w:p>
    <w:p w14:paraId="005B6D09" w14:textId="77777777" w:rsidR="001A061B" w:rsidRDefault="001A061B">
      <w:pPr>
        <w:spacing w:line="300" w:lineRule="auto"/>
        <w:jc w:val="left"/>
        <w:rPr>
          <w:rFonts w:ascii="宋体" w:hAnsi="宋体" w:cs="宋体" w:hint="eastAsia"/>
          <w:sz w:val="28"/>
          <w:szCs w:val="28"/>
        </w:rPr>
      </w:pPr>
    </w:p>
    <w:p w14:paraId="4E72933D" w14:textId="77777777" w:rsidR="001A061B" w:rsidRDefault="00000000">
      <w:pPr>
        <w:spacing w:before="240" w:line="300" w:lineRule="auto"/>
        <w:ind w:leftChars="354" w:left="850"/>
        <w:jc w:val="left"/>
        <w:rPr>
          <w:rFonts w:ascii="宋体" w:hAnsi="宋体" w:cs="宋体" w:hint="eastAsia"/>
          <w:sz w:val="32"/>
        </w:rPr>
      </w:pPr>
      <w:r>
        <w:rPr>
          <w:rFonts w:ascii="宋体" w:hAnsi="宋体" w:cs="宋体" w:hint="eastAsia"/>
          <w:sz w:val="32"/>
        </w:rPr>
        <w:t xml:space="preserve">课程名称： </w:t>
      </w:r>
      <w:r>
        <w:rPr>
          <w:rFonts w:ascii="宋体" w:hAnsi="宋体" w:cs="宋体" w:hint="eastAsia"/>
          <w:kern w:val="0"/>
          <w:sz w:val="32"/>
          <w:szCs w:val="32"/>
          <w:u w:val="single"/>
        </w:rPr>
        <w:t xml:space="preserve">   </w:t>
      </w:r>
      <w:r>
        <w:rPr>
          <w:rFonts w:ascii="宋体" w:hAnsi="宋体" w:cs="宋体" w:hint="eastAsia"/>
          <w:kern w:val="0"/>
          <w:sz w:val="36"/>
          <w:szCs w:val="36"/>
          <w:u w:val="single"/>
        </w:rPr>
        <w:t xml:space="preserve">传感器原理与应用 </w:t>
      </w:r>
      <w:r>
        <w:rPr>
          <w:rFonts w:ascii="宋体" w:hAnsi="宋体" w:cs="宋体" w:hint="eastAsia"/>
          <w:kern w:val="0"/>
          <w:sz w:val="32"/>
          <w:szCs w:val="32"/>
          <w:u w:val="single"/>
        </w:rPr>
        <w:t xml:space="preserve">   </w:t>
      </w:r>
    </w:p>
    <w:p w14:paraId="1C876202" w14:textId="77777777" w:rsidR="001A061B" w:rsidRDefault="00000000">
      <w:pPr>
        <w:spacing w:before="240" w:line="300" w:lineRule="auto"/>
        <w:ind w:leftChars="354" w:left="850"/>
        <w:jc w:val="left"/>
        <w:rPr>
          <w:rFonts w:ascii="宋体" w:hAnsi="宋体" w:cs="宋体" w:hint="eastAsia"/>
          <w:sz w:val="32"/>
        </w:rPr>
      </w:pPr>
      <w:r>
        <w:rPr>
          <w:rFonts w:ascii="宋体" w:hAnsi="宋体" w:cs="宋体" w:hint="eastAsia"/>
          <w:sz w:val="32"/>
        </w:rPr>
        <w:t xml:space="preserve">实验名称： </w:t>
      </w:r>
      <w:r>
        <w:rPr>
          <w:rFonts w:ascii="宋体" w:hAnsi="宋体" w:cs="宋体" w:hint="eastAsia"/>
          <w:kern w:val="0"/>
          <w:sz w:val="36"/>
          <w:szCs w:val="36"/>
          <w:u w:val="single"/>
        </w:rPr>
        <w:t xml:space="preserve">传感器原理与应用实验 </w:t>
      </w:r>
    </w:p>
    <w:p w14:paraId="10C7963C" w14:textId="77777777" w:rsidR="001A061B" w:rsidRDefault="00000000">
      <w:pPr>
        <w:spacing w:line="300" w:lineRule="auto"/>
        <w:jc w:val="left"/>
        <w:rPr>
          <w:rFonts w:ascii="宋体" w:hAnsi="宋体" w:cs="宋体" w:hint="eastAsia"/>
          <w:sz w:val="32"/>
        </w:rPr>
      </w:pPr>
      <w:r>
        <w:rPr>
          <w:rFonts w:ascii="宋体" w:hAnsi="宋体" w:cs="宋体" w:hint="eastAsia"/>
          <w:sz w:val="32"/>
        </w:rPr>
        <w:t xml:space="preserve"> </w:t>
      </w:r>
    </w:p>
    <w:p w14:paraId="53DB356A" w14:textId="77777777" w:rsidR="001A061B" w:rsidRDefault="001A061B">
      <w:pPr>
        <w:spacing w:line="300" w:lineRule="auto"/>
        <w:jc w:val="left"/>
        <w:rPr>
          <w:rFonts w:ascii="宋体" w:hAnsi="宋体" w:cs="宋体" w:hint="eastAsia"/>
          <w:sz w:val="32"/>
        </w:rPr>
      </w:pPr>
    </w:p>
    <w:p w14:paraId="1B9D1780" w14:textId="2564CA75" w:rsidR="001A061B" w:rsidRDefault="00000000">
      <w:pPr>
        <w:tabs>
          <w:tab w:val="left" w:pos="6870"/>
        </w:tabs>
        <w:spacing w:line="300" w:lineRule="auto"/>
        <w:ind w:leftChars="412" w:left="989"/>
        <w:jc w:val="left"/>
        <w:rPr>
          <w:rFonts w:ascii="宋体" w:hAnsi="宋体" w:cs="宋体" w:hint="eastAsia"/>
          <w:sz w:val="32"/>
          <w:szCs w:val="32"/>
        </w:rPr>
      </w:pPr>
      <w:r>
        <w:rPr>
          <w:rFonts w:ascii="宋体" w:hAnsi="宋体" w:cs="宋体" w:hint="eastAsia"/>
          <w:sz w:val="32"/>
          <w:szCs w:val="32"/>
        </w:rPr>
        <w:t xml:space="preserve">专  业  班  级 </w:t>
      </w:r>
      <w:r>
        <w:rPr>
          <w:rFonts w:ascii="宋体" w:hAnsi="宋体" w:cs="宋体" w:hint="eastAsia"/>
          <w:sz w:val="32"/>
          <w:szCs w:val="32"/>
          <w:u w:val="single"/>
        </w:rPr>
        <w:t xml:space="preserve"> </w:t>
      </w:r>
      <w:r w:rsidR="001A15A1">
        <w:rPr>
          <w:rFonts w:ascii="宋体" w:hAnsi="宋体" w:cs="宋体" w:hint="eastAsia"/>
          <w:sz w:val="32"/>
          <w:szCs w:val="32"/>
          <w:u w:val="single"/>
        </w:rPr>
        <w:t>24</w:t>
      </w:r>
      <w:r>
        <w:rPr>
          <w:rFonts w:ascii="宋体" w:hAnsi="宋体" w:cs="宋体" w:hint="eastAsia"/>
          <w:sz w:val="32"/>
          <w:szCs w:val="32"/>
          <w:u w:val="single"/>
        </w:rPr>
        <w:t>级</w:t>
      </w:r>
      <w:r w:rsidR="001A15A1">
        <w:rPr>
          <w:rFonts w:ascii="宋体" w:hAnsi="宋体" w:cs="宋体" w:hint="eastAsia"/>
          <w:sz w:val="32"/>
          <w:szCs w:val="32"/>
          <w:u w:val="single"/>
        </w:rPr>
        <w:t>通信2</w:t>
      </w:r>
      <w:r>
        <w:rPr>
          <w:rFonts w:ascii="宋体" w:hAnsi="宋体" w:cs="宋体" w:hint="eastAsia"/>
          <w:sz w:val="32"/>
          <w:szCs w:val="32"/>
          <w:u w:val="single"/>
        </w:rPr>
        <w:t xml:space="preserve">班    </w:t>
      </w:r>
    </w:p>
    <w:p w14:paraId="749B43DE" w14:textId="17B22ACC" w:rsidR="001A061B" w:rsidRDefault="00000000">
      <w:pPr>
        <w:tabs>
          <w:tab w:val="left" w:pos="6870"/>
        </w:tabs>
        <w:spacing w:line="300" w:lineRule="auto"/>
        <w:ind w:leftChars="412" w:left="989"/>
        <w:jc w:val="left"/>
        <w:rPr>
          <w:rFonts w:ascii="宋体" w:hAnsi="宋体" w:cs="宋体" w:hint="eastAsia"/>
          <w:sz w:val="32"/>
          <w:szCs w:val="32"/>
        </w:rPr>
      </w:pPr>
      <w:r>
        <w:rPr>
          <w:rFonts w:ascii="宋体" w:hAnsi="宋体" w:cs="宋体" w:hint="eastAsia"/>
          <w:sz w:val="32"/>
          <w:szCs w:val="32"/>
        </w:rPr>
        <w:t xml:space="preserve">学  生  学  号 </w:t>
      </w:r>
      <w:r>
        <w:rPr>
          <w:rFonts w:ascii="宋体" w:hAnsi="宋体" w:cs="宋体" w:hint="eastAsia"/>
          <w:sz w:val="32"/>
          <w:szCs w:val="32"/>
          <w:u w:val="single"/>
        </w:rPr>
        <w:t xml:space="preserve">  </w:t>
      </w:r>
      <w:r w:rsidR="001A15A1">
        <w:rPr>
          <w:rFonts w:ascii="宋体" w:hAnsi="宋体" w:cs="宋体" w:hint="eastAsia"/>
          <w:sz w:val="32"/>
          <w:szCs w:val="32"/>
          <w:u w:val="single"/>
        </w:rPr>
        <w:t>202400120045</w:t>
      </w:r>
      <w:r>
        <w:rPr>
          <w:rFonts w:ascii="宋体" w:hAnsi="宋体" w:cs="宋体" w:hint="eastAsia"/>
          <w:sz w:val="32"/>
          <w:szCs w:val="32"/>
          <w:u w:val="single"/>
        </w:rPr>
        <w:t xml:space="preserve">     </w:t>
      </w:r>
    </w:p>
    <w:p w14:paraId="03878899" w14:textId="55055C2F" w:rsidR="001A061B" w:rsidRDefault="00000000">
      <w:pPr>
        <w:tabs>
          <w:tab w:val="left" w:pos="6870"/>
        </w:tabs>
        <w:spacing w:line="300" w:lineRule="auto"/>
        <w:ind w:leftChars="412" w:left="989"/>
        <w:jc w:val="left"/>
        <w:rPr>
          <w:rFonts w:ascii="宋体" w:hAnsi="宋体" w:cs="宋体" w:hint="eastAsia"/>
          <w:sz w:val="32"/>
          <w:szCs w:val="32"/>
        </w:rPr>
      </w:pPr>
      <w:r>
        <w:rPr>
          <w:rFonts w:ascii="宋体" w:hAnsi="宋体" w:cs="宋体" w:hint="eastAsia"/>
          <w:sz w:val="32"/>
          <w:szCs w:val="32"/>
        </w:rPr>
        <w:t xml:space="preserve">学  生  姓  名 </w:t>
      </w:r>
      <w:r>
        <w:rPr>
          <w:rFonts w:ascii="宋体" w:hAnsi="宋体" w:cs="宋体" w:hint="eastAsia"/>
          <w:sz w:val="32"/>
          <w:szCs w:val="32"/>
          <w:u w:val="single"/>
        </w:rPr>
        <w:t xml:space="preserve">     </w:t>
      </w:r>
      <w:r w:rsidR="001A15A1">
        <w:rPr>
          <w:rFonts w:ascii="宋体" w:hAnsi="宋体" w:cs="宋体" w:hint="eastAsia"/>
          <w:sz w:val="32"/>
          <w:szCs w:val="32"/>
          <w:u w:val="single"/>
        </w:rPr>
        <w:t>刘哲旭</w:t>
      </w:r>
      <w:r>
        <w:rPr>
          <w:rFonts w:ascii="宋体" w:hAnsi="宋体" w:cs="宋体" w:hint="eastAsia"/>
          <w:sz w:val="32"/>
          <w:szCs w:val="32"/>
          <w:u w:val="single"/>
        </w:rPr>
        <w:t xml:space="preserve">        </w:t>
      </w:r>
    </w:p>
    <w:p w14:paraId="01900D42" w14:textId="10885361" w:rsidR="001A061B" w:rsidRDefault="00000000">
      <w:pPr>
        <w:spacing w:line="300" w:lineRule="auto"/>
        <w:ind w:firstLineChars="300" w:firstLine="960"/>
        <w:rPr>
          <w:rFonts w:ascii="宋体" w:hAnsi="宋体" w:cs="宋体" w:hint="eastAsia"/>
          <w:sz w:val="32"/>
          <w:szCs w:val="32"/>
          <w:u w:val="single"/>
        </w:rPr>
      </w:pPr>
      <w:r>
        <w:rPr>
          <w:rFonts w:ascii="宋体" w:hAnsi="宋体" w:cs="宋体" w:hint="eastAsia"/>
          <w:sz w:val="32"/>
          <w:szCs w:val="32"/>
        </w:rPr>
        <w:t xml:space="preserve">实  验  时  间 </w:t>
      </w:r>
      <w:r>
        <w:rPr>
          <w:rFonts w:ascii="宋体" w:hAnsi="宋体" w:cs="宋体" w:hint="eastAsia"/>
          <w:sz w:val="32"/>
          <w:szCs w:val="32"/>
          <w:u w:val="single"/>
        </w:rPr>
        <w:t xml:space="preserve">   202</w:t>
      </w:r>
      <w:r w:rsidR="001A15A1">
        <w:rPr>
          <w:rFonts w:ascii="宋体" w:hAnsi="宋体" w:cs="宋体" w:hint="eastAsia"/>
          <w:sz w:val="32"/>
          <w:szCs w:val="32"/>
          <w:u w:val="single"/>
        </w:rPr>
        <w:t>6</w:t>
      </w:r>
      <w:r>
        <w:rPr>
          <w:rFonts w:ascii="宋体" w:hAnsi="宋体" w:cs="宋体" w:hint="eastAsia"/>
          <w:sz w:val="32"/>
          <w:szCs w:val="32"/>
          <w:u w:val="single"/>
        </w:rPr>
        <w:t>年6月</w:t>
      </w:r>
      <w:r w:rsidR="001A15A1">
        <w:rPr>
          <w:rFonts w:ascii="宋体" w:hAnsi="宋体" w:cs="宋体" w:hint="eastAsia"/>
          <w:sz w:val="32"/>
          <w:szCs w:val="32"/>
          <w:u w:val="single"/>
        </w:rPr>
        <w:t>15</w:t>
      </w:r>
      <w:r>
        <w:rPr>
          <w:rFonts w:ascii="宋体" w:hAnsi="宋体" w:cs="宋体" w:hint="eastAsia"/>
          <w:sz w:val="32"/>
          <w:szCs w:val="32"/>
          <w:u w:val="single"/>
        </w:rPr>
        <w:t xml:space="preserve">日  </w:t>
      </w:r>
    </w:p>
    <w:p w14:paraId="3224BA2B" w14:textId="77777777" w:rsidR="001A15A1" w:rsidRDefault="001A15A1">
      <w:pPr>
        <w:spacing w:line="300" w:lineRule="auto"/>
        <w:ind w:firstLineChars="300" w:firstLine="960"/>
        <w:rPr>
          <w:rFonts w:ascii="宋体" w:hAnsi="宋体" w:cs="宋体" w:hint="eastAsia"/>
          <w:sz w:val="32"/>
          <w:szCs w:val="32"/>
          <w:u w:val="single"/>
        </w:rPr>
      </w:pPr>
    </w:p>
    <w:p w14:paraId="10D244E3" w14:textId="77777777" w:rsidR="001A15A1" w:rsidRDefault="001A15A1">
      <w:pPr>
        <w:spacing w:line="300" w:lineRule="auto"/>
        <w:ind w:firstLineChars="300" w:firstLine="960"/>
        <w:rPr>
          <w:rFonts w:ascii="宋体" w:hAnsi="宋体" w:cs="宋体" w:hint="eastAsia"/>
          <w:sz w:val="32"/>
          <w:szCs w:val="32"/>
          <w:u w:val="single"/>
        </w:rPr>
      </w:pPr>
    </w:p>
    <w:p w14:paraId="18510635" w14:textId="77777777" w:rsidR="001A15A1" w:rsidRDefault="001A15A1">
      <w:pPr>
        <w:spacing w:line="300" w:lineRule="auto"/>
        <w:ind w:firstLineChars="300" w:firstLine="960"/>
        <w:rPr>
          <w:rFonts w:ascii="宋体" w:hAnsi="宋体" w:cs="宋体" w:hint="eastAsia"/>
          <w:sz w:val="32"/>
          <w:szCs w:val="32"/>
          <w:u w:val="single"/>
        </w:rPr>
      </w:pPr>
    </w:p>
    <w:p w14:paraId="1333E688" w14:textId="248B17AA" w:rsidR="001A061B" w:rsidRDefault="00000000">
      <w:pPr>
        <w:spacing w:line="300" w:lineRule="auto"/>
        <w:rPr>
          <w:rFonts w:ascii="宋体" w:hAnsi="宋体" w:cs="宋体" w:hint="eastAsia"/>
          <w:b/>
          <w:bCs/>
          <w:szCs w:val="24"/>
        </w:rPr>
      </w:pPr>
      <w:r>
        <w:rPr>
          <w:rFonts w:ascii="宋体" w:hAnsi="宋体" w:cs="宋体" w:hint="eastAsia"/>
          <w:b/>
          <w:bCs/>
          <w:sz w:val="30"/>
          <w:szCs w:val="30"/>
        </w:rPr>
        <w:lastRenderedPageBreak/>
        <w:t>一、DHT11温湿度传感模块</w:t>
      </w:r>
    </w:p>
    <w:p w14:paraId="491FB7C0" w14:textId="77777777" w:rsidR="001A061B" w:rsidRDefault="00000000">
      <w:pPr>
        <w:spacing w:line="300" w:lineRule="auto"/>
        <w:rPr>
          <w:rFonts w:ascii="宋体" w:hAnsi="宋体" w:cs="宋体" w:hint="eastAsia"/>
          <w:szCs w:val="24"/>
        </w:rPr>
      </w:pPr>
      <w:r>
        <w:rPr>
          <w:rFonts w:ascii="宋体" w:hAnsi="宋体" w:cs="宋体" w:hint="eastAsia"/>
          <w:szCs w:val="24"/>
        </w:rPr>
        <w:t xml:space="preserve"> （一）产品概述</w:t>
      </w:r>
    </w:p>
    <w:p w14:paraId="2DCB1380" w14:textId="77777777" w:rsidR="000B0932" w:rsidRDefault="000B0932">
      <w:pPr>
        <w:spacing w:line="300" w:lineRule="auto"/>
        <w:rPr>
          <w:rFonts w:ascii="宋体" w:hAnsi="宋体" w:cs="宋体" w:hint="eastAsia"/>
          <w:szCs w:val="24"/>
        </w:rPr>
      </w:pPr>
      <w:r w:rsidRPr="000B0932">
        <w:rPr>
          <w:rFonts w:ascii="宋体" w:hAnsi="宋体" w:cs="宋体"/>
          <w:szCs w:val="24"/>
        </w:rPr>
        <w:t>DHT11 是一种常用的数字式温湿度传感模块，能够同时检测环境温度和相对湿度，并将测量结果以数字信号形式输出。它内部集成了湿敏元件、测温元件和信号处理电路，使用时不需要额外设计复杂的模拟放大或 A/D 转换电路。DHT11 采用单总线通信方式，单片机只需要通过一根数据线就可以完成温度和湿度数据的读取，因此电路连接简单，程序控制也比较直观。该模块具有体积小、功耗低、成本低、抗干扰能力较好等特点，适合用于普通环境温湿度检测场合。在本实验中，DHT11 负责采集环境湿度和温度，单片机通过调用读取函数获得数据后，再将结果显示到 LCD1602 液晶屏上。</w:t>
      </w:r>
    </w:p>
    <w:p w14:paraId="03247CE9" w14:textId="21CF6E66" w:rsidR="001A061B" w:rsidRDefault="00000000">
      <w:pPr>
        <w:spacing w:line="300" w:lineRule="auto"/>
        <w:rPr>
          <w:rFonts w:ascii="宋体" w:hAnsi="宋体" w:cs="宋体" w:hint="eastAsia"/>
          <w:szCs w:val="24"/>
        </w:rPr>
      </w:pPr>
      <w:r>
        <w:rPr>
          <w:rFonts w:ascii="宋体" w:hAnsi="宋体" w:cs="宋体" w:hint="eastAsia"/>
          <w:szCs w:val="24"/>
        </w:rPr>
        <w:t xml:space="preserve"> （二）主要技术参数</w:t>
      </w:r>
    </w:p>
    <w:p w14:paraId="484A289B" w14:textId="77777777" w:rsidR="000B0932" w:rsidRPr="000B0932" w:rsidRDefault="000B0932" w:rsidP="000B0932">
      <w:pPr>
        <w:spacing w:line="300" w:lineRule="auto"/>
        <w:rPr>
          <w:rFonts w:ascii="宋体" w:hAnsi="宋体" w:cs="宋体" w:hint="eastAsia"/>
          <w:szCs w:val="24"/>
        </w:rPr>
      </w:pPr>
      <w:r w:rsidRPr="000B0932">
        <w:rPr>
          <w:rFonts w:ascii="宋体" w:hAnsi="宋体" w:cs="宋体"/>
          <w:szCs w:val="24"/>
        </w:rPr>
        <w:t>工作电压：3.3V～5.5V。</w:t>
      </w:r>
    </w:p>
    <w:p w14:paraId="6004AE6E" w14:textId="77777777" w:rsidR="000B0932" w:rsidRPr="000B0932" w:rsidRDefault="000B0932" w:rsidP="000B0932">
      <w:pPr>
        <w:spacing w:line="300" w:lineRule="auto"/>
        <w:rPr>
          <w:rFonts w:ascii="宋体" w:hAnsi="宋体" w:cs="宋体" w:hint="eastAsia"/>
          <w:szCs w:val="24"/>
        </w:rPr>
      </w:pPr>
      <w:r w:rsidRPr="000B0932">
        <w:rPr>
          <w:rFonts w:ascii="宋体" w:hAnsi="宋体" w:cs="宋体"/>
          <w:szCs w:val="24"/>
        </w:rPr>
        <w:t>湿度测量范围：20%RH～90%RH。</w:t>
      </w:r>
    </w:p>
    <w:p w14:paraId="2EA48FEC" w14:textId="77777777" w:rsidR="000B0932" w:rsidRPr="000B0932" w:rsidRDefault="000B0932" w:rsidP="000B0932">
      <w:pPr>
        <w:spacing w:line="300" w:lineRule="auto"/>
        <w:rPr>
          <w:rFonts w:ascii="宋体" w:hAnsi="宋体" w:cs="宋体" w:hint="eastAsia"/>
          <w:szCs w:val="24"/>
        </w:rPr>
      </w:pPr>
      <w:r w:rsidRPr="000B0932">
        <w:rPr>
          <w:rFonts w:ascii="宋体" w:hAnsi="宋体" w:cs="宋体"/>
          <w:szCs w:val="24"/>
        </w:rPr>
        <w:t>湿度测量精度：约 ±5%RH。</w:t>
      </w:r>
    </w:p>
    <w:p w14:paraId="7A322207" w14:textId="77777777" w:rsidR="000B0932" w:rsidRPr="000B0932" w:rsidRDefault="000B0932" w:rsidP="000B0932">
      <w:pPr>
        <w:spacing w:line="300" w:lineRule="auto"/>
        <w:rPr>
          <w:rFonts w:ascii="宋体" w:hAnsi="宋体" w:cs="宋体" w:hint="eastAsia"/>
          <w:szCs w:val="24"/>
        </w:rPr>
      </w:pPr>
      <w:r w:rsidRPr="000B0932">
        <w:rPr>
          <w:rFonts w:ascii="宋体" w:hAnsi="宋体" w:cs="宋体"/>
          <w:szCs w:val="24"/>
        </w:rPr>
        <w:t>湿度分辨率：1%RH。</w:t>
      </w:r>
    </w:p>
    <w:p w14:paraId="705069D1" w14:textId="77777777" w:rsidR="000B0932" w:rsidRPr="000B0932" w:rsidRDefault="000B0932" w:rsidP="000B0932">
      <w:pPr>
        <w:spacing w:line="300" w:lineRule="auto"/>
        <w:rPr>
          <w:rFonts w:ascii="宋体" w:hAnsi="宋体" w:cs="宋体" w:hint="eastAsia"/>
          <w:szCs w:val="24"/>
        </w:rPr>
      </w:pPr>
      <w:r w:rsidRPr="000B0932">
        <w:rPr>
          <w:rFonts w:ascii="宋体" w:hAnsi="宋体" w:cs="宋体"/>
          <w:szCs w:val="24"/>
        </w:rPr>
        <w:t>温度测量范围：0℃～50℃。</w:t>
      </w:r>
    </w:p>
    <w:p w14:paraId="57F859C1" w14:textId="77777777" w:rsidR="000B0932" w:rsidRPr="000B0932" w:rsidRDefault="000B0932" w:rsidP="000B0932">
      <w:pPr>
        <w:spacing w:line="300" w:lineRule="auto"/>
        <w:rPr>
          <w:rFonts w:ascii="宋体" w:hAnsi="宋体" w:cs="宋体" w:hint="eastAsia"/>
          <w:szCs w:val="24"/>
        </w:rPr>
      </w:pPr>
      <w:r w:rsidRPr="000B0932">
        <w:rPr>
          <w:rFonts w:ascii="宋体" w:hAnsi="宋体" w:cs="宋体"/>
          <w:szCs w:val="24"/>
        </w:rPr>
        <w:t>温度测量精度：约 ±2℃。</w:t>
      </w:r>
    </w:p>
    <w:p w14:paraId="6D98316E" w14:textId="77777777" w:rsidR="000B0932" w:rsidRPr="000B0932" w:rsidRDefault="000B0932" w:rsidP="000B0932">
      <w:pPr>
        <w:spacing w:line="300" w:lineRule="auto"/>
        <w:rPr>
          <w:rFonts w:ascii="宋体" w:hAnsi="宋体" w:cs="宋体" w:hint="eastAsia"/>
          <w:szCs w:val="24"/>
        </w:rPr>
      </w:pPr>
      <w:r w:rsidRPr="000B0932">
        <w:rPr>
          <w:rFonts w:ascii="宋体" w:hAnsi="宋体" w:cs="宋体"/>
          <w:szCs w:val="24"/>
        </w:rPr>
        <w:t>温度分辨率：1℃。</w:t>
      </w:r>
    </w:p>
    <w:p w14:paraId="02AD2D85" w14:textId="77777777" w:rsidR="000B0932" w:rsidRPr="000B0932" w:rsidRDefault="000B0932" w:rsidP="000B0932">
      <w:pPr>
        <w:spacing w:line="300" w:lineRule="auto"/>
        <w:rPr>
          <w:rFonts w:ascii="宋体" w:hAnsi="宋体" w:cs="宋体" w:hint="eastAsia"/>
          <w:szCs w:val="24"/>
        </w:rPr>
      </w:pPr>
      <w:r w:rsidRPr="000B0932">
        <w:rPr>
          <w:rFonts w:ascii="宋体" w:hAnsi="宋体" w:cs="宋体"/>
          <w:szCs w:val="24"/>
        </w:rPr>
        <w:t>通信方式：单总线数字通信。</w:t>
      </w:r>
    </w:p>
    <w:p w14:paraId="48B7F1CD" w14:textId="77777777" w:rsidR="000B0932" w:rsidRPr="000B0932" w:rsidRDefault="000B0932" w:rsidP="000B0932">
      <w:pPr>
        <w:spacing w:line="300" w:lineRule="auto"/>
        <w:rPr>
          <w:rFonts w:ascii="宋体" w:hAnsi="宋体" w:cs="宋体" w:hint="eastAsia"/>
          <w:szCs w:val="24"/>
        </w:rPr>
      </w:pPr>
      <w:r w:rsidRPr="000B0932">
        <w:rPr>
          <w:rFonts w:ascii="宋体" w:hAnsi="宋体" w:cs="宋体"/>
          <w:szCs w:val="24"/>
        </w:rPr>
        <w:t>输出数据：一次输出 40 位数据，包括湿度整数、湿度小数、温度整数、温度小数和校验位。</w:t>
      </w:r>
    </w:p>
    <w:p w14:paraId="4E0F7194" w14:textId="77777777" w:rsidR="001A061B" w:rsidRDefault="00000000">
      <w:pPr>
        <w:spacing w:line="300" w:lineRule="auto"/>
        <w:rPr>
          <w:rFonts w:ascii="宋体" w:hAnsi="宋体" w:cs="宋体" w:hint="eastAsia"/>
          <w:szCs w:val="24"/>
        </w:rPr>
      </w:pPr>
      <w:r>
        <w:rPr>
          <w:rFonts w:ascii="宋体" w:hAnsi="宋体" w:cs="宋体" w:hint="eastAsia"/>
          <w:szCs w:val="24"/>
        </w:rPr>
        <w:t xml:space="preserve"> （三）应用范围</w:t>
      </w:r>
    </w:p>
    <w:p w14:paraId="2B76FF35" w14:textId="77777777" w:rsidR="000B0932" w:rsidRDefault="000B0932">
      <w:pPr>
        <w:spacing w:line="300" w:lineRule="auto"/>
        <w:rPr>
          <w:rFonts w:ascii="宋体" w:hAnsi="宋体" w:cs="宋体" w:hint="eastAsia"/>
          <w:szCs w:val="24"/>
        </w:rPr>
      </w:pPr>
      <w:r w:rsidRPr="000B0932">
        <w:rPr>
          <w:rFonts w:ascii="宋体" w:hAnsi="宋体" w:cs="宋体"/>
          <w:szCs w:val="24"/>
        </w:rPr>
        <w:t>DHT11 适用于多种低成本、普通精度的温湿度检测场合，例如室内温湿度检测、简易电子温湿度计、智能家居环境监测、仓库环境检测、实验室环境检测、机房温湿度监测、农业大棚环境检测以及小型嵌入式环境采集系统等。由于 DHT11 结构简单、价格较低、使用方便，所以也经常用于单片机课程实验、传感器原理实验和电子设计入门项目中。对于不需要高精度测量、只需要获得大致温湿度变化情况的系统，DHT11 是一种比较合适的传感器模块。</w:t>
      </w:r>
      <w:r>
        <w:rPr>
          <w:rFonts w:ascii="宋体" w:hAnsi="宋体" w:cs="宋体" w:hint="eastAsia"/>
          <w:szCs w:val="24"/>
        </w:rPr>
        <w:t xml:space="preserve"> </w:t>
      </w:r>
    </w:p>
    <w:p w14:paraId="2A96A2EC" w14:textId="020C431A" w:rsidR="001A061B" w:rsidRDefault="00000000">
      <w:pPr>
        <w:spacing w:line="300" w:lineRule="auto"/>
        <w:rPr>
          <w:rFonts w:ascii="宋体" w:hAnsi="宋体" w:cs="宋体" w:hint="eastAsia"/>
          <w:szCs w:val="24"/>
        </w:rPr>
      </w:pPr>
      <w:r>
        <w:rPr>
          <w:rFonts w:ascii="宋体" w:hAnsi="宋体" w:cs="宋体" w:hint="eastAsia"/>
          <w:szCs w:val="24"/>
        </w:rPr>
        <w:t>（四）工作过程</w:t>
      </w:r>
    </w:p>
    <w:p w14:paraId="438631CB" w14:textId="77777777" w:rsidR="007122A6" w:rsidRPr="007122A6" w:rsidRDefault="007122A6" w:rsidP="007122A6">
      <w:pPr>
        <w:spacing w:line="300" w:lineRule="auto"/>
        <w:rPr>
          <w:rFonts w:ascii="宋体" w:hAnsi="宋体" w:cs="宋体" w:hint="eastAsia"/>
          <w:szCs w:val="24"/>
        </w:rPr>
      </w:pPr>
      <w:r w:rsidRPr="007122A6">
        <w:rPr>
          <w:rFonts w:ascii="宋体" w:hAnsi="宋体" w:cs="宋体"/>
          <w:szCs w:val="24"/>
        </w:rPr>
        <w:t>DHT11 温湿度检测系统主要由 STC12LE5A60S2 单片机、DHT11 温湿度传感模块和 LCD1602 液晶显示屏组成。系统通过 DHT11 采集环境温度和湿度数据，再由单片机进行数据读取和处理，最后将测量结果显示在 LCD1602 上。其工作过程主要分为以下几个阶段：</w:t>
      </w:r>
    </w:p>
    <w:p w14:paraId="0E311356" w14:textId="77777777" w:rsidR="007122A6" w:rsidRPr="007122A6" w:rsidRDefault="007122A6" w:rsidP="007122A6">
      <w:pPr>
        <w:spacing w:line="300" w:lineRule="auto"/>
        <w:rPr>
          <w:rFonts w:ascii="宋体" w:hAnsi="宋体" w:cs="宋体" w:hint="eastAsia"/>
          <w:b/>
          <w:bCs/>
          <w:szCs w:val="24"/>
        </w:rPr>
      </w:pPr>
      <w:r w:rsidRPr="007122A6">
        <w:rPr>
          <w:rFonts w:ascii="宋体" w:hAnsi="宋体" w:cs="宋体"/>
          <w:b/>
          <w:bCs/>
          <w:szCs w:val="24"/>
        </w:rPr>
        <w:t>1. 系统初始化</w:t>
      </w:r>
    </w:p>
    <w:p w14:paraId="0BBF94E0" w14:textId="77777777" w:rsidR="007122A6" w:rsidRPr="007122A6" w:rsidRDefault="007122A6" w:rsidP="007122A6">
      <w:pPr>
        <w:spacing w:line="300" w:lineRule="auto"/>
        <w:rPr>
          <w:rFonts w:ascii="宋体" w:hAnsi="宋体" w:cs="宋体" w:hint="eastAsia"/>
          <w:szCs w:val="24"/>
        </w:rPr>
      </w:pPr>
      <w:r w:rsidRPr="007122A6">
        <w:rPr>
          <w:rFonts w:ascii="宋体" w:hAnsi="宋体" w:cs="宋体"/>
          <w:szCs w:val="24"/>
        </w:rPr>
        <w:t>系统上电后，STC12LE5A60S2 单片机首先开始运行程序，并对 LCD1602 液晶显</w:t>
      </w:r>
      <w:r w:rsidRPr="007122A6">
        <w:rPr>
          <w:rFonts w:ascii="宋体" w:hAnsi="宋体" w:cs="宋体"/>
          <w:szCs w:val="24"/>
        </w:rPr>
        <w:lastRenderedPageBreak/>
        <w:t>示屏进行初始化。LCD1602 初始化的作用是设置液晶屏的显示模式、光标位置和基本工作状态，使其能够正常显示字符。初始化完成后，系统进入温湿度检测状态。</w:t>
      </w:r>
    </w:p>
    <w:p w14:paraId="4FBF058E" w14:textId="77777777" w:rsidR="007122A6" w:rsidRPr="007122A6" w:rsidRDefault="007122A6" w:rsidP="007122A6">
      <w:pPr>
        <w:spacing w:line="300" w:lineRule="auto"/>
        <w:rPr>
          <w:rFonts w:ascii="宋体" w:hAnsi="宋体" w:cs="宋体" w:hint="eastAsia"/>
          <w:b/>
          <w:bCs/>
          <w:szCs w:val="24"/>
        </w:rPr>
      </w:pPr>
      <w:r w:rsidRPr="007122A6">
        <w:rPr>
          <w:rFonts w:ascii="宋体" w:hAnsi="宋体" w:cs="宋体"/>
          <w:b/>
          <w:bCs/>
          <w:szCs w:val="24"/>
        </w:rPr>
        <w:t>2. 环境数据采集</w:t>
      </w:r>
    </w:p>
    <w:p w14:paraId="6E44EA8E" w14:textId="77777777" w:rsidR="007122A6" w:rsidRPr="007122A6" w:rsidRDefault="007122A6" w:rsidP="007122A6">
      <w:pPr>
        <w:spacing w:line="300" w:lineRule="auto"/>
        <w:rPr>
          <w:rFonts w:ascii="宋体" w:hAnsi="宋体" w:cs="宋体" w:hint="eastAsia"/>
          <w:szCs w:val="24"/>
        </w:rPr>
      </w:pPr>
      <w:r w:rsidRPr="007122A6">
        <w:rPr>
          <w:rFonts w:ascii="宋体" w:hAnsi="宋体" w:cs="宋体"/>
          <w:szCs w:val="24"/>
        </w:rPr>
        <w:t>DHT11 温湿度传感模块用于检测周围环境中的温度和相对湿度。模块内部集成了湿敏元件、测温元件和信号处理电路，可以将环境湿度和温度的变化转换为数字信号。单片机通过数据线向 DHT11 发送开始信号，DHT11 接收到信号后开始准备并输出温湿度数据。</w:t>
      </w:r>
    </w:p>
    <w:p w14:paraId="64E73ED9" w14:textId="77777777" w:rsidR="007122A6" w:rsidRPr="007122A6" w:rsidRDefault="007122A6" w:rsidP="007122A6">
      <w:pPr>
        <w:spacing w:line="300" w:lineRule="auto"/>
        <w:rPr>
          <w:rFonts w:ascii="宋体" w:hAnsi="宋体" w:cs="宋体" w:hint="eastAsia"/>
          <w:b/>
          <w:bCs/>
          <w:szCs w:val="24"/>
        </w:rPr>
      </w:pPr>
      <w:r w:rsidRPr="007122A6">
        <w:rPr>
          <w:rFonts w:ascii="宋体" w:hAnsi="宋体" w:cs="宋体"/>
          <w:b/>
          <w:bCs/>
          <w:szCs w:val="24"/>
        </w:rPr>
        <w:t>3. 数据传输</w:t>
      </w:r>
    </w:p>
    <w:p w14:paraId="1662EF04" w14:textId="77777777" w:rsidR="007122A6" w:rsidRPr="007122A6" w:rsidRDefault="007122A6" w:rsidP="007122A6">
      <w:pPr>
        <w:spacing w:line="300" w:lineRule="auto"/>
        <w:rPr>
          <w:rFonts w:ascii="宋体" w:hAnsi="宋体" w:cs="宋体" w:hint="eastAsia"/>
          <w:szCs w:val="24"/>
        </w:rPr>
      </w:pPr>
      <w:r w:rsidRPr="007122A6">
        <w:rPr>
          <w:rFonts w:ascii="宋体" w:hAnsi="宋体" w:cs="宋体"/>
          <w:szCs w:val="24"/>
        </w:rPr>
        <w:t>DHT11 采用单总线通信方式，只需要一根 DATA 数据线即可与单片机进行数据交换。一次完整的数据传输通常包含 40 位数据，分别为湿度整数部分、湿度小数部分、温度整数部分、温度小数部分和校验位。数据传输时按照规定时序进行，单片机需要根据高低电平持续时间判断接收到的数据是 0 还是 1。</w:t>
      </w:r>
    </w:p>
    <w:p w14:paraId="6C781A4F" w14:textId="77777777" w:rsidR="007122A6" w:rsidRPr="007122A6" w:rsidRDefault="007122A6" w:rsidP="007122A6">
      <w:pPr>
        <w:spacing w:line="300" w:lineRule="auto"/>
        <w:rPr>
          <w:rFonts w:ascii="宋体" w:hAnsi="宋体" w:cs="宋体" w:hint="eastAsia"/>
          <w:b/>
          <w:bCs/>
          <w:szCs w:val="24"/>
        </w:rPr>
      </w:pPr>
      <w:r w:rsidRPr="007122A6">
        <w:rPr>
          <w:rFonts w:ascii="宋体" w:hAnsi="宋体" w:cs="宋体"/>
          <w:b/>
          <w:bCs/>
          <w:szCs w:val="24"/>
        </w:rPr>
        <w:t>4. 数据处理</w:t>
      </w:r>
    </w:p>
    <w:p w14:paraId="569628D5" w14:textId="77777777" w:rsidR="007122A6" w:rsidRPr="007122A6" w:rsidRDefault="007122A6" w:rsidP="007122A6">
      <w:pPr>
        <w:spacing w:line="300" w:lineRule="auto"/>
        <w:rPr>
          <w:rFonts w:ascii="宋体" w:hAnsi="宋体" w:cs="宋体" w:hint="eastAsia"/>
          <w:szCs w:val="24"/>
        </w:rPr>
      </w:pPr>
      <w:r w:rsidRPr="007122A6">
        <w:rPr>
          <w:rFonts w:ascii="宋体" w:hAnsi="宋体" w:cs="宋体"/>
          <w:szCs w:val="24"/>
        </w:rPr>
        <w:t>单片机接收到 DHT11 发送的数据后，会提取其中的湿度和温度信息。本实验中主要使用湿度整数部分和温度整数部分，即 RH_data_H 和 T_data_H。在显示之前，单片机会将温湿度数值拆分成十位和个位，并通过加 48 的方式转换成 LCD1602 能够显示的 ASCII 字符。</w:t>
      </w:r>
    </w:p>
    <w:p w14:paraId="59A94F04" w14:textId="77777777" w:rsidR="007122A6" w:rsidRPr="007122A6" w:rsidRDefault="007122A6" w:rsidP="007122A6">
      <w:pPr>
        <w:spacing w:line="300" w:lineRule="auto"/>
        <w:rPr>
          <w:rFonts w:ascii="宋体" w:hAnsi="宋体" w:cs="宋体" w:hint="eastAsia"/>
          <w:b/>
          <w:bCs/>
          <w:szCs w:val="24"/>
        </w:rPr>
      </w:pPr>
      <w:r w:rsidRPr="007122A6">
        <w:rPr>
          <w:rFonts w:ascii="宋体" w:hAnsi="宋体" w:cs="宋体"/>
          <w:b/>
          <w:bCs/>
          <w:szCs w:val="24"/>
        </w:rPr>
        <w:t>5. 结果显示与循环检测</w:t>
      </w:r>
    </w:p>
    <w:p w14:paraId="4F492BE9" w14:textId="77777777" w:rsidR="007122A6" w:rsidRPr="007122A6" w:rsidRDefault="007122A6" w:rsidP="007122A6">
      <w:pPr>
        <w:spacing w:line="300" w:lineRule="auto"/>
        <w:rPr>
          <w:rFonts w:ascii="宋体" w:hAnsi="宋体" w:cs="宋体" w:hint="eastAsia"/>
          <w:szCs w:val="24"/>
        </w:rPr>
      </w:pPr>
      <w:r w:rsidRPr="007122A6">
        <w:rPr>
          <w:rFonts w:ascii="宋体" w:hAnsi="宋体" w:cs="宋体"/>
          <w:szCs w:val="24"/>
        </w:rPr>
        <w:t>数据处理完成后，单片机控制 LCD1602 显示测量结果。第一行显示湿度信息，格式为 humidity:xx%rh；第二行显示温度信息，格式为 temperature:xx℃。程序会在主循环中不断重复执行温湿度读取和显示过程，使 LCD1602 上的数据能够随着环境变化而实时更新。</w:t>
      </w:r>
    </w:p>
    <w:p w14:paraId="785C5B47" w14:textId="0EFD07F0" w:rsidR="001A061B" w:rsidRDefault="00000000">
      <w:pPr>
        <w:spacing w:line="300" w:lineRule="auto"/>
        <w:rPr>
          <w:rFonts w:ascii="宋体" w:hAnsi="宋体" w:cs="宋体" w:hint="eastAsia"/>
          <w:b/>
          <w:bCs/>
          <w:sz w:val="30"/>
          <w:szCs w:val="30"/>
        </w:rPr>
      </w:pPr>
      <w:r>
        <w:rPr>
          <w:rFonts w:ascii="宋体" w:hAnsi="宋体" w:cs="宋体" w:hint="eastAsia"/>
          <w:b/>
          <w:bCs/>
          <w:sz w:val="30"/>
          <w:szCs w:val="30"/>
        </w:rPr>
        <w:t>二、HX711电子秤专用A/D转换器芯片</w:t>
      </w:r>
    </w:p>
    <w:p w14:paraId="0A26BD30" w14:textId="77777777" w:rsidR="001A061B" w:rsidRDefault="00000000">
      <w:pPr>
        <w:spacing w:line="300" w:lineRule="auto"/>
        <w:rPr>
          <w:rFonts w:ascii="宋体" w:hAnsi="宋体" w:cs="宋体" w:hint="eastAsia"/>
          <w:szCs w:val="24"/>
        </w:rPr>
      </w:pPr>
      <w:r>
        <w:rPr>
          <w:rFonts w:ascii="宋体" w:hAnsi="宋体" w:cs="宋体" w:hint="eastAsia"/>
          <w:szCs w:val="24"/>
        </w:rPr>
        <w:t xml:space="preserve"> （一）产品概述</w:t>
      </w:r>
    </w:p>
    <w:p w14:paraId="1F08E148" w14:textId="77777777" w:rsidR="000B0932" w:rsidRDefault="000B0932">
      <w:pPr>
        <w:spacing w:line="300" w:lineRule="auto"/>
        <w:rPr>
          <w:rFonts w:ascii="宋体" w:hAnsi="宋体" w:cs="宋体" w:hint="eastAsia"/>
          <w:szCs w:val="24"/>
        </w:rPr>
      </w:pPr>
      <w:r w:rsidRPr="000B0932">
        <w:rPr>
          <w:rFonts w:ascii="宋体" w:hAnsi="宋体" w:cs="宋体"/>
          <w:szCs w:val="24"/>
        </w:rPr>
        <w:t>HX711 是一款专门用于电子秤和称重系统的高精度 24 位 A/D 转换器芯片，通常与电阻应变式称重传感器或压力传感器配合使用。由于称重传感器输出的电压信号非常微弱，普通单片机无法直接准确采集，因此需要通过 HX711 对微弱模拟信号进行放大和模数转换。HX711 内部集成了低噪声可编程增益放大器和高分辨率 A/D 转换器，能够将称重传感器输出的微小电压变化转换成数字信号，再由单片机读取和处理。该芯片与单片机之间通常采用两线串行通信方式，主要通过 DOUT 数据输出引脚和 SCK 时钟输入引脚完成数据传输，硬件连接相对简单。在本实验中，HX711 用于采集称重传感器的输出信号，单片机读取 HX711 转换后的数字数据，再经过去皮和系数换算得到实际重量，最后显示在 LCD1602 液晶屏上。</w:t>
      </w:r>
    </w:p>
    <w:p w14:paraId="7D097B16" w14:textId="6179F716" w:rsidR="001A061B" w:rsidRDefault="00000000">
      <w:pPr>
        <w:spacing w:line="300" w:lineRule="auto"/>
        <w:rPr>
          <w:rFonts w:ascii="宋体" w:hAnsi="宋体" w:cs="宋体" w:hint="eastAsia"/>
          <w:szCs w:val="24"/>
        </w:rPr>
      </w:pPr>
      <w:r>
        <w:rPr>
          <w:rFonts w:ascii="宋体" w:hAnsi="宋体" w:cs="宋体" w:hint="eastAsia"/>
          <w:szCs w:val="24"/>
        </w:rPr>
        <w:lastRenderedPageBreak/>
        <w:t xml:space="preserve"> （二）主要技术参数</w:t>
      </w:r>
    </w:p>
    <w:p w14:paraId="17B64531" w14:textId="77777777" w:rsidR="000B0932" w:rsidRPr="000B0932" w:rsidRDefault="000B0932" w:rsidP="000B0932">
      <w:pPr>
        <w:spacing w:line="300" w:lineRule="auto"/>
        <w:rPr>
          <w:rFonts w:ascii="宋体" w:hAnsi="宋体" w:cs="宋体" w:hint="eastAsia"/>
          <w:szCs w:val="24"/>
        </w:rPr>
      </w:pPr>
      <w:r w:rsidRPr="000B0932">
        <w:rPr>
          <w:rFonts w:ascii="宋体" w:hAnsi="宋体" w:cs="宋体"/>
          <w:szCs w:val="24"/>
        </w:rPr>
        <w:t xml:space="preserve">  芯片类型：HX711 是电子秤专用的 24 位高精度 A/D 转换器芯片，主要用于称重传感器信号采集。 </w:t>
      </w:r>
    </w:p>
    <w:p w14:paraId="468934DA" w14:textId="77777777" w:rsidR="000B0932" w:rsidRPr="000B0932" w:rsidRDefault="000B0932" w:rsidP="000B0932">
      <w:pPr>
        <w:spacing w:line="300" w:lineRule="auto"/>
        <w:rPr>
          <w:rFonts w:ascii="宋体" w:hAnsi="宋体" w:cs="宋体" w:hint="eastAsia"/>
          <w:szCs w:val="24"/>
        </w:rPr>
      </w:pPr>
      <w:r w:rsidRPr="000B0932">
        <w:rPr>
          <w:rFonts w:ascii="宋体" w:hAnsi="宋体" w:cs="宋体"/>
          <w:szCs w:val="24"/>
        </w:rPr>
        <w:t xml:space="preserve">  输入通道：芯片具有两路差分输入通道，分别为通道 A 和通道 B。 </w:t>
      </w:r>
    </w:p>
    <w:p w14:paraId="18BD770C" w14:textId="77777777" w:rsidR="000B0932" w:rsidRPr="000B0932" w:rsidRDefault="000B0932" w:rsidP="000B0932">
      <w:pPr>
        <w:spacing w:line="300" w:lineRule="auto"/>
        <w:rPr>
          <w:rFonts w:ascii="宋体" w:hAnsi="宋体" w:cs="宋体" w:hint="eastAsia"/>
          <w:szCs w:val="24"/>
        </w:rPr>
      </w:pPr>
      <w:r w:rsidRPr="000B0932">
        <w:rPr>
          <w:rFonts w:ascii="宋体" w:hAnsi="宋体" w:cs="宋体"/>
          <w:szCs w:val="24"/>
        </w:rPr>
        <w:t xml:space="preserve">  增益设置：通道 A 可选择 128 倍或 64 倍增益，通道 B 固定为 64 倍增益。 </w:t>
      </w:r>
    </w:p>
    <w:p w14:paraId="378CD7C2" w14:textId="77777777" w:rsidR="000B0932" w:rsidRPr="000B0932" w:rsidRDefault="000B0932" w:rsidP="000B0932">
      <w:pPr>
        <w:spacing w:line="300" w:lineRule="auto"/>
        <w:rPr>
          <w:rFonts w:ascii="宋体" w:hAnsi="宋体" w:cs="宋体" w:hint="eastAsia"/>
          <w:szCs w:val="24"/>
        </w:rPr>
      </w:pPr>
      <w:r w:rsidRPr="000B0932">
        <w:rPr>
          <w:rFonts w:ascii="宋体" w:hAnsi="宋体" w:cs="宋体"/>
          <w:szCs w:val="24"/>
        </w:rPr>
        <w:t xml:space="preserve">  转换精度：HX711 采用 24 位 A/D 转换，能够采集称重传感器输出的微弱电压信号。 </w:t>
      </w:r>
    </w:p>
    <w:p w14:paraId="313E037F" w14:textId="77777777" w:rsidR="000B0932" w:rsidRPr="000B0932" w:rsidRDefault="000B0932" w:rsidP="000B0932">
      <w:pPr>
        <w:spacing w:line="300" w:lineRule="auto"/>
        <w:rPr>
          <w:rFonts w:ascii="宋体" w:hAnsi="宋体" w:cs="宋体" w:hint="eastAsia"/>
          <w:szCs w:val="24"/>
        </w:rPr>
      </w:pPr>
      <w:r w:rsidRPr="000B0932">
        <w:rPr>
          <w:rFonts w:ascii="宋体" w:hAnsi="宋体" w:cs="宋体"/>
          <w:szCs w:val="24"/>
        </w:rPr>
        <w:t xml:space="preserve">  输出速率：数据输出速率可选择 10Hz 或 80Hz，10Hz 稳定性较好，80Hz 响应速度较快。 </w:t>
      </w:r>
    </w:p>
    <w:p w14:paraId="3318E6B2" w14:textId="77777777" w:rsidR="000B0932" w:rsidRPr="000B0932" w:rsidRDefault="000B0932" w:rsidP="000B0932">
      <w:pPr>
        <w:spacing w:line="300" w:lineRule="auto"/>
        <w:rPr>
          <w:rFonts w:ascii="宋体" w:hAnsi="宋体" w:cs="宋体" w:hint="eastAsia"/>
          <w:szCs w:val="24"/>
        </w:rPr>
      </w:pPr>
      <w:r w:rsidRPr="000B0932">
        <w:rPr>
          <w:rFonts w:ascii="宋体" w:hAnsi="宋体" w:cs="宋体"/>
          <w:szCs w:val="24"/>
        </w:rPr>
        <w:t xml:space="preserve">  工作电压：工作电压范围一般为 2.6V～5.5V，能够与常见 3.3V 或 5V 单片机系统配合使用。 </w:t>
      </w:r>
    </w:p>
    <w:p w14:paraId="5D57000C" w14:textId="77777777" w:rsidR="000B0932" w:rsidRPr="000B0932" w:rsidRDefault="000B0932" w:rsidP="000B0932">
      <w:pPr>
        <w:spacing w:line="300" w:lineRule="auto"/>
        <w:rPr>
          <w:rFonts w:ascii="宋体" w:hAnsi="宋体" w:cs="宋体" w:hint="eastAsia"/>
          <w:szCs w:val="24"/>
        </w:rPr>
      </w:pPr>
      <w:r w:rsidRPr="000B0932">
        <w:rPr>
          <w:rFonts w:ascii="宋体" w:hAnsi="宋体" w:cs="宋体"/>
          <w:szCs w:val="24"/>
        </w:rPr>
        <w:t xml:space="preserve">  通信方式：采用两线串行通信方式，主要由 DOUT 数据输出端和 PD_SCK 时钟输入端完成数据读取。 </w:t>
      </w:r>
    </w:p>
    <w:p w14:paraId="6DA9ADD7" w14:textId="77777777" w:rsidR="000B0932" w:rsidRPr="000B0932" w:rsidRDefault="000B0932" w:rsidP="000B0932">
      <w:pPr>
        <w:spacing w:line="300" w:lineRule="auto"/>
        <w:rPr>
          <w:rFonts w:ascii="宋体" w:hAnsi="宋体" w:cs="宋体" w:hint="eastAsia"/>
          <w:szCs w:val="24"/>
        </w:rPr>
      </w:pPr>
      <w:r w:rsidRPr="000B0932">
        <w:rPr>
          <w:rFonts w:ascii="宋体" w:hAnsi="宋体" w:cs="宋体"/>
          <w:szCs w:val="24"/>
        </w:rPr>
        <w:t xml:space="preserve">  通道选择方式：单片机通过 PD_SCK 脉冲个数选择通道和增益，25 个脉冲为通道 A、增益 128，26 个脉冲为通道 B、增益 64，27 个脉冲为通道 A、增益 64。 </w:t>
      </w:r>
    </w:p>
    <w:p w14:paraId="217EF703" w14:textId="77777777" w:rsidR="000B0932" w:rsidRPr="000B0932" w:rsidRDefault="000B0932" w:rsidP="000B0932">
      <w:pPr>
        <w:spacing w:line="300" w:lineRule="auto"/>
        <w:rPr>
          <w:rFonts w:ascii="宋体" w:hAnsi="宋体" w:cs="宋体" w:hint="eastAsia"/>
          <w:szCs w:val="24"/>
        </w:rPr>
      </w:pPr>
      <w:r w:rsidRPr="000B0932">
        <w:rPr>
          <w:rFonts w:ascii="宋体" w:hAnsi="宋体" w:cs="宋体"/>
          <w:szCs w:val="24"/>
        </w:rPr>
        <w:t xml:space="preserve">  工作温度：工作温度范围一般为 -20℃～+85℃。 </w:t>
      </w:r>
    </w:p>
    <w:p w14:paraId="3057F1A8" w14:textId="77777777" w:rsidR="000B0932" w:rsidRDefault="000B0932" w:rsidP="000B0932">
      <w:pPr>
        <w:spacing w:line="300" w:lineRule="auto"/>
        <w:rPr>
          <w:rFonts w:ascii="宋体" w:hAnsi="宋体" w:cs="宋体" w:hint="eastAsia"/>
          <w:szCs w:val="24"/>
        </w:rPr>
      </w:pPr>
      <w:r w:rsidRPr="000B0932">
        <w:rPr>
          <w:rFonts w:ascii="宋体" w:hAnsi="宋体" w:cs="宋体"/>
          <w:szCs w:val="24"/>
        </w:rPr>
        <w:t>  封装形式：常见封装为 SOP-16。</w:t>
      </w:r>
    </w:p>
    <w:p w14:paraId="596667CB" w14:textId="38DE7719" w:rsidR="001A061B" w:rsidRDefault="00000000" w:rsidP="000B0932">
      <w:pPr>
        <w:spacing w:line="300" w:lineRule="auto"/>
        <w:rPr>
          <w:rFonts w:ascii="宋体" w:hAnsi="宋体" w:cs="宋体" w:hint="eastAsia"/>
          <w:szCs w:val="24"/>
        </w:rPr>
      </w:pPr>
      <w:r>
        <w:rPr>
          <w:rFonts w:ascii="宋体" w:hAnsi="宋体" w:cs="宋体" w:hint="eastAsia"/>
          <w:szCs w:val="24"/>
        </w:rPr>
        <w:t>（三）应用范围</w:t>
      </w:r>
    </w:p>
    <w:p w14:paraId="3C86D2CC" w14:textId="77777777" w:rsidR="000B0932" w:rsidRDefault="000B0932">
      <w:pPr>
        <w:spacing w:line="300" w:lineRule="auto"/>
        <w:rPr>
          <w:rFonts w:ascii="宋体" w:hAnsi="宋体" w:cs="宋体" w:hint="eastAsia"/>
          <w:szCs w:val="24"/>
        </w:rPr>
      </w:pPr>
      <w:r w:rsidRPr="000B0932">
        <w:rPr>
          <w:rFonts w:ascii="宋体" w:hAnsi="宋体" w:cs="宋体"/>
          <w:szCs w:val="24"/>
        </w:rPr>
        <w:t>HX711 主要应用于各种称重和压力检测场合，例如电子秤、厨房秤、人体秤、便携式称重设备、工业称重系统、智能称重平台、仓储称重检测、物料重量检测、压力采集系统以及拉力或压力测试装置等。由于 HX711 能够对称重传感器输出的微弱信号进行放大和高精度 A/D 转换，因此特别适合用于需要测量重量、压力或力变化的嵌入式系统中。同时，HX711 模块连接简单，程序控制难度较低，也经常用于单片机课程实验、传感器应用实验和电子秤设计实验中。在本实验中，HX711 的作用就是把称重传感器产生的模拟信号转换成单片机能够处理的数字数据，从而实现重量检测与显示功能。</w:t>
      </w:r>
      <w:r>
        <w:rPr>
          <w:rFonts w:ascii="宋体" w:hAnsi="宋体" w:cs="宋体" w:hint="eastAsia"/>
          <w:szCs w:val="24"/>
        </w:rPr>
        <w:t xml:space="preserve"> </w:t>
      </w:r>
    </w:p>
    <w:p w14:paraId="0D70DACD" w14:textId="341248FD" w:rsidR="001A061B" w:rsidRDefault="00000000">
      <w:pPr>
        <w:spacing w:line="300" w:lineRule="auto"/>
        <w:rPr>
          <w:rFonts w:ascii="宋体" w:hAnsi="宋体" w:cs="宋体" w:hint="eastAsia"/>
          <w:szCs w:val="24"/>
        </w:rPr>
      </w:pPr>
      <w:r>
        <w:rPr>
          <w:rFonts w:ascii="宋体" w:hAnsi="宋体" w:cs="宋体" w:hint="eastAsia"/>
          <w:szCs w:val="24"/>
        </w:rPr>
        <w:t>（四）工作过程</w:t>
      </w:r>
    </w:p>
    <w:p w14:paraId="587A0A98" w14:textId="77777777" w:rsidR="007122A6" w:rsidRPr="007122A6" w:rsidRDefault="007122A6" w:rsidP="007122A6">
      <w:pPr>
        <w:spacing w:line="300" w:lineRule="auto"/>
        <w:rPr>
          <w:rFonts w:ascii="宋体" w:hAnsi="宋体" w:cs="宋体" w:hint="eastAsia"/>
          <w:szCs w:val="24"/>
        </w:rPr>
      </w:pPr>
      <w:r w:rsidRPr="007122A6">
        <w:rPr>
          <w:rFonts w:ascii="宋体" w:hAnsi="宋体" w:cs="宋体"/>
          <w:szCs w:val="24"/>
        </w:rPr>
        <w:t>HX711 电子秤称重系统主要由 STC12LE5A60S2 单片机、称重传感器、HX711 电子秤专用 A/D 转换模块和 LCD1602 液晶显示屏组成。称重传感器负责感知重量变化，HX711 负责信号放大和模数转换，单片机负责读取数据、计算重量并控制液晶屏显示。其工作过程主要分为以下几个阶段：</w:t>
      </w:r>
    </w:p>
    <w:p w14:paraId="5CF557E3" w14:textId="77777777" w:rsidR="007122A6" w:rsidRPr="007122A6" w:rsidRDefault="007122A6" w:rsidP="007122A6">
      <w:pPr>
        <w:spacing w:line="300" w:lineRule="auto"/>
        <w:rPr>
          <w:rFonts w:ascii="宋体" w:hAnsi="宋体" w:cs="宋体" w:hint="eastAsia"/>
          <w:b/>
          <w:bCs/>
          <w:szCs w:val="24"/>
        </w:rPr>
      </w:pPr>
      <w:r w:rsidRPr="007122A6">
        <w:rPr>
          <w:rFonts w:ascii="宋体" w:hAnsi="宋体" w:cs="宋体"/>
          <w:b/>
          <w:bCs/>
          <w:szCs w:val="24"/>
        </w:rPr>
        <w:t>1. 系统初始化</w:t>
      </w:r>
    </w:p>
    <w:p w14:paraId="4B39842B" w14:textId="77777777" w:rsidR="007122A6" w:rsidRPr="007122A6" w:rsidRDefault="007122A6" w:rsidP="007122A6">
      <w:pPr>
        <w:spacing w:line="300" w:lineRule="auto"/>
        <w:rPr>
          <w:rFonts w:ascii="宋体" w:hAnsi="宋体" w:cs="宋体" w:hint="eastAsia"/>
          <w:szCs w:val="24"/>
        </w:rPr>
      </w:pPr>
      <w:r w:rsidRPr="007122A6">
        <w:rPr>
          <w:rFonts w:ascii="宋体" w:hAnsi="宋体" w:cs="宋体"/>
          <w:szCs w:val="24"/>
        </w:rPr>
        <w:t>系统上电后，单片机首先对串口和 LCD1602 液晶显示屏进行初始化。串口初始</w:t>
      </w:r>
      <w:r w:rsidRPr="007122A6">
        <w:rPr>
          <w:rFonts w:ascii="宋体" w:hAnsi="宋体" w:cs="宋体"/>
          <w:szCs w:val="24"/>
        </w:rPr>
        <w:lastRenderedPageBreak/>
        <w:t>化主要用于后续调试或数据传输，LCD1602 初始化则用于保证显示屏能够正常显示字符。初始化完成后，液晶屏先显示欢迎信息，随后清屏并显示 WEIGHT:，表示系统进入称重检测界面。</w:t>
      </w:r>
    </w:p>
    <w:p w14:paraId="78904441" w14:textId="77777777" w:rsidR="007122A6" w:rsidRPr="007122A6" w:rsidRDefault="007122A6" w:rsidP="007122A6">
      <w:pPr>
        <w:spacing w:line="300" w:lineRule="auto"/>
        <w:rPr>
          <w:rFonts w:ascii="宋体" w:hAnsi="宋体" w:cs="宋体" w:hint="eastAsia"/>
          <w:b/>
          <w:bCs/>
          <w:szCs w:val="24"/>
        </w:rPr>
      </w:pPr>
      <w:r w:rsidRPr="007122A6">
        <w:rPr>
          <w:rFonts w:ascii="宋体" w:hAnsi="宋体" w:cs="宋体"/>
          <w:b/>
          <w:bCs/>
          <w:szCs w:val="24"/>
        </w:rPr>
        <w:t>2. 空载去皮</w:t>
      </w:r>
    </w:p>
    <w:p w14:paraId="51975B43" w14:textId="77777777" w:rsidR="007122A6" w:rsidRPr="007122A6" w:rsidRDefault="007122A6" w:rsidP="007122A6">
      <w:pPr>
        <w:spacing w:line="300" w:lineRule="auto"/>
        <w:rPr>
          <w:rFonts w:ascii="宋体" w:hAnsi="宋体" w:cs="宋体" w:hint="eastAsia"/>
          <w:szCs w:val="24"/>
        </w:rPr>
      </w:pPr>
      <w:r w:rsidRPr="007122A6">
        <w:rPr>
          <w:rFonts w:ascii="宋体" w:hAnsi="宋体" w:cs="宋体"/>
          <w:szCs w:val="24"/>
        </w:rPr>
        <w:t>正式称重前，系统需要进行空载去皮操作。此时称重平台上不放置物体，单片机通过 HX711 读取当前空载状态下的传感器数据，并将该值保存为毛皮值。去皮的作用是消除称重平台自重、传感器初始偏差以及电路零点误差对测量结果的影响，为后续实际重量计算提供基准。</w:t>
      </w:r>
    </w:p>
    <w:p w14:paraId="3694F7AD" w14:textId="77777777" w:rsidR="007122A6" w:rsidRPr="007122A6" w:rsidRDefault="007122A6" w:rsidP="007122A6">
      <w:pPr>
        <w:spacing w:line="300" w:lineRule="auto"/>
        <w:rPr>
          <w:rFonts w:ascii="宋体" w:hAnsi="宋体" w:cs="宋体" w:hint="eastAsia"/>
          <w:b/>
          <w:bCs/>
          <w:szCs w:val="24"/>
        </w:rPr>
      </w:pPr>
      <w:r w:rsidRPr="007122A6">
        <w:rPr>
          <w:rFonts w:ascii="宋体" w:hAnsi="宋体" w:cs="宋体"/>
          <w:b/>
          <w:bCs/>
          <w:szCs w:val="24"/>
        </w:rPr>
        <w:t>3. 重量信号采集</w:t>
      </w:r>
    </w:p>
    <w:p w14:paraId="0BEE75A0" w14:textId="77777777" w:rsidR="007122A6" w:rsidRPr="007122A6" w:rsidRDefault="007122A6" w:rsidP="007122A6">
      <w:pPr>
        <w:spacing w:line="300" w:lineRule="auto"/>
        <w:rPr>
          <w:rFonts w:ascii="宋体" w:hAnsi="宋体" w:cs="宋体" w:hint="eastAsia"/>
          <w:szCs w:val="24"/>
        </w:rPr>
      </w:pPr>
      <w:r w:rsidRPr="007122A6">
        <w:rPr>
          <w:rFonts w:ascii="宋体" w:hAnsi="宋体" w:cs="宋体"/>
          <w:szCs w:val="24"/>
        </w:rPr>
        <w:t>当物体放置在称重平台上后，称重传感器受到压力作用产生微小形变，其内部电阻应变片阻值发生变化，从而输出与重量相关的微弱差分电压信号。该信号非常小，普通单片机不能直接准确读取，因此需要送入 HX711 模块进行处理。</w:t>
      </w:r>
    </w:p>
    <w:p w14:paraId="5623436E" w14:textId="77777777" w:rsidR="007122A6" w:rsidRPr="007122A6" w:rsidRDefault="007122A6" w:rsidP="007122A6">
      <w:pPr>
        <w:spacing w:line="300" w:lineRule="auto"/>
        <w:rPr>
          <w:rFonts w:ascii="宋体" w:hAnsi="宋体" w:cs="宋体" w:hint="eastAsia"/>
          <w:b/>
          <w:bCs/>
          <w:szCs w:val="24"/>
        </w:rPr>
      </w:pPr>
      <w:r w:rsidRPr="007122A6">
        <w:rPr>
          <w:rFonts w:ascii="宋体" w:hAnsi="宋体" w:cs="宋体"/>
          <w:b/>
          <w:bCs/>
          <w:szCs w:val="24"/>
        </w:rPr>
        <w:t>4. 信号放大与 A/D 转换</w:t>
      </w:r>
    </w:p>
    <w:p w14:paraId="21DEB7AB" w14:textId="77777777" w:rsidR="007122A6" w:rsidRPr="007122A6" w:rsidRDefault="007122A6" w:rsidP="007122A6">
      <w:pPr>
        <w:spacing w:line="300" w:lineRule="auto"/>
        <w:rPr>
          <w:rFonts w:ascii="宋体" w:hAnsi="宋体" w:cs="宋体" w:hint="eastAsia"/>
          <w:szCs w:val="24"/>
        </w:rPr>
      </w:pPr>
      <w:r w:rsidRPr="007122A6">
        <w:rPr>
          <w:rFonts w:ascii="宋体" w:hAnsi="宋体" w:cs="宋体"/>
          <w:szCs w:val="24"/>
        </w:rPr>
        <w:t>HX711 接收到称重传感器输出的微弱模拟信号后，先通过内部低噪声可编程增益放大器进行放大，再通过 24 位 A/D 转换器将模拟信号转换为数字信号。转换完成后，HX711 通过 DOUT 数据线和 PD_SCK 时钟线与单片机通信，单片机按照时序读取转换后的数字量。</w:t>
      </w:r>
    </w:p>
    <w:p w14:paraId="7838D364" w14:textId="77777777" w:rsidR="007122A6" w:rsidRPr="007122A6" w:rsidRDefault="007122A6" w:rsidP="007122A6">
      <w:pPr>
        <w:spacing w:line="300" w:lineRule="auto"/>
        <w:rPr>
          <w:rFonts w:ascii="宋体" w:hAnsi="宋体" w:cs="宋体" w:hint="eastAsia"/>
          <w:b/>
          <w:bCs/>
          <w:szCs w:val="24"/>
        </w:rPr>
      </w:pPr>
      <w:r w:rsidRPr="007122A6">
        <w:rPr>
          <w:rFonts w:ascii="宋体" w:hAnsi="宋体" w:cs="宋体"/>
          <w:b/>
          <w:bCs/>
          <w:szCs w:val="24"/>
        </w:rPr>
        <w:t>5. 重量计算</w:t>
      </w:r>
    </w:p>
    <w:p w14:paraId="37128CFA" w14:textId="77777777" w:rsidR="007122A6" w:rsidRPr="007122A6" w:rsidRDefault="007122A6" w:rsidP="007122A6">
      <w:pPr>
        <w:spacing w:line="300" w:lineRule="auto"/>
        <w:rPr>
          <w:rFonts w:ascii="宋体" w:hAnsi="宋体" w:cs="宋体" w:hint="eastAsia"/>
          <w:szCs w:val="24"/>
        </w:rPr>
      </w:pPr>
      <w:r w:rsidRPr="007122A6">
        <w:rPr>
          <w:rFonts w:ascii="宋体" w:hAnsi="宋体" w:cs="宋体"/>
          <w:szCs w:val="24"/>
        </w:rPr>
        <w:t>单片机读取 HX711 当前输出数据后，将该数据与之前保存的毛皮值进行比较和相减，得到去皮后的净重量数据。然后程序根据实验中设定的校准系数对数据进行换算，将 HX711 输出的数字量转换成实际重量值。换算后的重量数据保存在变量中，供后续显示使用。</w:t>
      </w:r>
    </w:p>
    <w:p w14:paraId="5DB73127" w14:textId="77777777" w:rsidR="007122A6" w:rsidRPr="007122A6" w:rsidRDefault="007122A6" w:rsidP="007122A6">
      <w:pPr>
        <w:spacing w:line="300" w:lineRule="auto"/>
        <w:rPr>
          <w:rFonts w:ascii="宋体" w:hAnsi="宋体" w:cs="宋体" w:hint="eastAsia"/>
          <w:b/>
          <w:bCs/>
          <w:szCs w:val="24"/>
        </w:rPr>
      </w:pPr>
      <w:r w:rsidRPr="007122A6">
        <w:rPr>
          <w:rFonts w:ascii="宋体" w:hAnsi="宋体" w:cs="宋体"/>
          <w:b/>
          <w:bCs/>
          <w:szCs w:val="24"/>
        </w:rPr>
        <w:t>6. 结果显示与循环检测</w:t>
      </w:r>
    </w:p>
    <w:p w14:paraId="57E5994E" w14:textId="77777777" w:rsidR="007122A6" w:rsidRPr="007122A6" w:rsidRDefault="007122A6" w:rsidP="007122A6">
      <w:pPr>
        <w:spacing w:line="300" w:lineRule="auto"/>
        <w:rPr>
          <w:rFonts w:ascii="宋体" w:hAnsi="宋体" w:cs="宋体" w:hint="eastAsia"/>
          <w:szCs w:val="24"/>
        </w:rPr>
      </w:pPr>
      <w:r w:rsidRPr="007122A6">
        <w:rPr>
          <w:rFonts w:ascii="宋体" w:hAnsi="宋体" w:cs="宋体"/>
          <w:szCs w:val="24"/>
        </w:rPr>
        <w:t>重量计算完成后，单片机控制 LCD1602 在指定位置显示当前重量值。显示前会先清除上一轮残留的数字，避免新重量位数减少时出现显示错误。随后程序将重量数值按位拆分，转换成字符后显示在 LCD1602 上，并在末尾显示单位 g。系统会不断循环执行采集、转换、计算和显示过程，从而实现电子秤重量的实时检测。</w:t>
      </w:r>
    </w:p>
    <w:p w14:paraId="6BB8D825" w14:textId="7E748E0A" w:rsidR="001A061B" w:rsidRPr="007122A6" w:rsidRDefault="001A061B">
      <w:pPr>
        <w:spacing w:line="300" w:lineRule="auto"/>
        <w:rPr>
          <w:rFonts w:ascii="宋体" w:hAnsi="宋体" w:cs="宋体" w:hint="eastAsia"/>
          <w:szCs w:val="24"/>
          <w:u w:val="single"/>
        </w:rPr>
      </w:pPr>
    </w:p>
    <w:p w14:paraId="2D48E839" w14:textId="77777777" w:rsidR="001A061B" w:rsidRDefault="00000000">
      <w:pPr>
        <w:spacing w:line="300" w:lineRule="auto"/>
        <w:rPr>
          <w:rFonts w:ascii="宋体" w:hAnsi="宋体" w:cs="宋体" w:hint="eastAsia"/>
          <w:b/>
          <w:bCs/>
          <w:sz w:val="30"/>
          <w:szCs w:val="30"/>
        </w:rPr>
      </w:pPr>
      <w:r>
        <w:rPr>
          <w:rFonts w:ascii="宋体" w:hAnsi="宋体" w:cs="宋体" w:hint="eastAsia"/>
          <w:b/>
          <w:bCs/>
          <w:sz w:val="30"/>
          <w:szCs w:val="30"/>
        </w:rPr>
        <w:t>三、代码注释</w:t>
      </w:r>
    </w:p>
    <w:p w14:paraId="6101A8F3" w14:textId="77777777" w:rsidR="001A061B" w:rsidRDefault="00000000">
      <w:pPr>
        <w:spacing w:line="300" w:lineRule="auto"/>
        <w:rPr>
          <w:rFonts w:ascii="宋体" w:hAnsi="宋体" w:cs="宋体" w:hint="eastAsia"/>
          <w:szCs w:val="24"/>
        </w:rPr>
      </w:pPr>
      <w:r>
        <w:rPr>
          <w:rFonts w:ascii="宋体" w:hAnsi="宋体" w:cs="宋体" w:hint="eastAsia"/>
          <w:szCs w:val="24"/>
        </w:rPr>
        <w:t>1.DHT11温湿度传感模块</w:t>
      </w:r>
    </w:p>
    <w:p w14:paraId="17BB4EBE" w14:textId="6AB353AB" w:rsidR="001A061B" w:rsidRDefault="005D317C">
      <w:pPr>
        <w:spacing w:line="300" w:lineRule="auto"/>
        <w:rPr>
          <w:rFonts w:ascii="宋体" w:hAnsi="宋体" w:cs="宋体"/>
        </w:rPr>
      </w:pPr>
      <w:r>
        <w:rPr>
          <w:rFonts w:ascii="宋体" w:hAnsi="宋体" w:cs="宋体" w:hint="eastAsia"/>
          <w:noProof/>
        </w:rPr>
        <w:lastRenderedPageBreak/>
        <w:drawing>
          <wp:inline distT="0" distB="0" distL="0" distR="0" wp14:anchorId="7C9DBDA7" wp14:editId="76628562">
            <wp:extent cx="5274310" cy="3288665"/>
            <wp:effectExtent l="0" t="0" r="2540" b="6985"/>
            <wp:docPr id="15898976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97629" name="图片 15898976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288665"/>
                    </a:xfrm>
                    <a:prstGeom prst="rect">
                      <a:avLst/>
                    </a:prstGeom>
                  </pic:spPr>
                </pic:pic>
              </a:graphicData>
            </a:graphic>
          </wp:inline>
        </w:drawing>
      </w:r>
    </w:p>
    <w:p w14:paraId="6833B8F3"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#include &lt;reg51.h&gt;              // 51单片机寄存器定义头文件，提供端口、定时器等硬件寄存器定义</w:t>
      </w:r>
    </w:p>
    <w:p w14:paraId="234B3DB0"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#include "typedef.h"            // 自定义数据类型头文件（如uchar、uint等简化类型定义）</w:t>
      </w:r>
    </w:p>
    <w:p w14:paraId="188A42A3"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#include "LCD1602.H"           // LCD1602液晶显示屏驱动头文件（包含初始化、写命令、写数据函数）</w:t>
      </w:r>
    </w:p>
    <w:p w14:paraId="0B2B1573"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#include "DHT11.H"             // DHT11温湿度传感器驱动头文件（包含读取温湿度数据函数与变量）</w:t>
      </w:r>
    </w:p>
    <w:p w14:paraId="0EE29307" w14:textId="77777777" w:rsidR="0062360A" w:rsidRPr="0062360A" w:rsidRDefault="0062360A" w:rsidP="0062360A">
      <w:pPr>
        <w:spacing w:line="300" w:lineRule="auto"/>
        <w:rPr>
          <w:rFonts w:ascii="宋体" w:hAnsi="宋体" w:cs="宋体"/>
        </w:rPr>
      </w:pPr>
    </w:p>
    <w:p w14:paraId="252F3A81"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void main()                    // 主函数入口，程序从这里开始执行</w:t>
      </w:r>
    </w:p>
    <w:p w14:paraId="1FE41ADE" w14:textId="77777777" w:rsidR="0062360A" w:rsidRPr="0062360A" w:rsidRDefault="0062360A" w:rsidP="0062360A">
      <w:pPr>
        <w:spacing w:line="300" w:lineRule="auto"/>
        <w:rPr>
          <w:rFonts w:ascii="宋体" w:hAnsi="宋体" w:cs="宋体"/>
        </w:rPr>
      </w:pPr>
      <w:r w:rsidRPr="0062360A">
        <w:rPr>
          <w:rFonts w:ascii="宋体" w:hAnsi="宋体" w:cs="宋体"/>
        </w:rPr>
        <w:t>{</w:t>
      </w:r>
    </w:p>
    <w:p w14:paraId="0CE76C60"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Lcd_Init();                // 初始化LCD1602液晶屏，使其进入可显示状态</w:t>
      </w:r>
    </w:p>
    <w:p w14:paraId="25355B6B" w14:textId="77777777" w:rsidR="0062360A" w:rsidRPr="0062360A" w:rsidRDefault="0062360A" w:rsidP="0062360A">
      <w:pPr>
        <w:spacing w:line="300" w:lineRule="auto"/>
        <w:rPr>
          <w:rFonts w:ascii="宋体" w:hAnsi="宋体" w:cs="宋体"/>
        </w:rPr>
      </w:pPr>
    </w:p>
    <w:p w14:paraId="0B00E8B9"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while(1)                   // 无限循环，单片机持续运行以下程序</w:t>
      </w:r>
    </w:p>
    <w:p w14:paraId="3CECB44F" w14:textId="77777777" w:rsidR="0062360A" w:rsidRPr="0062360A" w:rsidRDefault="0062360A" w:rsidP="0062360A">
      <w:pPr>
        <w:spacing w:line="300" w:lineRule="auto"/>
        <w:rPr>
          <w:rFonts w:ascii="宋体" w:hAnsi="宋体" w:cs="宋体"/>
        </w:rPr>
      </w:pPr>
      <w:r w:rsidRPr="0062360A">
        <w:rPr>
          <w:rFonts w:ascii="宋体" w:hAnsi="宋体" w:cs="宋体"/>
        </w:rPr>
        <w:t xml:space="preserve">    {</w:t>
      </w:r>
    </w:p>
    <w:p w14:paraId="5FCE0FE4"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RH();                  // 调用DHT11采集函数，读取一次温湿度数据（更新RH_data_H和T_data_H）</w:t>
      </w:r>
    </w:p>
    <w:p w14:paraId="7F448BD2" w14:textId="77777777" w:rsidR="0062360A" w:rsidRPr="0062360A" w:rsidRDefault="0062360A" w:rsidP="0062360A">
      <w:pPr>
        <w:spacing w:line="300" w:lineRule="auto"/>
        <w:rPr>
          <w:rFonts w:ascii="宋体" w:hAnsi="宋体" w:cs="宋体"/>
        </w:rPr>
      </w:pPr>
    </w:p>
    <w:p w14:paraId="03B4EA02" w14:textId="77777777" w:rsidR="0062360A" w:rsidRPr="0062360A" w:rsidRDefault="0062360A" w:rsidP="0062360A">
      <w:pPr>
        <w:spacing w:line="300" w:lineRule="auto"/>
        <w:rPr>
          <w:rFonts w:ascii="宋体" w:hAnsi="宋体" w:cs="宋体"/>
        </w:rPr>
      </w:pPr>
      <w:r w:rsidRPr="0062360A">
        <w:rPr>
          <w:rFonts w:ascii="宋体" w:hAnsi="宋体" w:cs="宋体"/>
        </w:rPr>
        <w:t xml:space="preserve">        Write_String(0x80,"humidity:");   </w:t>
      </w:r>
    </w:p>
    <w:p w14:paraId="4E8205CC"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 在LCD第一行起始地址0x80处显示字符串“humidity:”（湿度提示）</w:t>
      </w:r>
    </w:p>
    <w:p w14:paraId="6D25505A" w14:textId="77777777" w:rsidR="0062360A" w:rsidRPr="0062360A" w:rsidRDefault="0062360A" w:rsidP="0062360A">
      <w:pPr>
        <w:spacing w:line="300" w:lineRule="auto"/>
        <w:rPr>
          <w:rFonts w:ascii="宋体" w:hAnsi="宋体" w:cs="宋体"/>
        </w:rPr>
      </w:pPr>
    </w:p>
    <w:p w14:paraId="4B888674" w14:textId="77777777" w:rsidR="0062360A" w:rsidRPr="0062360A" w:rsidRDefault="0062360A" w:rsidP="0062360A">
      <w:pPr>
        <w:spacing w:line="300" w:lineRule="auto"/>
        <w:rPr>
          <w:rFonts w:ascii="宋体" w:hAnsi="宋体" w:cs="宋体"/>
        </w:rPr>
      </w:pPr>
      <w:r w:rsidRPr="0062360A">
        <w:rPr>
          <w:rFonts w:ascii="宋体" w:hAnsi="宋体" w:cs="宋体"/>
        </w:rPr>
        <w:t xml:space="preserve">        Write_Char(0x89,RH_data_H/10+48); </w:t>
      </w:r>
    </w:p>
    <w:p w14:paraId="4F9AF06C"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 在LCD第1行第9个位置显示湿度十位数字（+48将数字转换为ASCII码）</w:t>
      </w:r>
    </w:p>
    <w:p w14:paraId="060648BD" w14:textId="77777777" w:rsidR="0062360A" w:rsidRPr="0062360A" w:rsidRDefault="0062360A" w:rsidP="0062360A">
      <w:pPr>
        <w:spacing w:line="300" w:lineRule="auto"/>
        <w:rPr>
          <w:rFonts w:ascii="宋体" w:hAnsi="宋体" w:cs="宋体"/>
        </w:rPr>
      </w:pPr>
    </w:p>
    <w:p w14:paraId="3A21248C" w14:textId="77777777" w:rsidR="0062360A" w:rsidRPr="0062360A" w:rsidRDefault="0062360A" w:rsidP="0062360A">
      <w:pPr>
        <w:spacing w:line="300" w:lineRule="auto"/>
        <w:rPr>
          <w:rFonts w:ascii="宋体" w:hAnsi="宋体" w:cs="宋体"/>
        </w:rPr>
      </w:pPr>
      <w:r w:rsidRPr="0062360A">
        <w:rPr>
          <w:rFonts w:ascii="宋体" w:hAnsi="宋体" w:cs="宋体"/>
        </w:rPr>
        <w:t xml:space="preserve">        Write_Char(0x8a,RH_data_H%10+48); </w:t>
      </w:r>
    </w:p>
    <w:p w14:paraId="2483D6F1"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 在LCD第1行第10个位置显示湿度个位数字（取余得到个位）</w:t>
      </w:r>
    </w:p>
    <w:p w14:paraId="70D9AB59" w14:textId="77777777" w:rsidR="0062360A" w:rsidRPr="0062360A" w:rsidRDefault="0062360A" w:rsidP="0062360A">
      <w:pPr>
        <w:spacing w:line="300" w:lineRule="auto"/>
        <w:rPr>
          <w:rFonts w:ascii="宋体" w:hAnsi="宋体" w:cs="宋体"/>
        </w:rPr>
      </w:pPr>
    </w:p>
    <w:p w14:paraId="698F6054" w14:textId="77777777" w:rsidR="0062360A" w:rsidRPr="0062360A" w:rsidRDefault="0062360A" w:rsidP="0062360A">
      <w:pPr>
        <w:spacing w:line="300" w:lineRule="auto"/>
        <w:rPr>
          <w:rFonts w:ascii="宋体" w:hAnsi="宋体" w:cs="宋体"/>
        </w:rPr>
      </w:pPr>
      <w:r w:rsidRPr="0062360A">
        <w:rPr>
          <w:rFonts w:ascii="宋体" w:hAnsi="宋体" w:cs="宋体"/>
        </w:rPr>
        <w:t xml:space="preserve">        Write_String(0x8b,"%rh");          </w:t>
      </w:r>
    </w:p>
    <w:p w14:paraId="3C6F5F0B"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 显示单位“%rh”，表示相对湿度</w:t>
      </w:r>
    </w:p>
    <w:p w14:paraId="179DEB63" w14:textId="77777777" w:rsidR="0062360A" w:rsidRPr="0062360A" w:rsidRDefault="0062360A" w:rsidP="0062360A">
      <w:pPr>
        <w:spacing w:line="300" w:lineRule="auto"/>
        <w:rPr>
          <w:rFonts w:ascii="宋体" w:hAnsi="宋体" w:cs="宋体"/>
        </w:rPr>
      </w:pPr>
    </w:p>
    <w:p w14:paraId="205BE5E5" w14:textId="77777777" w:rsidR="0062360A" w:rsidRPr="0062360A" w:rsidRDefault="0062360A" w:rsidP="0062360A">
      <w:pPr>
        <w:spacing w:line="300" w:lineRule="auto"/>
        <w:rPr>
          <w:rFonts w:ascii="宋体" w:hAnsi="宋体" w:cs="宋体"/>
        </w:rPr>
      </w:pPr>
      <w:r w:rsidRPr="0062360A">
        <w:rPr>
          <w:rFonts w:ascii="宋体" w:hAnsi="宋体" w:cs="宋体"/>
        </w:rPr>
        <w:t xml:space="preserve">        Write_String(0xc0,"temperature:");</w:t>
      </w:r>
    </w:p>
    <w:p w14:paraId="008F4D20"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 在LCD第二行起始地址0xC0处显示字符串“temperature:”（温度提示）</w:t>
      </w:r>
    </w:p>
    <w:p w14:paraId="148E6A51" w14:textId="77777777" w:rsidR="0062360A" w:rsidRPr="0062360A" w:rsidRDefault="0062360A" w:rsidP="0062360A">
      <w:pPr>
        <w:spacing w:line="300" w:lineRule="auto"/>
        <w:rPr>
          <w:rFonts w:ascii="宋体" w:hAnsi="宋体" w:cs="宋体"/>
        </w:rPr>
      </w:pPr>
    </w:p>
    <w:p w14:paraId="369166EA" w14:textId="77777777" w:rsidR="0062360A" w:rsidRPr="0062360A" w:rsidRDefault="0062360A" w:rsidP="0062360A">
      <w:pPr>
        <w:spacing w:line="300" w:lineRule="auto"/>
        <w:rPr>
          <w:rFonts w:ascii="宋体" w:hAnsi="宋体" w:cs="宋体"/>
        </w:rPr>
      </w:pPr>
      <w:r w:rsidRPr="0062360A">
        <w:rPr>
          <w:rFonts w:ascii="宋体" w:hAnsi="宋体" w:cs="宋体"/>
        </w:rPr>
        <w:t xml:space="preserve">        Write_Char(0xcc,T_data_H/10+48);  </w:t>
      </w:r>
    </w:p>
    <w:p w14:paraId="0325FAE9"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 在LCD第二行第12个位置显示温度十位数字（ASCII转换）</w:t>
      </w:r>
    </w:p>
    <w:p w14:paraId="63177AFC" w14:textId="77777777" w:rsidR="0062360A" w:rsidRPr="0062360A" w:rsidRDefault="0062360A" w:rsidP="0062360A">
      <w:pPr>
        <w:spacing w:line="300" w:lineRule="auto"/>
        <w:rPr>
          <w:rFonts w:ascii="宋体" w:hAnsi="宋体" w:cs="宋体"/>
        </w:rPr>
      </w:pPr>
    </w:p>
    <w:p w14:paraId="16D5F430" w14:textId="77777777" w:rsidR="0062360A" w:rsidRPr="0062360A" w:rsidRDefault="0062360A" w:rsidP="0062360A">
      <w:pPr>
        <w:spacing w:line="300" w:lineRule="auto"/>
        <w:rPr>
          <w:rFonts w:ascii="宋体" w:hAnsi="宋体" w:cs="宋体"/>
        </w:rPr>
      </w:pPr>
      <w:r w:rsidRPr="0062360A">
        <w:rPr>
          <w:rFonts w:ascii="宋体" w:hAnsi="宋体" w:cs="宋体"/>
        </w:rPr>
        <w:t xml:space="preserve">        Write_Char(0xcd,T_data_H%10+48);  </w:t>
      </w:r>
    </w:p>
    <w:p w14:paraId="2905895D"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 在LCD第二行第13个位置显示温度个位数字</w:t>
      </w:r>
    </w:p>
    <w:p w14:paraId="547389E7" w14:textId="77777777" w:rsidR="0062360A" w:rsidRPr="0062360A" w:rsidRDefault="0062360A" w:rsidP="0062360A">
      <w:pPr>
        <w:spacing w:line="300" w:lineRule="auto"/>
        <w:rPr>
          <w:rFonts w:ascii="宋体" w:hAnsi="宋体" w:cs="宋体"/>
        </w:rPr>
      </w:pPr>
    </w:p>
    <w:p w14:paraId="6F7E49F1" w14:textId="77777777" w:rsidR="0062360A" w:rsidRPr="0062360A" w:rsidRDefault="0062360A" w:rsidP="0062360A">
      <w:pPr>
        <w:spacing w:line="300" w:lineRule="auto"/>
        <w:rPr>
          <w:rFonts w:ascii="宋体" w:hAnsi="宋体" w:cs="宋体"/>
        </w:rPr>
      </w:pPr>
      <w:r w:rsidRPr="0062360A">
        <w:rPr>
          <w:rFonts w:ascii="宋体" w:hAnsi="宋体" w:cs="宋体"/>
        </w:rPr>
        <w:t xml:space="preserve">        Write_Char(0xce,0xdf);            </w:t>
      </w:r>
    </w:p>
    <w:p w14:paraId="5AE79963"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 显示温度符号“°”（0xDF为LCD字符库中的度数符号）</w:t>
      </w:r>
    </w:p>
    <w:p w14:paraId="01F4481B" w14:textId="77777777" w:rsidR="0062360A" w:rsidRPr="0062360A" w:rsidRDefault="0062360A" w:rsidP="0062360A">
      <w:pPr>
        <w:spacing w:line="300" w:lineRule="auto"/>
        <w:rPr>
          <w:rFonts w:ascii="宋体" w:hAnsi="宋体" w:cs="宋体"/>
        </w:rPr>
      </w:pPr>
    </w:p>
    <w:p w14:paraId="137EDED2" w14:textId="77777777" w:rsidR="0062360A" w:rsidRPr="0062360A" w:rsidRDefault="0062360A" w:rsidP="0062360A">
      <w:pPr>
        <w:spacing w:line="300" w:lineRule="auto"/>
        <w:rPr>
          <w:rFonts w:ascii="宋体" w:hAnsi="宋体" w:cs="宋体"/>
        </w:rPr>
      </w:pPr>
      <w:r w:rsidRPr="0062360A">
        <w:rPr>
          <w:rFonts w:ascii="宋体" w:hAnsi="宋体" w:cs="宋体"/>
        </w:rPr>
        <w:t xml:space="preserve">        Write_Char(0xcf,'C');             </w:t>
      </w:r>
    </w:p>
    <w:p w14:paraId="0536DBD0"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 显示字母C，表示摄氏度（°C）</w:t>
      </w:r>
    </w:p>
    <w:p w14:paraId="249B638D" w14:textId="77777777" w:rsidR="0062360A" w:rsidRPr="0062360A" w:rsidRDefault="0062360A" w:rsidP="0062360A">
      <w:pPr>
        <w:spacing w:line="300" w:lineRule="auto"/>
        <w:rPr>
          <w:rFonts w:ascii="宋体" w:hAnsi="宋体" w:cs="宋体"/>
        </w:rPr>
      </w:pPr>
      <w:r w:rsidRPr="0062360A">
        <w:rPr>
          <w:rFonts w:ascii="宋体" w:hAnsi="宋体" w:cs="宋体"/>
        </w:rPr>
        <w:t xml:space="preserve">    }</w:t>
      </w:r>
    </w:p>
    <w:p w14:paraId="4BE412B1" w14:textId="7846D968" w:rsidR="0062360A" w:rsidRDefault="0062360A" w:rsidP="0062360A">
      <w:pPr>
        <w:spacing w:line="300" w:lineRule="auto"/>
        <w:rPr>
          <w:rFonts w:ascii="宋体" w:hAnsi="宋体" w:cs="宋体" w:hint="eastAsia"/>
        </w:rPr>
      </w:pPr>
      <w:r w:rsidRPr="0062360A">
        <w:rPr>
          <w:rFonts w:ascii="宋体" w:hAnsi="宋体" w:cs="宋体"/>
        </w:rPr>
        <w:t>}</w:t>
      </w:r>
    </w:p>
    <w:p w14:paraId="07C8880C" w14:textId="77777777" w:rsidR="001A061B" w:rsidRDefault="00000000">
      <w:pPr>
        <w:spacing w:line="300" w:lineRule="auto"/>
        <w:rPr>
          <w:rFonts w:ascii="宋体" w:hAnsi="宋体" w:cs="宋体" w:hint="eastAsia"/>
        </w:rPr>
      </w:pPr>
      <w:r>
        <w:rPr>
          <w:rFonts w:ascii="宋体" w:hAnsi="宋体" w:cs="宋体" w:hint="eastAsia"/>
        </w:rPr>
        <w:t>2.HX711的电子秤系统</w:t>
      </w:r>
    </w:p>
    <w:p w14:paraId="3317F09A" w14:textId="56D004E9" w:rsidR="001A061B" w:rsidRDefault="005D317C">
      <w:pPr>
        <w:spacing w:line="300" w:lineRule="auto"/>
        <w:rPr>
          <w:rFonts w:ascii="宋体" w:hAnsi="宋体" w:cs="宋体" w:hint="eastAsia"/>
        </w:rPr>
      </w:pPr>
      <w:r>
        <w:rPr>
          <w:rFonts w:ascii="宋体" w:hAnsi="宋体" w:cs="宋体" w:hint="eastAsia"/>
          <w:noProof/>
        </w:rPr>
        <w:lastRenderedPageBreak/>
        <w:drawing>
          <wp:inline distT="0" distB="0" distL="0" distR="0" wp14:anchorId="5D8FEDB6" wp14:editId="556A9EFF">
            <wp:extent cx="5274310" cy="3305175"/>
            <wp:effectExtent l="0" t="0" r="2540" b="9525"/>
            <wp:docPr id="204802590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25901" name="图片 20480259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305175"/>
                    </a:xfrm>
                    <a:prstGeom prst="rect">
                      <a:avLst/>
                    </a:prstGeom>
                  </pic:spPr>
                </pic:pic>
              </a:graphicData>
            </a:graphic>
          </wp:inline>
        </w:drawing>
      </w:r>
    </w:p>
    <w:p w14:paraId="3FEE080C"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#include "main.h"       // 引入主头文件，通常包含单片机寄存器定义、基本数据类型定义以及全局宏定义</w:t>
      </w:r>
    </w:p>
    <w:p w14:paraId="29B788A8"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#include "1602.h"       // 引入 LCD1602 液晶屏驱动头文件，用于调用 LCD 初始化、清屏、显示字符等函数</w:t>
      </w:r>
    </w:p>
    <w:p w14:paraId="010255C6"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#include "HX711.h"      // 引入 HX711 称重模块头文件，用于调用 HX711_Read() 读取传感器数据</w:t>
      </w:r>
    </w:p>
    <w:p w14:paraId="51A13E02"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#include "delay.h"      // 引入延时函数头文件，用于调用 delay_ms() 等延时函数</w:t>
      </w:r>
    </w:p>
    <w:p w14:paraId="31D4AB98"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#include "uart.h"       // 引入串口通信头文件，用于调用 uart_init() 和 send_data() 等串口函数</w:t>
      </w:r>
    </w:p>
    <w:p w14:paraId="46C7B57E" w14:textId="77777777" w:rsidR="0062360A" w:rsidRPr="0062360A" w:rsidRDefault="0062360A" w:rsidP="0062360A">
      <w:pPr>
        <w:spacing w:line="300" w:lineRule="auto"/>
        <w:rPr>
          <w:rFonts w:ascii="宋体" w:hAnsi="宋体" w:cs="宋体"/>
        </w:rPr>
      </w:pPr>
    </w:p>
    <w:p w14:paraId="768A835A"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unsigned long HX711_Buffer = 0;                    // 定义无符号长整型变量 HX711_Buffer；unsigned 表示不能存负数，long 表示长整型，占用字节更多，可存较大</w:t>
      </w:r>
    </w:p>
    <w:p w14:paraId="3ADE1911"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//的 HX711 原始数据</w:t>
      </w:r>
    </w:p>
    <w:p w14:paraId="7574874D" w14:textId="77777777" w:rsidR="0062360A" w:rsidRPr="0062360A" w:rsidRDefault="0062360A" w:rsidP="0062360A">
      <w:pPr>
        <w:spacing w:line="300" w:lineRule="auto"/>
        <w:rPr>
          <w:rFonts w:ascii="宋体" w:hAnsi="宋体" w:cs="宋体"/>
        </w:rPr>
      </w:pPr>
    </w:p>
    <w:p w14:paraId="127784EB"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unsigned long Weight_Maopi = 0, Weight_Shiwu = 0;  // 定义两个无符号长整型变量；Weight_Maopi 用于保存空载毛皮值，Weight_Shiwu 用于保存去皮后的实际重量值</w:t>
      </w:r>
    </w:p>
    <w:p w14:paraId="0E32ED3D" w14:textId="77777777" w:rsidR="0062360A" w:rsidRPr="0062360A" w:rsidRDefault="0062360A" w:rsidP="0062360A">
      <w:pPr>
        <w:spacing w:line="300" w:lineRule="auto"/>
        <w:rPr>
          <w:rFonts w:ascii="宋体" w:hAnsi="宋体" w:cs="宋体"/>
        </w:rPr>
      </w:pPr>
    </w:p>
    <w:p w14:paraId="52C3E3AC"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void Get_Maopi(void)                               // 定义 Get_Maopi </w:t>
      </w:r>
      <w:r w:rsidRPr="0062360A">
        <w:rPr>
          <w:rFonts w:ascii="宋体" w:hAnsi="宋体" w:cs="宋体" w:hint="eastAsia"/>
        </w:rPr>
        <w:lastRenderedPageBreak/>
        <w:t>函数；void 表示该函数没有返回值，括号里的 void 表示该函数没有参数</w:t>
      </w:r>
    </w:p>
    <w:p w14:paraId="40022543"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 Get_Maopi 函数开始</w:t>
      </w:r>
    </w:p>
    <w:p w14:paraId="2D5C44C5" w14:textId="77777777" w:rsidR="0062360A" w:rsidRPr="0062360A" w:rsidRDefault="0062360A" w:rsidP="0062360A">
      <w:pPr>
        <w:spacing w:line="300" w:lineRule="auto"/>
        <w:rPr>
          <w:rFonts w:ascii="宋体" w:hAnsi="宋体" w:cs="宋体"/>
        </w:rPr>
      </w:pPr>
    </w:p>
    <w:p w14:paraId="47C713B4"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HX711_Buffer = HX711_Read();                    // 调用 HX711_Read() 函数读取 HX711 模块输出的原始称重数据，并保存到 HX711_Buffer 中</w:t>
      </w:r>
    </w:p>
    <w:p w14:paraId="3B4BCDF0" w14:textId="77777777" w:rsidR="0062360A" w:rsidRPr="0062360A" w:rsidRDefault="0062360A" w:rsidP="0062360A">
      <w:pPr>
        <w:spacing w:line="300" w:lineRule="auto"/>
        <w:rPr>
          <w:rFonts w:ascii="宋体" w:hAnsi="宋体" w:cs="宋体"/>
        </w:rPr>
      </w:pPr>
    </w:p>
    <w:p w14:paraId="66283917"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Weight_Maopi = HX711_Buffer / 100;              // 将 HX711 原始数据除以 100 进行缩小处理，并作为空载基准值保存到 Weight_Maopi 中</w:t>
      </w:r>
    </w:p>
    <w:p w14:paraId="30231D72" w14:textId="77777777" w:rsidR="0062360A" w:rsidRPr="0062360A" w:rsidRDefault="0062360A" w:rsidP="0062360A">
      <w:pPr>
        <w:spacing w:line="300" w:lineRule="auto"/>
        <w:rPr>
          <w:rFonts w:ascii="宋体" w:hAnsi="宋体" w:cs="宋体"/>
        </w:rPr>
      </w:pPr>
    </w:p>
    <w:p w14:paraId="4E2D5C14"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 Get_Maopi 函数结束</w:t>
      </w:r>
    </w:p>
    <w:p w14:paraId="3D3257EA" w14:textId="77777777" w:rsidR="0062360A" w:rsidRPr="0062360A" w:rsidRDefault="0062360A" w:rsidP="0062360A">
      <w:pPr>
        <w:spacing w:line="300" w:lineRule="auto"/>
        <w:rPr>
          <w:rFonts w:ascii="宋体" w:hAnsi="宋体" w:cs="宋体"/>
        </w:rPr>
      </w:pPr>
    </w:p>
    <w:p w14:paraId="4F636E05"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void Get_Weight(void)                              // 定义 Get_Weight 函数；该函数用于读取当前重量并计算实际物体重量</w:t>
      </w:r>
    </w:p>
    <w:p w14:paraId="348090A1"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 Get_Weight 函数开始</w:t>
      </w:r>
    </w:p>
    <w:p w14:paraId="43395006" w14:textId="77777777" w:rsidR="0062360A" w:rsidRPr="0062360A" w:rsidRDefault="0062360A" w:rsidP="0062360A">
      <w:pPr>
        <w:spacing w:line="300" w:lineRule="auto"/>
        <w:rPr>
          <w:rFonts w:ascii="宋体" w:hAnsi="宋体" w:cs="宋体"/>
        </w:rPr>
      </w:pPr>
    </w:p>
    <w:p w14:paraId="08BFC05D"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HX711_Buffer = HX711_Read();                    // 读取 HX711 当前输出的数据，也就是当前压力传感器对应的原始采样值</w:t>
      </w:r>
    </w:p>
    <w:p w14:paraId="3F435C85" w14:textId="77777777" w:rsidR="0062360A" w:rsidRPr="0062360A" w:rsidRDefault="0062360A" w:rsidP="0062360A">
      <w:pPr>
        <w:spacing w:line="300" w:lineRule="auto"/>
        <w:rPr>
          <w:rFonts w:ascii="宋体" w:hAnsi="宋体" w:cs="宋体"/>
        </w:rPr>
      </w:pPr>
    </w:p>
    <w:p w14:paraId="16411EA7"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HX711_Buffer = HX711_Buffer / 100;              // 将当前读取到的原始数据除以 100，使其和 Weight_Maopi 的处理方式保持一致</w:t>
      </w:r>
    </w:p>
    <w:p w14:paraId="5B41B951" w14:textId="77777777" w:rsidR="0062360A" w:rsidRPr="0062360A" w:rsidRDefault="0062360A" w:rsidP="0062360A">
      <w:pPr>
        <w:spacing w:line="300" w:lineRule="auto"/>
        <w:rPr>
          <w:rFonts w:ascii="宋体" w:hAnsi="宋体" w:cs="宋体"/>
        </w:rPr>
      </w:pPr>
    </w:p>
    <w:p w14:paraId="036F51AA"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if(HX711_Buffer &gt;= Weight_Maopi)                // 判断当前读数是否大于或等于空载毛皮值；如果小于毛皮值，可能会出现负重量，所以不进行计算</w:t>
      </w:r>
    </w:p>
    <w:p w14:paraId="609C9630"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                                               // if 条件语句开始</w:t>
      </w:r>
    </w:p>
    <w:p w14:paraId="723A8873" w14:textId="77777777" w:rsidR="0062360A" w:rsidRPr="0062360A" w:rsidRDefault="0062360A" w:rsidP="0062360A">
      <w:pPr>
        <w:spacing w:line="300" w:lineRule="auto"/>
        <w:rPr>
          <w:rFonts w:ascii="宋体" w:hAnsi="宋体" w:cs="宋体"/>
        </w:rPr>
      </w:pPr>
    </w:p>
    <w:p w14:paraId="4A919BE3"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Weight_Shiwu = HX711_Buffer;                // 将当前读取到的传感器数据先保存到 Weight_Shiwu 中</w:t>
      </w:r>
    </w:p>
    <w:p w14:paraId="4F1633E6" w14:textId="77777777" w:rsidR="0062360A" w:rsidRPr="0062360A" w:rsidRDefault="0062360A" w:rsidP="0062360A">
      <w:pPr>
        <w:spacing w:line="300" w:lineRule="auto"/>
        <w:rPr>
          <w:rFonts w:ascii="宋体" w:hAnsi="宋体" w:cs="宋体"/>
        </w:rPr>
      </w:pPr>
    </w:p>
    <w:p w14:paraId="21D1CFA1"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Weight_Shiwu = Weight_Shiwu - Weight_Maopi; // 当前值减去空载</w:t>
      </w:r>
      <w:r w:rsidRPr="0062360A">
        <w:rPr>
          <w:rFonts w:ascii="宋体" w:hAnsi="宋体" w:cs="宋体" w:hint="eastAsia"/>
        </w:rPr>
        <w:lastRenderedPageBreak/>
        <w:t>毛皮值，得到去皮后的净重量对应数据</w:t>
      </w:r>
    </w:p>
    <w:p w14:paraId="09171B80" w14:textId="77777777" w:rsidR="0062360A" w:rsidRPr="0062360A" w:rsidRDefault="0062360A" w:rsidP="0062360A">
      <w:pPr>
        <w:spacing w:line="300" w:lineRule="auto"/>
        <w:rPr>
          <w:rFonts w:ascii="宋体" w:hAnsi="宋体" w:cs="宋体"/>
        </w:rPr>
      </w:pPr>
    </w:p>
    <w:p w14:paraId="56869FF7"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Weight_Shiwu = (unsigned int)((float)Weight_Shiwu / 3.95 + 0.05); // 将净重量数据先强制转换为float浮点数参与小数运算，再除以校准系数 3.95，最后</w:t>
      </w:r>
    </w:p>
    <w:p w14:paraId="05B3B5DA"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ab/>
      </w:r>
      <w:r w:rsidRPr="0062360A">
        <w:rPr>
          <w:rFonts w:ascii="宋体" w:hAnsi="宋体" w:cs="宋体" w:hint="eastAsia"/>
        </w:rPr>
        <w:tab/>
        <w:t xml:space="preserve">                                                                  //转换成 unsigned int无符号整型保存</w:t>
      </w:r>
    </w:p>
    <w:p w14:paraId="5A542DFB" w14:textId="77777777" w:rsidR="0062360A" w:rsidRPr="0062360A" w:rsidRDefault="0062360A" w:rsidP="0062360A">
      <w:pPr>
        <w:spacing w:line="300" w:lineRule="auto"/>
        <w:rPr>
          <w:rFonts w:ascii="宋体" w:hAnsi="宋体" w:cs="宋体"/>
        </w:rPr>
      </w:pPr>
    </w:p>
    <w:p w14:paraId="6A74E274"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                                               // if 条件语句结束</w:t>
      </w:r>
    </w:p>
    <w:p w14:paraId="2120680A" w14:textId="77777777" w:rsidR="0062360A" w:rsidRPr="0062360A" w:rsidRDefault="0062360A" w:rsidP="0062360A">
      <w:pPr>
        <w:spacing w:line="300" w:lineRule="auto"/>
        <w:rPr>
          <w:rFonts w:ascii="宋体" w:hAnsi="宋体" w:cs="宋体"/>
        </w:rPr>
      </w:pPr>
    </w:p>
    <w:p w14:paraId="734410AF"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 Get_Weight 函数结束</w:t>
      </w:r>
    </w:p>
    <w:p w14:paraId="15410D9A" w14:textId="77777777" w:rsidR="0062360A" w:rsidRPr="0062360A" w:rsidRDefault="0062360A" w:rsidP="0062360A">
      <w:pPr>
        <w:spacing w:line="300" w:lineRule="auto"/>
        <w:rPr>
          <w:rFonts w:ascii="宋体" w:hAnsi="宋体" w:cs="宋体"/>
        </w:rPr>
      </w:pPr>
    </w:p>
    <w:p w14:paraId="7BB38284"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void main()                                        // 定义主函数 main；单片机程序从 main 函数开始执行</w:t>
      </w:r>
    </w:p>
    <w:p w14:paraId="30A2FD49"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 main 主函数开始</w:t>
      </w:r>
    </w:p>
    <w:p w14:paraId="77DBB2C2" w14:textId="77777777" w:rsidR="0062360A" w:rsidRPr="0062360A" w:rsidRDefault="0062360A" w:rsidP="0062360A">
      <w:pPr>
        <w:spacing w:line="300" w:lineRule="auto"/>
        <w:rPr>
          <w:rFonts w:ascii="宋体" w:hAnsi="宋体" w:cs="宋体"/>
        </w:rPr>
      </w:pPr>
    </w:p>
    <w:p w14:paraId="4265A321"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uart_init();                                    // 初始化串口，使单片机具备串口发送或调试输出的能力</w:t>
      </w:r>
    </w:p>
    <w:p w14:paraId="502FFD22" w14:textId="77777777" w:rsidR="0062360A" w:rsidRPr="0062360A" w:rsidRDefault="0062360A" w:rsidP="0062360A">
      <w:pPr>
        <w:spacing w:line="300" w:lineRule="auto"/>
        <w:rPr>
          <w:rFonts w:ascii="宋体" w:hAnsi="宋体" w:cs="宋体"/>
        </w:rPr>
      </w:pPr>
    </w:p>
    <w:p w14:paraId="5C0EDA84"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lcd_init();                                     // 初始化 LCD1602 液晶显示屏，使 LCD 进入正常工作状态</w:t>
      </w:r>
    </w:p>
    <w:p w14:paraId="40E1D9A3" w14:textId="77777777" w:rsidR="0062360A" w:rsidRPr="0062360A" w:rsidRDefault="0062360A" w:rsidP="0062360A">
      <w:pPr>
        <w:spacing w:line="300" w:lineRule="auto"/>
        <w:rPr>
          <w:rFonts w:ascii="宋体" w:hAnsi="宋体" w:cs="宋体"/>
        </w:rPr>
      </w:pPr>
    </w:p>
    <w:p w14:paraId="33671A55"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lcd_display_str(0, 1, "Welcome to use! ");      // 在 LCD1602 上显示欢迎语；第一个参数 0 表示起始列，第二个参数 1 表示显示行</w:t>
      </w:r>
    </w:p>
    <w:p w14:paraId="1569F9BC" w14:textId="77777777" w:rsidR="0062360A" w:rsidRPr="0062360A" w:rsidRDefault="0062360A" w:rsidP="0062360A">
      <w:pPr>
        <w:spacing w:line="300" w:lineRule="auto"/>
        <w:rPr>
          <w:rFonts w:ascii="宋体" w:hAnsi="宋体" w:cs="宋体"/>
        </w:rPr>
      </w:pPr>
    </w:p>
    <w:p w14:paraId="1D9E6662"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delay_ms(1000);                                 // 延时 1000 毫秒，也就是延时 1 秒，让欢迎界面显示一段时间</w:t>
      </w:r>
    </w:p>
    <w:p w14:paraId="60CA8335" w14:textId="77777777" w:rsidR="0062360A" w:rsidRPr="0062360A" w:rsidRDefault="0062360A" w:rsidP="0062360A">
      <w:pPr>
        <w:spacing w:line="300" w:lineRule="auto"/>
        <w:rPr>
          <w:rFonts w:ascii="宋体" w:hAnsi="宋体" w:cs="宋体"/>
        </w:rPr>
      </w:pPr>
    </w:p>
    <w:p w14:paraId="54187EA4"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lcd_clear();                                    // 清除 LCD1602 屏幕上的所有显示内容，准备进入称重显示界面</w:t>
      </w:r>
    </w:p>
    <w:p w14:paraId="4ABF331E" w14:textId="77777777" w:rsidR="0062360A" w:rsidRPr="0062360A" w:rsidRDefault="0062360A" w:rsidP="0062360A">
      <w:pPr>
        <w:spacing w:line="300" w:lineRule="auto"/>
        <w:rPr>
          <w:rFonts w:ascii="宋体" w:hAnsi="宋体" w:cs="宋体"/>
        </w:rPr>
      </w:pPr>
    </w:p>
    <w:p w14:paraId="2418E210"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lcd_display_str(0, 1, "WEIGHT:         ");      // 在 LCD1602 上显</w:t>
      </w:r>
      <w:r w:rsidRPr="0062360A">
        <w:rPr>
          <w:rFonts w:ascii="宋体" w:hAnsi="宋体" w:cs="宋体" w:hint="eastAsia"/>
        </w:rPr>
        <w:lastRenderedPageBreak/>
        <w:t>示字符串 WEIGHT，提示当前界面用于显示重量</w:t>
      </w:r>
    </w:p>
    <w:p w14:paraId="69A54352" w14:textId="77777777" w:rsidR="0062360A" w:rsidRPr="0062360A" w:rsidRDefault="0062360A" w:rsidP="0062360A">
      <w:pPr>
        <w:spacing w:line="300" w:lineRule="auto"/>
        <w:rPr>
          <w:rFonts w:ascii="宋体" w:hAnsi="宋体" w:cs="宋体"/>
        </w:rPr>
      </w:pPr>
    </w:p>
    <w:p w14:paraId="041493E2"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Get_Maopi();                                    // 调用 Get_Maopi() 函数获取毛皮值；执行时称重台上最好不要放物体，相当于电子秤去皮</w:t>
      </w:r>
    </w:p>
    <w:p w14:paraId="2479F894" w14:textId="77777777" w:rsidR="0062360A" w:rsidRPr="0062360A" w:rsidRDefault="0062360A" w:rsidP="0062360A">
      <w:pPr>
        <w:spacing w:line="300" w:lineRule="auto"/>
        <w:rPr>
          <w:rFonts w:ascii="宋体" w:hAnsi="宋体" w:cs="宋体"/>
        </w:rPr>
      </w:pPr>
    </w:p>
    <w:p w14:paraId="7642176F"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while(1)                                        // 进入无限循环；1 恒为真，所以程序会一直重复执行循环体</w:t>
      </w:r>
    </w:p>
    <w:p w14:paraId="6089FD13"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                                               // while 循环开始</w:t>
      </w:r>
    </w:p>
    <w:p w14:paraId="28BEB691" w14:textId="77777777" w:rsidR="0062360A" w:rsidRPr="0062360A" w:rsidRDefault="0062360A" w:rsidP="0062360A">
      <w:pPr>
        <w:spacing w:line="300" w:lineRule="auto"/>
        <w:rPr>
          <w:rFonts w:ascii="宋体" w:hAnsi="宋体" w:cs="宋体"/>
        </w:rPr>
      </w:pPr>
    </w:p>
    <w:p w14:paraId="376EAB66"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Get_Weight();                               // 调用 Get_Weight() 函数，读取 HX711 当前数据并计算实际重量</w:t>
      </w:r>
    </w:p>
    <w:p w14:paraId="2BB22FEA" w14:textId="77777777" w:rsidR="0062360A" w:rsidRPr="0062360A" w:rsidRDefault="0062360A" w:rsidP="0062360A">
      <w:pPr>
        <w:spacing w:line="300" w:lineRule="auto"/>
        <w:rPr>
          <w:rFonts w:ascii="宋体" w:hAnsi="宋体" w:cs="宋体"/>
        </w:rPr>
      </w:pPr>
    </w:p>
    <w:p w14:paraId="6DE4DEE6"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 send_data((Weight_Shiwu*100)&gt;&gt;16);       // 串口发送重量数据的高 8 位；当前被注释掉，不参与程序运行</w:t>
      </w:r>
    </w:p>
    <w:p w14:paraId="004814EB" w14:textId="77777777" w:rsidR="0062360A" w:rsidRPr="0062360A" w:rsidRDefault="0062360A" w:rsidP="0062360A">
      <w:pPr>
        <w:spacing w:line="300" w:lineRule="auto"/>
        <w:rPr>
          <w:rFonts w:ascii="宋体" w:hAnsi="宋体" w:cs="宋体"/>
        </w:rPr>
      </w:pPr>
    </w:p>
    <w:p w14:paraId="68573C7B"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 send_data((Weight_Shiwu*100)&gt;&gt;8);        // 串口发送重量数据的中间 8 位；当前被注释掉，不参与程序运行</w:t>
      </w:r>
    </w:p>
    <w:p w14:paraId="75B834F7" w14:textId="77777777" w:rsidR="0062360A" w:rsidRPr="0062360A" w:rsidRDefault="0062360A" w:rsidP="0062360A">
      <w:pPr>
        <w:spacing w:line="300" w:lineRule="auto"/>
        <w:rPr>
          <w:rFonts w:ascii="宋体" w:hAnsi="宋体" w:cs="宋体"/>
        </w:rPr>
      </w:pPr>
    </w:p>
    <w:p w14:paraId="36D4E0BE"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 send_data(Weight_Shiwu*100);             // 串口发送重量数据的低 8 位；当前被注释掉，不参与程序运行</w:t>
      </w:r>
    </w:p>
    <w:p w14:paraId="1FBE99FD" w14:textId="77777777" w:rsidR="0062360A" w:rsidRPr="0062360A" w:rsidRDefault="0062360A" w:rsidP="0062360A">
      <w:pPr>
        <w:spacing w:line="300" w:lineRule="auto"/>
        <w:rPr>
          <w:rFonts w:ascii="宋体" w:hAnsi="宋体" w:cs="宋体"/>
        </w:rPr>
      </w:pPr>
    </w:p>
    <w:p w14:paraId="6E2644E4"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write_command(0x80 + 0x40);                 // 向 LCD1602 写入命令，设置光标到第二行第一列；0x80 是设置地址命令，0x40 是第二行起始地址</w:t>
      </w:r>
    </w:p>
    <w:p w14:paraId="4D2DD1B1" w14:textId="77777777" w:rsidR="0062360A" w:rsidRPr="0062360A" w:rsidRDefault="0062360A" w:rsidP="0062360A">
      <w:pPr>
        <w:spacing w:line="300" w:lineRule="auto"/>
        <w:rPr>
          <w:rFonts w:ascii="宋体" w:hAnsi="宋体" w:cs="宋体"/>
        </w:rPr>
      </w:pPr>
    </w:p>
    <w:p w14:paraId="71D25EAC"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write_data(' ');                            // 写入空格，用于清除上一轮重量显示留下的第 1 个字符</w:t>
      </w:r>
    </w:p>
    <w:p w14:paraId="2E86D17D" w14:textId="77777777" w:rsidR="0062360A" w:rsidRPr="0062360A" w:rsidRDefault="0062360A" w:rsidP="0062360A">
      <w:pPr>
        <w:spacing w:line="300" w:lineRule="auto"/>
        <w:rPr>
          <w:rFonts w:ascii="宋体" w:hAnsi="宋体" w:cs="宋体"/>
        </w:rPr>
      </w:pPr>
    </w:p>
    <w:p w14:paraId="051F7C8F"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write_data(' ');                            // 写入空格，用于清除上一轮重量显示留下的第 2 个字符</w:t>
      </w:r>
    </w:p>
    <w:p w14:paraId="23FA2CC1" w14:textId="77777777" w:rsidR="0062360A" w:rsidRPr="0062360A" w:rsidRDefault="0062360A" w:rsidP="0062360A">
      <w:pPr>
        <w:spacing w:line="300" w:lineRule="auto"/>
        <w:rPr>
          <w:rFonts w:ascii="宋体" w:hAnsi="宋体" w:cs="宋体"/>
        </w:rPr>
      </w:pPr>
    </w:p>
    <w:p w14:paraId="4F93A16F"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write_data(' ');                            // 写入空格，用于清除上一轮重量显示留下的第 3 个字符</w:t>
      </w:r>
    </w:p>
    <w:p w14:paraId="6DA4F770" w14:textId="77777777" w:rsidR="0062360A" w:rsidRPr="0062360A" w:rsidRDefault="0062360A" w:rsidP="0062360A">
      <w:pPr>
        <w:spacing w:line="300" w:lineRule="auto"/>
        <w:rPr>
          <w:rFonts w:ascii="宋体" w:hAnsi="宋体" w:cs="宋体"/>
        </w:rPr>
      </w:pPr>
    </w:p>
    <w:p w14:paraId="6CB574E7"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lastRenderedPageBreak/>
        <w:t xml:space="preserve">        write_data(' ');                            // 写入空格，用于清除上一轮重量显示留下的第 4 个字符</w:t>
      </w:r>
    </w:p>
    <w:p w14:paraId="0852AD72" w14:textId="77777777" w:rsidR="0062360A" w:rsidRPr="0062360A" w:rsidRDefault="0062360A" w:rsidP="0062360A">
      <w:pPr>
        <w:spacing w:line="300" w:lineRule="auto"/>
        <w:rPr>
          <w:rFonts w:ascii="宋体" w:hAnsi="宋体" w:cs="宋体"/>
        </w:rPr>
      </w:pPr>
    </w:p>
    <w:p w14:paraId="66D494B3"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write_data(' ');                            // 写入空格，用于清除上一轮重量显示留下的第 5 个字符</w:t>
      </w:r>
    </w:p>
    <w:p w14:paraId="04599044" w14:textId="77777777" w:rsidR="0062360A" w:rsidRPr="0062360A" w:rsidRDefault="0062360A" w:rsidP="0062360A">
      <w:pPr>
        <w:spacing w:line="300" w:lineRule="auto"/>
        <w:rPr>
          <w:rFonts w:ascii="宋体" w:hAnsi="宋体" w:cs="宋体"/>
        </w:rPr>
      </w:pPr>
    </w:p>
    <w:p w14:paraId="7B003021"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write_data(' ');                            // 写入空格，用于清除上一轮重量显示留下的第 6 个字符</w:t>
      </w:r>
    </w:p>
    <w:p w14:paraId="5143615E" w14:textId="77777777" w:rsidR="0062360A" w:rsidRPr="0062360A" w:rsidRDefault="0062360A" w:rsidP="0062360A">
      <w:pPr>
        <w:spacing w:line="300" w:lineRule="auto"/>
        <w:rPr>
          <w:rFonts w:ascii="宋体" w:hAnsi="宋体" w:cs="宋体"/>
        </w:rPr>
      </w:pPr>
    </w:p>
    <w:p w14:paraId="20FB24E6"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write_data(' ');                            // 写入空格，用于清除上一轮重量显示留下的第 7 个字符</w:t>
      </w:r>
    </w:p>
    <w:p w14:paraId="5DC3458C" w14:textId="77777777" w:rsidR="0062360A" w:rsidRPr="0062360A" w:rsidRDefault="0062360A" w:rsidP="0062360A">
      <w:pPr>
        <w:spacing w:line="300" w:lineRule="auto"/>
        <w:rPr>
          <w:rFonts w:ascii="宋体" w:hAnsi="宋体" w:cs="宋体"/>
        </w:rPr>
      </w:pPr>
    </w:p>
    <w:p w14:paraId="274FFC54"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write_command(0x80 + 0x40);                 // 再次设置光标回到第二行第一列，准备从头显示新的重量数据</w:t>
      </w:r>
    </w:p>
    <w:p w14:paraId="428FEEA5" w14:textId="77777777" w:rsidR="0062360A" w:rsidRPr="0062360A" w:rsidRDefault="0062360A" w:rsidP="0062360A">
      <w:pPr>
        <w:spacing w:line="300" w:lineRule="auto"/>
        <w:rPr>
          <w:rFonts w:ascii="宋体" w:hAnsi="宋体" w:cs="宋体"/>
        </w:rPr>
      </w:pPr>
    </w:p>
    <w:p w14:paraId="26C2F866"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if(Weight_Shiwu / 10000 != 0)               // 判断重量的万位是否不为 0；如果万位为 0，就不显示，避免前面出现多余的 0</w:t>
      </w:r>
    </w:p>
    <w:p w14:paraId="20C02D55"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write_data(Weight_Shiwu / 10000 + 0x30); // 取出万位数字并加 0x30 转成 ASCII 字符；例如数字 1 加 0x30 后就是字符 '1'</w:t>
      </w:r>
    </w:p>
    <w:p w14:paraId="0797EC46" w14:textId="77777777" w:rsidR="0062360A" w:rsidRPr="0062360A" w:rsidRDefault="0062360A" w:rsidP="0062360A">
      <w:pPr>
        <w:spacing w:line="300" w:lineRule="auto"/>
        <w:rPr>
          <w:rFonts w:ascii="宋体" w:hAnsi="宋体" w:cs="宋体"/>
        </w:rPr>
      </w:pPr>
    </w:p>
    <w:p w14:paraId="6A4FFD76"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if(Weight_Shiwu / 1000 != 0)                // 判断重量的千位及以上是否不为 0；如果不为 0，则需要显示千位</w:t>
      </w:r>
    </w:p>
    <w:p w14:paraId="19BB9560"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write_data((Weight_Shiwu % 10000) / 1000 + 0x30); // 先对 10000 取余去掉万位，再除以 1000 得到千位数字，并转换成字符显示</w:t>
      </w:r>
    </w:p>
    <w:p w14:paraId="4C5E40DE" w14:textId="77777777" w:rsidR="0062360A" w:rsidRPr="0062360A" w:rsidRDefault="0062360A" w:rsidP="0062360A">
      <w:pPr>
        <w:spacing w:line="300" w:lineRule="auto"/>
        <w:rPr>
          <w:rFonts w:ascii="宋体" w:hAnsi="宋体" w:cs="宋体"/>
        </w:rPr>
      </w:pPr>
    </w:p>
    <w:p w14:paraId="56EB58F1"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 write_data('.');                         // 显示小数点的语句；当前被注释掉，如果需要显示小数可以取消注释</w:t>
      </w:r>
    </w:p>
    <w:p w14:paraId="1DBFFCA8" w14:textId="77777777" w:rsidR="0062360A" w:rsidRPr="0062360A" w:rsidRDefault="0062360A" w:rsidP="0062360A">
      <w:pPr>
        <w:spacing w:line="300" w:lineRule="auto"/>
        <w:rPr>
          <w:rFonts w:ascii="宋体" w:hAnsi="宋体" w:cs="宋体"/>
        </w:rPr>
      </w:pPr>
    </w:p>
    <w:p w14:paraId="694C6A1B"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if(Weight_Shiwu / 100 != 0)                 // 判断重量的百位及以上是否不为 0；如果不为 0，则需要显示百位</w:t>
      </w:r>
    </w:p>
    <w:p w14:paraId="338F8D0A"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write_data(((Weight_Shiwu % 10000) % 1000) / 100 + 0x30); // 通过取余和除法提取百位数字，再加 0x30 转换成字符显示</w:t>
      </w:r>
    </w:p>
    <w:p w14:paraId="25227C72" w14:textId="77777777" w:rsidR="0062360A" w:rsidRPr="0062360A" w:rsidRDefault="0062360A" w:rsidP="0062360A">
      <w:pPr>
        <w:spacing w:line="300" w:lineRule="auto"/>
        <w:rPr>
          <w:rFonts w:ascii="宋体" w:hAnsi="宋体" w:cs="宋体"/>
        </w:rPr>
      </w:pPr>
    </w:p>
    <w:p w14:paraId="370CE3A7"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if(Weight_Shiwu / 10 != 0)                  // 判断重量的十位及以上是否不为 0；如果不为 0，则需要显示十位</w:t>
      </w:r>
    </w:p>
    <w:p w14:paraId="04864707"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lastRenderedPageBreak/>
        <w:t xml:space="preserve">            write_data((((Weight_Shiwu % 10000) % 1000) % 100) / 10 + 0x30); // 通过连续取余和除法提取十位数字，再转换成字符显示</w:t>
      </w:r>
    </w:p>
    <w:p w14:paraId="2E5F845A" w14:textId="77777777" w:rsidR="0062360A" w:rsidRPr="0062360A" w:rsidRDefault="0062360A" w:rsidP="0062360A">
      <w:pPr>
        <w:spacing w:line="300" w:lineRule="auto"/>
        <w:rPr>
          <w:rFonts w:ascii="宋体" w:hAnsi="宋体" w:cs="宋体"/>
        </w:rPr>
      </w:pPr>
    </w:p>
    <w:p w14:paraId="21653C00"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write_data((((Weight_Shiwu % 10000) % 1000) % 100) % 10 + 0x30); // 提取个位数字并显示；个位始终显示，保证重量为 0 时也能显示字符 '0'</w:t>
      </w:r>
    </w:p>
    <w:p w14:paraId="43BB9488" w14:textId="77777777" w:rsidR="0062360A" w:rsidRPr="0062360A" w:rsidRDefault="0062360A" w:rsidP="0062360A">
      <w:pPr>
        <w:spacing w:line="300" w:lineRule="auto"/>
        <w:rPr>
          <w:rFonts w:ascii="宋体" w:hAnsi="宋体" w:cs="宋体"/>
        </w:rPr>
      </w:pPr>
    </w:p>
    <w:p w14:paraId="0E3DF8A8"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write_data(' ');                            // 在数字后面显示一个空格，使重量数值和单位之间有间隔</w:t>
      </w:r>
    </w:p>
    <w:p w14:paraId="7A78F0F0" w14:textId="77777777" w:rsidR="0062360A" w:rsidRPr="0062360A" w:rsidRDefault="0062360A" w:rsidP="0062360A">
      <w:pPr>
        <w:spacing w:line="300" w:lineRule="auto"/>
        <w:rPr>
          <w:rFonts w:ascii="宋体" w:hAnsi="宋体" w:cs="宋体"/>
        </w:rPr>
      </w:pPr>
    </w:p>
    <w:p w14:paraId="0CC011F7"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 write_data('K');                         // 显示大写字母 K 的语句；当前被注释掉，如果要显示 Kg 单位可以取消注释</w:t>
      </w:r>
    </w:p>
    <w:p w14:paraId="3F7DDE10" w14:textId="77777777" w:rsidR="0062360A" w:rsidRPr="0062360A" w:rsidRDefault="0062360A" w:rsidP="0062360A">
      <w:pPr>
        <w:spacing w:line="300" w:lineRule="auto"/>
        <w:rPr>
          <w:rFonts w:ascii="宋体" w:hAnsi="宋体" w:cs="宋体"/>
        </w:rPr>
      </w:pPr>
    </w:p>
    <w:p w14:paraId="5ABCE187"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write_data('g');                            // 显示重量单位 g，表示当前重量单位是克</w:t>
      </w:r>
    </w:p>
    <w:p w14:paraId="1B24F075" w14:textId="77777777" w:rsidR="0062360A" w:rsidRPr="0062360A" w:rsidRDefault="0062360A" w:rsidP="0062360A">
      <w:pPr>
        <w:spacing w:line="300" w:lineRule="auto"/>
        <w:rPr>
          <w:rFonts w:ascii="宋体" w:hAnsi="宋体" w:cs="宋体"/>
        </w:rPr>
      </w:pPr>
    </w:p>
    <w:p w14:paraId="73296801" w14:textId="77777777" w:rsidR="0062360A" w:rsidRPr="0062360A" w:rsidRDefault="0062360A" w:rsidP="0062360A">
      <w:pPr>
        <w:spacing w:line="300" w:lineRule="auto"/>
        <w:rPr>
          <w:rFonts w:ascii="宋体" w:hAnsi="宋体" w:cs="宋体" w:hint="eastAsia"/>
        </w:rPr>
      </w:pPr>
      <w:r w:rsidRPr="0062360A">
        <w:rPr>
          <w:rFonts w:ascii="宋体" w:hAnsi="宋体" w:cs="宋体" w:hint="eastAsia"/>
        </w:rPr>
        <w:t xml:space="preserve">    }                                               // while 循环结束；由于 while(1) 是无限循环，程序正常情况下不会跳出这里</w:t>
      </w:r>
    </w:p>
    <w:p w14:paraId="1687F4B6" w14:textId="77777777" w:rsidR="0062360A" w:rsidRPr="0062360A" w:rsidRDefault="0062360A" w:rsidP="0062360A">
      <w:pPr>
        <w:spacing w:line="300" w:lineRule="auto"/>
        <w:rPr>
          <w:rFonts w:ascii="宋体" w:hAnsi="宋体" w:cs="宋体"/>
        </w:rPr>
      </w:pPr>
    </w:p>
    <w:p w14:paraId="38761F49" w14:textId="78C3B7D1" w:rsidR="001A061B" w:rsidRDefault="0062360A" w:rsidP="0062360A">
      <w:pPr>
        <w:spacing w:line="300" w:lineRule="auto"/>
        <w:rPr>
          <w:rFonts w:ascii="宋体" w:hAnsi="宋体" w:cs="宋体" w:hint="eastAsia"/>
        </w:rPr>
      </w:pPr>
      <w:r w:rsidRPr="0062360A">
        <w:rPr>
          <w:rFonts w:ascii="宋体" w:hAnsi="宋体" w:cs="宋体" w:hint="eastAsia"/>
        </w:rPr>
        <w:t>}                                                   // main 主函数结束</w:t>
      </w:r>
    </w:p>
    <w:p w14:paraId="269AF71B" w14:textId="77777777" w:rsidR="001A061B" w:rsidRDefault="00000000">
      <w:pPr>
        <w:spacing w:line="300" w:lineRule="auto"/>
        <w:rPr>
          <w:rFonts w:ascii="宋体" w:hAnsi="宋体" w:cs="宋体" w:hint="eastAsia"/>
          <w:b/>
          <w:bCs/>
          <w:sz w:val="30"/>
          <w:szCs w:val="30"/>
        </w:rPr>
      </w:pPr>
      <w:r>
        <w:rPr>
          <w:rFonts w:ascii="宋体" w:hAnsi="宋体" w:cs="宋体" w:hint="eastAsia"/>
          <w:b/>
          <w:bCs/>
          <w:sz w:val="30"/>
          <w:szCs w:val="30"/>
        </w:rPr>
        <w:t>四、实验心得</w:t>
      </w:r>
    </w:p>
    <w:p w14:paraId="22069A81" w14:textId="4AC06DD1" w:rsidR="001A061B" w:rsidRDefault="007122A6" w:rsidP="007122A6">
      <w:pPr>
        <w:spacing w:line="300" w:lineRule="auto"/>
        <w:rPr>
          <w:rFonts w:ascii="宋体" w:hAnsi="宋体" w:cs="宋体" w:hint="eastAsia"/>
          <w:szCs w:val="24"/>
        </w:rPr>
      </w:pPr>
      <w:r w:rsidRPr="007122A6">
        <w:rPr>
          <w:rFonts w:ascii="宋体" w:hAnsi="宋体" w:cs="宋体"/>
          <w:szCs w:val="24"/>
        </w:rPr>
        <w:t>通过本次实验，我对 DHT11 温湿度传感模块和 HX711 电子秤专用 A/D 转换器的工作过程有了更加清楚的认识。实验中遇到的主要问题是 Keil 工程一开始无法正常编译，提示缺少 C51 工具链，后来通过安装 Keil C51 编译器并重新检查工程设置解决了该问题。在分析程序时，我发现不同模块之间通过头文件和函数调用进行配合，主函数主要负责完成初始化、数据读取、数据处理和结果显示等工作。通过给 main.c 文件逐行添加中文注释，我进一步理解了 DHT11 的温湿度采集流程、LCD1602 的字符显示方法，以及 HX711 称重实验中的去皮、数据换算和重量显示过程。本次实验不仅加深了我对传感器应用系统的理解，也提高了我阅读单片机程序、分析工程结构和解决实际编译问题的能力。</w:t>
      </w:r>
    </w:p>
    <w:sectPr w:rsidR="001A061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12F0D" w14:textId="77777777" w:rsidR="00B0245A" w:rsidRDefault="00B0245A">
      <w:pPr>
        <w:spacing w:line="240" w:lineRule="auto"/>
      </w:pPr>
      <w:r>
        <w:separator/>
      </w:r>
    </w:p>
  </w:endnote>
  <w:endnote w:type="continuationSeparator" w:id="0">
    <w:p w14:paraId="59161511" w14:textId="77777777" w:rsidR="00B0245A" w:rsidRDefault="00B024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D1D7C" w14:textId="77777777" w:rsidR="00B0245A" w:rsidRDefault="00B0245A">
      <w:r>
        <w:separator/>
      </w:r>
    </w:p>
  </w:footnote>
  <w:footnote w:type="continuationSeparator" w:id="0">
    <w:p w14:paraId="6945E2FB" w14:textId="77777777" w:rsidR="00B0245A" w:rsidRDefault="00B0245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061B"/>
    <w:rsid w:val="000B0932"/>
    <w:rsid w:val="001019A6"/>
    <w:rsid w:val="001A061B"/>
    <w:rsid w:val="001A15A1"/>
    <w:rsid w:val="005D317C"/>
    <w:rsid w:val="0062360A"/>
    <w:rsid w:val="007122A6"/>
    <w:rsid w:val="00750ABF"/>
    <w:rsid w:val="00B0245A"/>
    <w:rsid w:val="00CD18F2"/>
    <w:rsid w:val="0A2D6988"/>
    <w:rsid w:val="3C4B73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CAA9E5"/>
  <w15:docId w15:val="{9B3989D7-957C-41F9-AE90-CF779E773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1A15A1"/>
    <w:pPr>
      <w:tabs>
        <w:tab w:val="center" w:pos="4153"/>
        <w:tab w:val="right" w:pos="8306"/>
      </w:tabs>
      <w:snapToGrid w:val="0"/>
      <w:spacing w:line="240" w:lineRule="auto"/>
      <w:jc w:val="center"/>
    </w:pPr>
    <w:rPr>
      <w:sz w:val="18"/>
      <w:szCs w:val="18"/>
    </w:rPr>
  </w:style>
  <w:style w:type="character" w:customStyle="1" w:styleId="a4">
    <w:name w:val="页眉 字符"/>
    <w:basedOn w:val="a0"/>
    <w:link w:val="a3"/>
    <w:rsid w:val="001A15A1"/>
    <w:rPr>
      <w:kern w:val="2"/>
      <w:sz w:val="18"/>
      <w:szCs w:val="18"/>
    </w:rPr>
  </w:style>
  <w:style w:type="paragraph" w:styleId="a5">
    <w:name w:val="footer"/>
    <w:basedOn w:val="a"/>
    <w:link w:val="a6"/>
    <w:rsid w:val="001A15A1"/>
    <w:pPr>
      <w:tabs>
        <w:tab w:val="center" w:pos="4153"/>
        <w:tab w:val="right" w:pos="8306"/>
      </w:tabs>
      <w:snapToGrid w:val="0"/>
      <w:spacing w:line="240" w:lineRule="auto"/>
      <w:jc w:val="left"/>
    </w:pPr>
    <w:rPr>
      <w:sz w:val="18"/>
      <w:szCs w:val="18"/>
    </w:rPr>
  </w:style>
  <w:style w:type="character" w:customStyle="1" w:styleId="a6">
    <w:name w:val="页脚 字符"/>
    <w:basedOn w:val="a0"/>
    <w:link w:val="a5"/>
    <w:rsid w:val="001A15A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13</Pages>
  <Words>5231</Words>
  <Characters>6017</Characters>
  <Application>Microsoft Office Word</Application>
  <DocSecurity>0</DocSecurity>
  <Lines>261</Lines>
  <Paragraphs>200</Paragraphs>
  <ScaleCrop>false</ScaleCrop>
  <Company/>
  <LinksUpToDate>false</LinksUpToDate>
  <CharactersWithSpaces>11048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杨成航</dc:creator>
  <cp:lastModifiedBy>哲旭 刘</cp:lastModifiedBy>
  <cp:revision>4</cp:revision>
  <dcterms:created xsi:type="dcterms:W3CDTF">2025-06-09T08:21:00Z</dcterms:created>
  <dcterms:modified xsi:type="dcterms:W3CDTF">2026-06-23T01:32:00Z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4916F5B8532D4965BE17BC68ECC0FC49_12</vt:lpwstr>
  </property>
</Properties>
</file>