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0C96" w14:textId="77777777" w:rsidR="00A06B9A" w:rsidRPr="006861D4" w:rsidRDefault="00A06B9A" w:rsidP="006861D4">
      <w:pPr>
        <w:jc w:val="center"/>
        <w:rPr>
          <w:rFonts w:ascii="Times New Roman" w:eastAsia="黑体" w:hAnsi="Times New Roman" w:cs="Times New Roman"/>
          <w:kern w:val="0"/>
          <w:sz w:val="32"/>
          <w:szCs w:val="32"/>
        </w:rPr>
      </w:pPr>
      <w:r w:rsidRPr="006861D4">
        <w:rPr>
          <w:rFonts w:ascii="Times New Roman" w:eastAsia="黑体" w:hAnsi="Times New Roman" w:cs="Times New Roman"/>
          <w:kern w:val="0"/>
          <w:sz w:val="32"/>
          <w:szCs w:val="32"/>
        </w:rPr>
        <w:t>实验</w:t>
      </w:r>
      <w:r w:rsidRPr="006861D4">
        <w:rPr>
          <w:rFonts w:ascii="Times New Roman" w:eastAsia="黑体" w:hAnsi="Times New Roman" w:cs="Times New Roman" w:hint="eastAsia"/>
          <w:kern w:val="0"/>
          <w:sz w:val="32"/>
          <w:szCs w:val="32"/>
        </w:rPr>
        <w:t>七（</w:t>
      </w:r>
      <w:r w:rsidRPr="006861D4">
        <w:rPr>
          <w:rFonts w:ascii="Times New Roman" w:eastAsia="黑体" w:hAnsi="Times New Roman" w:cs="Times New Roman" w:hint="eastAsia"/>
          <w:kern w:val="0"/>
          <w:sz w:val="32"/>
          <w:szCs w:val="32"/>
        </w:rPr>
        <w:t>1</w:t>
      </w:r>
      <w:r w:rsidRPr="006861D4">
        <w:rPr>
          <w:rFonts w:ascii="Times New Roman" w:eastAsia="黑体" w:hAnsi="Times New Roman" w:cs="Times New Roman" w:hint="eastAsia"/>
          <w:kern w:val="0"/>
          <w:sz w:val="32"/>
          <w:szCs w:val="32"/>
        </w:rPr>
        <w:t>）</w:t>
      </w:r>
      <w:r w:rsidRPr="006861D4">
        <w:rPr>
          <w:rFonts w:ascii="Times New Roman" w:eastAsia="黑体" w:hAnsi="Times New Roman" w:cs="Times New Roman" w:hint="eastAsia"/>
          <w:kern w:val="0"/>
          <w:sz w:val="32"/>
          <w:szCs w:val="32"/>
        </w:rPr>
        <w:t xml:space="preserve"> </w:t>
      </w:r>
      <w:r w:rsidRPr="006861D4">
        <w:rPr>
          <w:rFonts w:ascii="Times New Roman" w:eastAsia="黑体" w:hAnsi="Times New Roman" w:cs="Times New Roman" w:hint="eastAsia"/>
          <w:kern w:val="0"/>
          <w:sz w:val="32"/>
          <w:szCs w:val="32"/>
        </w:rPr>
        <w:t>锁相环路</w:t>
      </w:r>
      <w:r w:rsidRPr="006861D4">
        <w:rPr>
          <w:rFonts w:ascii="Times New Roman" w:eastAsia="黑体" w:hAnsi="Times New Roman" w:cs="Times New Roman" w:hint="eastAsia"/>
          <w:kern w:val="0"/>
          <w:sz w:val="32"/>
          <w:szCs w:val="32"/>
        </w:rPr>
        <w:t>NE564</w:t>
      </w:r>
      <w:r w:rsidRPr="006861D4">
        <w:rPr>
          <w:rFonts w:ascii="Times New Roman" w:eastAsia="黑体" w:hAnsi="Times New Roman" w:cs="Times New Roman" w:hint="eastAsia"/>
          <w:kern w:val="0"/>
          <w:sz w:val="32"/>
          <w:szCs w:val="32"/>
        </w:rPr>
        <w:t>调频</w:t>
      </w:r>
    </w:p>
    <w:p w14:paraId="330E5107" w14:textId="4F720A79" w:rsidR="00A06B9A" w:rsidRPr="00A06B9A" w:rsidRDefault="00A06B9A" w:rsidP="00A06B9A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【实验目的】</w:t>
      </w:r>
    </w:p>
    <w:p w14:paraId="47475A20" w14:textId="77777777" w:rsidR="00A06B9A" w:rsidRPr="00A06B9A" w:rsidRDefault="00A06B9A" w:rsidP="00A06B9A">
      <w:pPr>
        <w:numPr>
          <w:ilvl w:val="0"/>
          <w:numId w:val="2"/>
        </w:num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进一步了解锁相环路的工作原理、电路组成及性能特点。</w:t>
      </w:r>
    </w:p>
    <w:p w14:paraId="17595CA3" w14:textId="77777777" w:rsidR="00A06B9A" w:rsidRPr="00A06B9A" w:rsidRDefault="00A06B9A" w:rsidP="00A06B9A">
      <w:pPr>
        <w:numPr>
          <w:ilvl w:val="0"/>
          <w:numId w:val="2"/>
        </w:num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掌握锁相环路及其部件性能指标的测试方法。</w:t>
      </w:r>
    </w:p>
    <w:p w14:paraId="5A4398FA" w14:textId="77777777" w:rsidR="00A06B9A" w:rsidRPr="00A06B9A" w:rsidRDefault="00A06B9A" w:rsidP="00A06B9A">
      <w:pPr>
        <w:numPr>
          <w:ilvl w:val="0"/>
          <w:numId w:val="2"/>
        </w:num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了解集成锁相环路调频的基本原理。</w:t>
      </w:r>
    </w:p>
    <w:p w14:paraId="6E509EC3" w14:textId="77777777" w:rsidR="00A06B9A" w:rsidRPr="00A06B9A" w:rsidRDefault="00A06B9A" w:rsidP="00A06B9A">
      <w:pPr>
        <w:numPr>
          <w:ilvl w:val="0"/>
          <w:numId w:val="2"/>
        </w:num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了解集成锁相环路NE564的工作原理及设计方法。</w:t>
      </w:r>
    </w:p>
    <w:p w14:paraId="25E786EB" w14:textId="77777777" w:rsidR="00A06B9A" w:rsidRPr="00A06B9A" w:rsidRDefault="00A06B9A" w:rsidP="00A06B9A">
      <w:pPr>
        <w:numPr>
          <w:ilvl w:val="0"/>
          <w:numId w:val="2"/>
        </w:num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了解和掌握用集成锁相环路NE564构成调频电路的方法。</w:t>
      </w:r>
    </w:p>
    <w:p w14:paraId="3E2FA463" w14:textId="14E58071" w:rsidR="00A06B9A" w:rsidRPr="00A06B9A" w:rsidRDefault="00A06B9A" w:rsidP="00A06B9A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【实验仪器与设备】</w:t>
      </w:r>
    </w:p>
    <w:p w14:paraId="44C23A96" w14:textId="77777777" w:rsidR="00A06B9A" w:rsidRDefault="00A06B9A" w:rsidP="00A06B9A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示波器、实验模块12</w:t>
      </w:r>
    </w:p>
    <w:p w14:paraId="347411C4" w14:textId="5D8CD12C" w:rsidR="00A06B9A" w:rsidRPr="00A06B9A" w:rsidRDefault="00A06B9A" w:rsidP="00A06B9A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【实验原理】</w:t>
      </w:r>
    </w:p>
    <w:p w14:paraId="14B35275" w14:textId="792F75B7" w:rsidR="00DB4F04" w:rsidRPr="00A06B9A" w:rsidRDefault="00212FD6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2CC3D6C2" wp14:editId="3D0BA467">
            <wp:extent cx="5274049" cy="4107766"/>
            <wp:effectExtent l="0" t="0" r="3175" b="7620"/>
            <wp:docPr id="4684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369" name="图片 468436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1" b="39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07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DF005" w14:textId="3606EB5D" w:rsidR="00CF2B8C" w:rsidRPr="00A06B9A" w:rsidRDefault="00CF2B8C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574DD99D" w14:textId="77777777" w:rsidR="00CF2B8C" w:rsidRPr="00A06B9A" w:rsidRDefault="00CF2B8C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/>
          <w:noProof/>
          <w:sz w:val="24"/>
          <w:szCs w:val="24"/>
        </w:rPr>
        <w:lastRenderedPageBreak/>
        <w:drawing>
          <wp:inline distT="0" distB="0" distL="0" distR="0" wp14:anchorId="7A4B15C8" wp14:editId="3671F681">
            <wp:extent cx="5274122" cy="2644726"/>
            <wp:effectExtent l="0" t="0" r="3175" b="3810"/>
            <wp:docPr id="4" name="图片 4" descr="https://img-blog.csdnimg.cn/73e3074f030f42d098416cb235b5bb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g-blog.csdnimg.cn/73e3074f030f42d098416cb235b5bbff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4828" w14:textId="428022A1" w:rsidR="00CF2B8C" w:rsidRPr="00A06B9A" w:rsidRDefault="00CF2B8C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4CB7047E" w14:textId="4D0A8BCD" w:rsidR="00CF2B8C" w:rsidRPr="00A06B9A" w:rsidRDefault="00CF2B8C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24342713" w14:textId="77777777" w:rsidR="00CF2B8C" w:rsidRPr="00A06B9A" w:rsidRDefault="00CF2B8C" w:rsidP="00CF2B8C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【实际实验分析】</w:t>
      </w:r>
    </w:p>
    <w:p w14:paraId="7FCBBA72" w14:textId="77777777" w:rsidR="00CF2B8C" w:rsidRPr="00A06B9A" w:rsidRDefault="00CF2B8C" w:rsidP="00CF2B8C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开启实验箱电源,打开本模块的电源开关,电源指示灯亮。</w:t>
      </w:r>
    </w:p>
    <w:p w14:paraId="45BCB09C" w14:textId="77777777" w:rsidR="00CF2B8C" w:rsidRPr="00A06B9A" w:rsidRDefault="00CF2B8C" w:rsidP="00CF2B8C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72D01AA0" w14:textId="77777777" w:rsidR="00CF2B8C" w:rsidRPr="00A06B9A" w:rsidRDefault="00CF2B8C" w:rsidP="00CF2B8C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(1)测量中心频率f0</w:t>
      </w:r>
    </w:p>
    <w:p w14:paraId="349A50AE" w14:textId="77777777" w:rsidR="00CF2B8C" w:rsidRPr="00A06B9A" w:rsidRDefault="00CF2B8C" w:rsidP="00CF2B8C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① 将输入端接地。</w:t>
      </w:r>
    </w:p>
    <w:p w14:paraId="1F15F410" w14:textId="77777777" w:rsidR="00CF2B8C" w:rsidRPr="00A06B9A" w:rsidRDefault="00CF2B8C" w:rsidP="00CF2B8C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② 分别接通开关12K01和 12K02,调整频率微调电位器12WO2及微调电容12C07,用示波器测量12TPO4端的输出信号波形及频率,填入下表中。</w:t>
      </w:r>
    </w:p>
    <w:p w14:paraId="2840BCEA" w14:textId="77777777" w:rsidR="00CF2B8C" w:rsidRPr="00A06B9A" w:rsidRDefault="00CF2B8C" w:rsidP="00CF2B8C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实验结果如下所示：</w:t>
      </w:r>
    </w:p>
    <w:p w14:paraId="569C3233" w14:textId="77777777" w:rsidR="00CF2B8C" w:rsidRPr="00A06B9A" w:rsidRDefault="00CF2B8C" w:rsidP="00CF2B8C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K01、K02均不接</w:t>
      </w:r>
    </w:p>
    <w:p w14:paraId="413EBC86" w14:textId="4BDCA5E1" w:rsidR="00CF2B8C" w:rsidRPr="00A06B9A" w:rsidRDefault="00A06B9A" w:rsidP="00CF2B8C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6AD495AF" wp14:editId="2DDE1D02">
            <wp:extent cx="4895557" cy="3671962"/>
            <wp:effectExtent l="0" t="0" r="635" b="5080"/>
            <wp:docPr id="1925153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53415" name="图片 19251534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866" cy="367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2D09" w14:textId="77777777" w:rsidR="00CF2B8C" w:rsidRPr="00A06B9A" w:rsidRDefault="00CF2B8C" w:rsidP="00CF2B8C">
      <w:pPr>
        <w:rPr>
          <w:rFonts w:asciiTheme="majorEastAsia" w:eastAsiaTheme="majorEastAsia" w:hAnsiTheme="majorEastAsia" w:cs="Arial" w:hint="eastAsia"/>
          <w:color w:val="4D4D4D"/>
          <w:sz w:val="24"/>
          <w:szCs w:val="24"/>
          <w:shd w:val="clear" w:color="auto" w:fill="FFFFFF"/>
        </w:rPr>
      </w:pPr>
      <w:r w:rsidRPr="00A06B9A">
        <w:rPr>
          <w:rFonts w:asciiTheme="majorEastAsia" w:eastAsiaTheme="majorEastAsia" w:hAnsiTheme="majorEastAsia" w:cs="Arial"/>
          <w:color w:val="4D4D4D"/>
          <w:sz w:val="24"/>
          <w:szCs w:val="24"/>
          <w:shd w:val="clear" w:color="auto" w:fill="FFFFFF"/>
        </w:rPr>
        <w:lastRenderedPageBreak/>
        <w:t>接K01，不接K02</w:t>
      </w:r>
    </w:p>
    <w:p w14:paraId="26736945" w14:textId="434EE937" w:rsidR="00CF2B8C" w:rsidRPr="00A06B9A" w:rsidRDefault="00A06B9A" w:rsidP="00CF2B8C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4555AD02" wp14:editId="3E63BAAD">
            <wp:extent cx="5274310" cy="3956050"/>
            <wp:effectExtent l="0" t="0" r="2540" b="6350"/>
            <wp:docPr id="18822516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51610" name="图片 18822516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3BFB" w14:textId="77777777" w:rsidR="00CF2B8C" w:rsidRPr="00A06B9A" w:rsidRDefault="00CF2B8C" w:rsidP="00CF2B8C">
      <w:pPr>
        <w:rPr>
          <w:rFonts w:asciiTheme="majorEastAsia" w:eastAsiaTheme="majorEastAsia" w:hAnsiTheme="majorEastAsia" w:cs="Arial" w:hint="eastAsia"/>
          <w:color w:val="4D4D4D"/>
          <w:sz w:val="24"/>
          <w:szCs w:val="24"/>
          <w:shd w:val="clear" w:color="auto" w:fill="FFFFFF"/>
        </w:rPr>
      </w:pPr>
      <w:r w:rsidRPr="00A06B9A">
        <w:rPr>
          <w:rFonts w:asciiTheme="majorEastAsia" w:eastAsiaTheme="majorEastAsia" w:hAnsiTheme="majorEastAsia" w:cs="Arial"/>
          <w:color w:val="4D4D4D"/>
          <w:sz w:val="24"/>
          <w:szCs w:val="24"/>
          <w:shd w:val="clear" w:color="auto" w:fill="FFFFFF"/>
        </w:rPr>
        <w:t>接K02，不接K01</w:t>
      </w:r>
    </w:p>
    <w:p w14:paraId="1BFBE3B4" w14:textId="0F1F69DF" w:rsidR="00CF2B8C" w:rsidRPr="00A06B9A" w:rsidRDefault="00A06B9A" w:rsidP="00CF2B8C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432D4D87" wp14:editId="340852F8">
            <wp:extent cx="5274310" cy="3956050"/>
            <wp:effectExtent l="0" t="0" r="2540" b="6350"/>
            <wp:docPr id="8951642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64204" name="图片 8951642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29DD" w14:textId="77777777" w:rsidR="00CF2B8C" w:rsidRDefault="00CF2B8C" w:rsidP="00CF2B8C">
      <w:pPr>
        <w:rPr>
          <w:rFonts w:asciiTheme="majorEastAsia" w:eastAsiaTheme="majorEastAsia" w:hAnsiTheme="majorEastAsia" w:cs="Arial" w:hint="eastAsia"/>
          <w:color w:val="4D4D4D"/>
          <w:sz w:val="24"/>
          <w:szCs w:val="24"/>
          <w:shd w:val="clear" w:color="auto" w:fill="FFFFFF"/>
        </w:rPr>
      </w:pPr>
      <w:r w:rsidRPr="00A06B9A">
        <w:rPr>
          <w:rFonts w:asciiTheme="majorEastAsia" w:eastAsiaTheme="majorEastAsia" w:hAnsiTheme="majorEastAsia" w:cs="Arial"/>
          <w:color w:val="4D4D4D"/>
          <w:sz w:val="24"/>
          <w:szCs w:val="24"/>
          <w:shd w:val="clear" w:color="auto" w:fill="FFFFFF"/>
        </w:rPr>
        <w:lastRenderedPageBreak/>
        <w:t>K01、K02都接</w:t>
      </w:r>
    </w:p>
    <w:p w14:paraId="10E1FCC0" w14:textId="77777777" w:rsidR="00A06B9A" w:rsidRPr="00A06B9A" w:rsidRDefault="00A06B9A" w:rsidP="00CF2B8C">
      <w:pPr>
        <w:rPr>
          <w:rFonts w:asciiTheme="majorEastAsia" w:eastAsiaTheme="majorEastAsia" w:hAnsiTheme="majorEastAsia" w:cs="Arial" w:hint="eastAsia"/>
          <w:color w:val="4D4D4D"/>
          <w:sz w:val="24"/>
          <w:szCs w:val="24"/>
          <w:shd w:val="clear" w:color="auto" w:fill="FFFFFF"/>
        </w:rPr>
      </w:pPr>
    </w:p>
    <w:p w14:paraId="2961C2FA" w14:textId="209FC9CB" w:rsidR="00CF2B8C" w:rsidRDefault="00A06B9A" w:rsidP="00CF2B8C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2D0D2533" wp14:editId="54FE1F6C">
            <wp:extent cx="5274310" cy="3956050"/>
            <wp:effectExtent l="0" t="0" r="2540" b="6350"/>
            <wp:docPr id="8951049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04905" name="图片 8951049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443A" w14:textId="77777777" w:rsidR="00A06B9A" w:rsidRPr="00A06B9A" w:rsidRDefault="00A06B9A" w:rsidP="00CF2B8C">
      <w:pPr>
        <w:rPr>
          <w:rFonts w:asciiTheme="majorEastAsia" w:eastAsiaTheme="majorEastAsia" w:hAnsiTheme="majorEastAsia" w:hint="eastAsia"/>
          <w:sz w:val="24"/>
          <w:szCs w:val="24"/>
        </w:rPr>
      </w:pPr>
    </w:p>
    <w:tbl>
      <w:tblPr>
        <w:tblStyle w:val="a5"/>
        <w:tblW w:w="8618" w:type="dxa"/>
        <w:tblInd w:w="79" w:type="dxa"/>
        <w:tblLook w:val="04A0" w:firstRow="1" w:lastRow="0" w:firstColumn="1" w:lastColumn="0" w:noHBand="0" w:noVBand="1"/>
      </w:tblPr>
      <w:tblGrid>
        <w:gridCol w:w="2272"/>
        <w:gridCol w:w="1704"/>
        <w:gridCol w:w="1704"/>
        <w:gridCol w:w="1705"/>
        <w:gridCol w:w="1233"/>
      </w:tblGrid>
      <w:tr w:rsidR="00CF2B8C" w:rsidRPr="00A06B9A" w14:paraId="5061AA8A" w14:textId="77777777" w:rsidTr="00BF395B">
        <w:tc>
          <w:tcPr>
            <w:tcW w:w="2272" w:type="dxa"/>
          </w:tcPr>
          <w:p w14:paraId="2681B36F" w14:textId="77777777" w:rsidR="00CF2B8C" w:rsidRPr="00A06B9A" w:rsidRDefault="00CF2B8C" w:rsidP="00BF395B">
            <w:pPr>
              <w:jc w:val="left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开关位置</w:t>
            </w:r>
          </w:p>
        </w:tc>
        <w:tc>
          <w:tcPr>
            <w:tcW w:w="1704" w:type="dxa"/>
          </w:tcPr>
          <w:p w14:paraId="58CD6F28" w14:textId="77777777" w:rsidR="00CF2B8C" w:rsidRPr="00A06B9A" w:rsidRDefault="00CF2B8C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K01、K02开</w:t>
            </w:r>
          </w:p>
        </w:tc>
        <w:tc>
          <w:tcPr>
            <w:tcW w:w="1704" w:type="dxa"/>
          </w:tcPr>
          <w:p w14:paraId="5C2E3675" w14:textId="77777777" w:rsidR="00CF2B8C" w:rsidRPr="00A06B9A" w:rsidRDefault="00CF2B8C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K01闭K02开</w:t>
            </w:r>
          </w:p>
        </w:tc>
        <w:tc>
          <w:tcPr>
            <w:tcW w:w="1705" w:type="dxa"/>
          </w:tcPr>
          <w:p w14:paraId="73EC1A0A" w14:textId="77777777" w:rsidR="00CF2B8C" w:rsidRPr="00A06B9A" w:rsidRDefault="00CF2B8C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K01开K02闭</w:t>
            </w:r>
          </w:p>
        </w:tc>
        <w:tc>
          <w:tcPr>
            <w:tcW w:w="1233" w:type="dxa"/>
          </w:tcPr>
          <w:p w14:paraId="43AFF548" w14:textId="77777777" w:rsidR="00CF2B8C" w:rsidRPr="00A06B9A" w:rsidRDefault="00CF2B8C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K01、K02闭</w:t>
            </w:r>
          </w:p>
        </w:tc>
      </w:tr>
      <w:tr w:rsidR="00CF2B8C" w:rsidRPr="00A06B9A" w14:paraId="3872B482" w14:textId="77777777" w:rsidTr="00BF395B">
        <w:tc>
          <w:tcPr>
            <w:tcW w:w="2272" w:type="dxa"/>
          </w:tcPr>
          <w:p w14:paraId="4DD852BD" w14:textId="77777777" w:rsidR="00CF2B8C" w:rsidRPr="00A06B9A" w:rsidRDefault="00CF2B8C" w:rsidP="00BF395B">
            <w:pPr>
              <w:jc w:val="left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跨接电容（C）/pF</w:t>
            </w:r>
          </w:p>
        </w:tc>
        <w:tc>
          <w:tcPr>
            <w:tcW w:w="1704" w:type="dxa"/>
          </w:tcPr>
          <w:p w14:paraId="7EEAF7FF" w14:textId="77777777" w:rsidR="00CF2B8C" w:rsidRPr="00A06B9A" w:rsidRDefault="00CF2B8C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0~30</w:t>
            </w:r>
          </w:p>
        </w:tc>
        <w:tc>
          <w:tcPr>
            <w:tcW w:w="1704" w:type="dxa"/>
          </w:tcPr>
          <w:p w14:paraId="1738DB97" w14:textId="77777777" w:rsidR="00CF2B8C" w:rsidRPr="00A06B9A" w:rsidRDefault="00CF2B8C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30~60</w:t>
            </w:r>
          </w:p>
        </w:tc>
        <w:tc>
          <w:tcPr>
            <w:tcW w:w="1705" w:type="dxa"/>
          </w:tcPr>
          <w:p w14:paraId="7B4CDD55" w14:textId="77777777" w:rsidR="00CF2B8C" w:rsidRPr="00A06B9A" w:rsidRDefault="00CF2B8C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51~81</w:t>
            </w:r>
          </w:p>
        </w:tc>
        <w:tc>
          <w:tcPr>
            <w:tcW w:w="1233" w:type="dxa"/>
          </w:tcPr>
          <w:p w14:paraId="4ED40FE5" w14:textId="77777777" w:rsidR="00CF2B8C" w:rsidRPr="00A06B9A" w:rsidRDefault="00CF2B8C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81~111</w:t>
            </w:r>
          </w:p>
        </w:tc>
      </w:tr>
      <w:tr w:rsidR="00CF2B8C" w:rsidRPr="00A06B9A" w14:paraId="05E7053D" w14:textId="77777777" w:rsidTr="00BF395B">
        <w:tc>
          <w:tcPr>
            <w:tcW w:w="2272" w:type="dxa"/>
          </w:tcPr>
          <w:p w14:paraId="2383C3C8" w14:textId="77777777" w:rsidR="00CF2B8C" w:rsidRPr="00A06B9A" w:rsidRDefault="00CF2B8C" w:rsidP="00BF395B">
            <w:pPr>
              <w:jc w:val="left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中心频率（f</w:t>
            </w: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  <w:vertAlign w:val="subscript"/>
              </w:rPr>
              <w:t>0</w:t>
            </w: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）/MHz</w:t>
            </w:r>
          </w:p>
        </w:tc>
        <w:tc>
          <w:tcPr>
            <w:tcW w:w="1704" w:type="dxa"/>
          </w:tcPr>
          <w:p w14:paraId="10FAA05B" w14:textId="519228E2" w:rsidR="00CF2B8C" w:rsidRPr="00A06B9A" w:rsidRDefault="00A06B9A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15.56</w:t>
            </w:r>
          </w:p>
        </w:tc>
        <w:tc>
          <w:tcPr>
            <w:tcW w:w="1704" w:type="dxa"/>
          </w:tcPr>
          <w:p w14:paraId="79E68E95" w14:textId="079CD734" w:rsidR="00CF2B8C" w:rsidRPr="00A06B9A" w:rsidRDefault="00A06B9A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9.967</w:t>
            </w:r>
          </w:p>
        </w:tc>
        <w:tc>
          <w:tcPr>
            <w:tcW w:w="1705" w:type="dxa"/>
          </w:tcPr>
          <w:p w14:paraId="1CF8EDEE" w14:textId="27870FD1" w:rsidR="00CF2B8C" w:rsidRPr="00A06B9A" w:rsidRDefault="00A06B9A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6.726</w:t>
            </w:r>
          </w:p>
        </w:tc>
        <w:tc>
          <w:tcPr>
            <w:tcW w:w="1233" w:type="dxa"/>
          </w:tcPr>
          <w:p w14:paraId="14CC8A6C" w14:textId="1CCA223E" w:rsidR="00CF2B8C" w:rsidRPr="00A06B9A" w:rsidRDefault="00A06B9A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4.402</w:t>
            </w:r>
          </w:p>
        </w:tc>
      </w:tr>
      <w:tr w:rsidR="00CF2B8C" w:rsidRPr="00A06B9A" w14:paraId="4B5B5ED7" w14:textId="77777777" w:rsidTr="00BF395B">
        <w:tc>
          <w:tcPr>
            <w:tcW w:w="2272" w:type="dxa"/>
          </w:tcPr>
          <w:p w14:paraId="0AC0AAE3" w14:textId="77777777" w:rsidR="00CF2B8C" w:rsidRPr="00A06B9A" w:rsidRDefault="00CF2B8C" w:rsidP="00BF395B">
            <w:pPr>
              <w:jc w:val="left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幅度/V</w:t>
            </w: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  <w:vertAlign w:val="subscript"/>
              </w:rPr>
              <w:t>pp</w:t>
            </w:r>
          </w:p>
        </w:tc>
        <w:tc>
          <w:tcPr>
            <w:tcW w:w="1704" w:type="dxa"/>
          </w:tcPr>
          <w:p w14:paraId="1C688302" w14:textId="0AE61371" w:rsidR="00CF2B8C" w:rsidRPr="00A06B9A" w:rsidRDefault="00A06B9A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240</w:t>
            </w:r>
            <w:r w:rsidR="00CF2B8C"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mV</w:t>
            </w:r>
          </w:p>
        </w:tc>
        <w:tc>
          <w:tcPr>
            <w:tcW w:w="1704" w:type="dxa"/>
          </w:tcPr>
          <w:p w14:paraId="7076B492" w14:textId="406FB3D2" w:rsidR="00CF2B8C" w:rsidRPr="00A06B9A" w:rsidRDefault="00A06B9A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264mV</w:t>
            </w:r>
          </w:p>
        </w:tc>
        <w:tc>
          <w:tcPr>
            <w:tcW w:w="1705" w:type="dxa"/>
          </w:tcPr>
          <w:p w14:paraId="14FA44DF" w14:textId="333DC4B9" w:rsidR="00CF2B8C" w:rsidRPr="00A06B9A" w:rsidRDefault="00A06B9A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292m</w:t>
            </w:r>
            <w:r w:rsidR="00CF2B8C"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V</w:t>
            </w:r>
          </w:p>
        </w:tc>
        <w:tc>
          <w:tcPr>
            <w:tcW w:w="1233" w:type="dxa"/>
          </w:tcPr>
          <w:p w14:paraId="6030CDFD" w14:textId="2C04D141" w:rsidR="00CF2B8C" w:rsidRPr="00A06B9A" w:rsidRDefault="00A06B9A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252m</w:t>
            </w:r>
            <w:r w:rsidR="00CF2B8C"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V</w:t>
            </w:r>
          </w:p>
        </w:tc>
      </w:tr>
      <w:tr w:rsidR="00CF2B8C" w:rsidRPr="00A06B9A" w14:paraId="68FFE729" w14:textId="77777777" w:rsidTr="00BF395B">
        <w:tc>
          <w:tcPr>
            <w:tcW w:w="2272" w:type="dxa"/>
          </w:tcPr>
          <w:p w14:paraId="0B524895" w14:textId="77777777" w:rsidR="00CF2B8C" w:rsidRPr="00A06B9A" w:rsidRDefault="00CF2B8C" w:rsidP="00BF395B">
            <w:pPr>
              <w:jc w:val="left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波形</w:t>
            </w:r>
          </w:p>
        </w:tc>
        <w:tc>
          <w:tcPr>
            <w:tcW w:w="1704" w:type="dxa"/>
          </w:tcPr>
          <w:p w14:paraId="6EB733DF" w14:textId="09E846EC" w:rsidR="00CF2B8C" w:rsidRPr="00A06B9A" w:rsidRDefault="00A06B9A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底部失真</w:t>
            </w:r>
          </w:p>
        </w:tc>
        <w:tc>
          <w:tcPr>
            <w:tcW w:w="1704" w:type="dxa"/>
          </w:tcPr>
          <w:p w14:paraId="054DF79D" w14:textId="7780C353" w:rsidR="00CF2B8C" w:rsidRPr="00A06B9A" w:rsidRDefault="00A06B9A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底部失真</w:t>
            </w:r>
          </w:p>
        </w:tc>
        <w:tc>
          <w:tcPr>
            <w:tcW w:w="1705" w:type="dxa"/>
          </w:tcPr>
          <w:p w14:paraId="1B20F06B" w14:textId="02553F07" w:rsidR="00CF2B8C" w:rsidRPr="00A06B9A" w:rsidRDefault="00A06B9A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底部失真</w:t>
            </w:r>
          </w:p>
        </w:tc>
        <w:tc>
          <w:tcPr>
            <w:tcW w:w="1233" w:type="dxa"/>
          </w:tcPr>
          <w:p w14:paraId="59B3FD0E" w14:textId="054C6BE0" w:rsidR="00CF2B8C" w:rsidRPr="00A06B9A" w:rsidRDefault="00CF2B8C" w:rsidP="00CF2B8C">
            <w:pPr>
              <w:ind w:rightChars="-69" w:right="-145"/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近似</w:t>
            </w:r>
            <w:r w:rsidR="002F2C56">
              <w:rPr>
                <w:rFonts w:asciiTheme="majorEastAsia" w:eastAsiaTheme="majorEastAsia" w:hAnsiTheme="majorEastAsia" w:hint="eastAsia"/>
                <w:sz w:val="24"/>
                <w:szCs w:val="24"/>
              </w:rPr>
              <w:t>三角波</w:t>
            </w:r>
          </w:p>
        </w:tc>
      </w:tr>
    </w:tbl>
    <w:p w14:paraId="002B3E8F" w14:textId="55A9CE02" w:rsidR="00EA716E" w:rsidRPr="00A06B9A" w:rsidRDefault="000F07DB" w:rsidP="00EA716E">
      <w:pPr>
        <w:rPr>
          <w:rFonts w:asciiTheme="majorEastAsia" w:eastAsiaTheme="majorEastAsia" w:hAnsiTheme="majorEastAsia" w:cs="Arial" w:hint="eastAsia"/>
          <w:color w:val="4D4D4D"/>
          <w:sz w:val="24"/>
          <w:szCs w:val="24"/>
          <w:shd w:val="clear" w:color="auto" w:fill="FFFFFF"/>
        </w:rPr>
      </w:pPr>
      <w:r w:rsidRPr="000F07DB">
        <w:rPr>
          <w:rFonts w:asciiTheme="majorEastAsia" w:eastAsiaTheme="majorEastAsia" w:hAnsiTheme="majorEastAsia" w:cs="Arial"/>
          <w:color w:val="4D4D4D"/>
          <w:sz w:val="24"/>
          <w:szCs w:val="24"/>
          <w:shd w:val="clear" w:color="auto" w:fill="FFFFFF"/>
        </w:rPr>
        <w:t xml:space="preserve">由上表可以看出，随着跨接电容的逐步增大，电路的中心频率呈现出逐渐降低的趋势，二者之间表现为负相关关系。这一现象与理论公式相一致：当 </w:t>
      </w:r>
      <m:oMath>
        <m:sSub>
          <m:sSubPr>
            <m:ctrlPr>
              <w:rPr>
                <w:rFonts w:ascii="Cambria Math" w:eastAsiaTheme="majorEastAsia" w:hAnsi="Cambria Math" w:cs="Arial"/>
                <w:color w:val="4D4D4D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eastAsiaTheme="majorEastAsia" w:hAnsi="Cambria Math" w:cs="Arial"/>
                <w:color w:val="4D4D4D"/>
                <w:sz w:val="24"/>
                <w:szCs w:val="24"/>
                <w:shd w:val="clear" w:color="auto" w:fill="FFFFFF"/>
              </w:rPr>
              <m:t>C</m:t>
            </m:r>
          </m:e>
          <m:sub>
            <m:r>
              <w:rPr>
                <w:rFonts w:ascii="Cambria Math" w:eastAsiaTheme="majorEastAsia" w:hAnsi="Cambria Math" w:cs="Arial"/>
                <w:color w:val="4D4D4D"/>
                <w:sz w:val="24"/>
                <w:szCs w:val="24"/>
                <w:shd w:val="clear" w:color="auto" w:fill="FFFFFF"/>
              </w:rPr>
              <m:t>t</m:t>
            </m:r>
          </m:sub>
        </m:sSub>
      </m:oMath>
      <w:r w:rsidRPr="000F07DB">
        <w:rPr>
          <w:rFonts w:asciiTheme="majorEastAsia" w:eastAsiaTheme="majorEastAsia" w:hAnsiTheme="majorEastAsia" w:cs="Arial"/>
          <w:color w:val="4D4D4D"/>
          <w:sz w:val="24"/>
          <w:szCs w:val="24"/>
          <w:shd w:val="clear" w:color="auto" w:fill="FFFFFF"/>
        </w:rPr>
        <w:t xml:space="preserve">增大时，公式中相关项的整体数值会随之减小，因此中心频率 </w:t>
      </w:r>
      <m:oMath>
        <m:sSub>
          <m:sSubPr>
            <m:ctrlPr>
              <w:rPr>
                <w:rFonts w:ascii="Cambria Math" w:eastAsiaTheme="majorEastAsia" w:hAnsi="Cambria Math" w:cs="Arial"/>
                <w:color w:val="4D4D4D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eastAsiaTheme="majorEastAsia" w:hAnsi="Cambria Math" w:cs="Arial"/>
                <w:color w:val="4D4D4D"/>
                <w:sz w:val="24"/>
                <w:szCs w:val="24"/>
                <w:shd w:val="clear" w:color="auto" w:fill="FFFFFF"/>
              </w:rPr>
              <m:t>f</m:t>
            </m:r>
          </m:e>
          <m:sub>
            <m:r>
              <w:rPr>
                <w:rFonts w:ascii="Cambria Math" w:eastAsiaTheme="majorEastAsia" w:hAnsi="Cambria Math" w:cs="Arial"/>
                <w:color w:val="4D4D4D"/>
                <w:sz w:val="24"/>
                <w:szCs w:val="24"/>
                <w:shd w:val="clear" w:color="auto" w:fill="FFFFFF"/>
              </w:rPr>
              <m:t>0</m:t>
            </m:r>
          </m:sub>
        </m:sSub>
      </m:oMath>
      <w:r w:rsidRPr="000F07DB">
        <w:rPr>
          <w:rFonts w:asciiTheme="majorEastAsia" w:eastAsiaTheme="majorEastAsia" w:hAnsiTheme="majorEastAsia" w:cs="Arial"/>
          <w:color w:val="4D4D4D"/>
          <w:sz w:val="24"/>
          <w:szCs w:val="24"/>
          <w:shd w:val="clear" w:color="auto" w:fill="FFFFFF"/>
        </w:rPr>
        <w:t>也会相应下降。</w:t>
      </w:r>
      <w:r w:rsidR="00EA716E" w:rsidRPr="00A06B9A">
        <w:rPr>
          <w:rFonts w:asciiTheme="majorEastAsia" w:eastAsiaTheme="majorEastAsia" w:hAnsiTheme="majorEastAsia" w:hint="eastAsia"/>
          <w:color w:val="4F4F4F"/>
          <w:sz w:val="24"/>
          <w:szCs w:val="24"/>
        </w:rPr>
        <w:t>(2)用示波器观察调频波的输出</w:t>
      </w:r>
    </w:p>
    <w:p w14:paraId="160BADA6" w14:textId="77777777" w:rsidR="00EA716E" w:rsidRPr="00A06B9A" w:rsidRDefault="00EA716E" w:rsidP="00EA716E">
      <w:pPr>
        <w:pStyle w:val="a6"/>
        <w:shd w:val="clear" w:color="auto" w:fill="FFFFFF"/>
        <w:spacing w:before="0" w:beforeAutospacing="0" w:after="240" w:afterAutospacing="0"/>
        <w:jc w:val="both"/>
        <w:rPr>
          <w:rFonts w:asciiTheme="majorEastAsia" w:eastAsiaTheme="majorEastAsia" w:hAnsiTheme="majorEastAsia" w:cs="Arial" w:hint="eastAsia"/>
          <w:color w:val="4D4D4D"/>
        </w:rPr>
      </w:pPr>
      <w:r w:rsidRPr="00A06B9A">
        <w:rPr>
          <w:rFonts w:asciiTheme="majorEastAsia" w:eastAsiaTheme="majorEastAsia" w:hAnsiTheme="majorEastAsia" w:hint="eastAsia"/>
          <w:color w:val="4D4D4D"/>
        </w:rPr>
        <w:t>①</w:t>
      </w:r>
      <w:r w:rsidRPr="00A06B9A">
        <w:rPr>
          <w:rFonts w:asciiTheme="majorEastAsia" w:eastAsiaTheme="majorEastAsia" w:hAnsiTheme="majorEastAsia" w:cs="Arial"/>
          <w:color w:val="4D4D4D"/>
        </w:rPr>
        <w:t>将低频信号源输出的频率为1KHz，峰峰值为1.5V的信号接入音频信号输入端12IN01。这里调整输入信号源如下：</w:t>
      </w:r>
    </w:p>
    <w:p w14:paraId="59116789" w14:textId="21A5915A" w:rsidR="00EA716E" w:rsidRPr="00A06B9A" w:rsidRDefault="00A06B9A" w:rsidP="00EA716E">
      <w:pPr>
        <w:pStyle w:val="a6"/>
        <w:shd w:val="clear" w:color="auto" w:fill="FFFFFF"/>
        <w:spacing w:before="0" w:beforeAutospacing="0" w:after="240" w:afterAutospacing="0"/>
        <w:jc w:val="both"/>
        <w:rPr>
          <w:rFonts w:asciiTheme="majorEastAsia" w:eastAsiaTheme="majorEastAsia" w:hAnsiTheme="majorEastAsia" w:cs="Arial" w:hint="eastAsia"/>
          <w:color w:val="4D4D4D"/>
        </w:rPr>
      </w:pPr>
      <w:r>
        <w:rPr>
          <w:rFonts w:asciiTheme="majorEastAsia" w:eastAsiaTheme="majorEastAsia" w:hAnsiTheme="majorEastAsia" w:cs="Arial" w:hint="eastAsia"/>
          <w:noProof/>
          <w:color w:val="4D4D4D"/>
        </w:rPr>
        <w:lastRenderedPageBreak/>
        <w:drawing>
          <wp:inline distT="0" distB="0" distL="0" distR="0" wp14:anchorId="67C5DFCB" wp14:editId="4FDC643C">
            <wp:extent cx="5274310" cy="3956050"/>
            <wp:effectExtent l="0" t="0" r="2540" b="6350"/>
            <wp:docPr id="12556402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0207" name="图片 12556402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DDC0" w14:textId="77777777" w:rsidR="00EA716E" w:rsidRDefault="00EA716E" w:rsidP="00EA716E">
      <w:pPr>
        <w:pStyle w:val="a6"/>
        <w:shd w:val="clear" w:color="auto" w:fill="FFFFFF"/>
        <w:spacing w:before="0" w:beforeAutospacing="0" w:after="240" w:afterAutospacing="0"/>
        <w:jc w:val="both"/>
        <w:rPr>
          <w:rFonts w:asciiTheme="majorEastAsia" w:eastAsiaTheme="majorEastAsia" w:hAnsiTheme="majorEastAsia" w:cs="Arial" w:hint="eastAsia"/>
          <w:color w:val="4D4D4D"/>
          <w:shd w:val="clear" w:color="auto" w:fill="FFFFFF"/>
        </w:rPr>
      </w:pPr>
      <w:r w:rsidRPr="00A06B9A">
        <w:rPr>
          <w:rFonts w:asciiTheme="majorEastAsia" w:eastAsiaTheme="majorEastAsia" w:hAnsiTheme="majorEastAsia" w:hint="eastAsia"/>
          <w:color w:val="4D4D4D"/>
          <w:shd w:val="clear" w:color="auto" w:fill="FFFFFF"/>
        </w:rPr>
        <w:t>②</w:t>
      </w:r>
      <w:r w:rsidRPr="00A06B9A">
        <w:rPr>
          <w:rFonts w:asciiTheme="majorEastAsia" w:eastAsiaTheme="majorEastAsia" w:hAnsiTheme="majorEastAsia" w:cs="Arial"/>
          <w:color w:val="4D4D4D"/>
          <w:shd w:val="clear" w:color="auto" w:fill="FFFFFF"/>
        </w:rPr>
        <w:t>然后将开关12K01和12K02均闭合，调整频率微调电位器12W02及微调电容12C07，使中心频率为4MHz左右。</w:t>
      </w:r>
    </w:p>
    <w:p w14:paraId="0DF0D8C8" w14:textId="58BE6D1D" w:rsidR="00EA716E" w:rsidRPr="002F2C56" w:rsidRDefault="002F2C56" w:rsidP="00EA716E">
      <w:pPr>
        <w:pStyle w:val="a6"/>
        <w:shd w:val="clear" w:color="auto" w:fill="FFFFFF"/>
        <w:spacing w:before="0" w:beforeAutospacing="0" w:after="240" w:afterAutospacing="0"/>
        <w:jc w:val="both"/>
        <w:rPr>
          <w:rFonts w:asciiTheme="majorEastAsia" w:eastAsiaTheme="majorEastAsia" w:hAnsiTheme="majorEastAsia" w:cs="Arial" w:hint="eastAsia"/>
          <w:color w:val="4D4D4D"/>
          <w:shd w:val="clear" w:color="auto" w:fill="FFFFFF"/>
        </w:rPr>
      </w:pPr>
      <w:r>
        <w:rPr>
          <w:rFonts w:asciiTheme="majorEastAsia" w:eastAsiaTheme="majorEastAsia" w:hAnsiTheme="majorEastAsia" w:cs="Arial" w:hint="eastAsia"/>
          <w:noProof/>
          <w:color w:val="4D4D4D"/>
          <w:shd w:val="clear" w:color="auto" w:fill="FFFFFF"/>
        </w:rPr>
        <w:lastRenderedPageBreak/>
        <w:drawing>
          <wp:inline distT="0" distB="0" distL="0" distR="0" wp14:anchorId="2555367D" wp14:editId="7C8861EF">
            <wp:extent cx="5274310" cy="3956050"/>
            <wp:effectExtent l="0" t="0" r="2540" b="6350"/>
            <wp:docPr id="8963959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95932" name="图片 8963959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35D0" w14:textId="77777777" w:rsidR="00EA716E" w:rsidRDefault="00EA716E" w:rsidP="00EA716E">
      <w:pPr>
        <w:pStyle w:val="a6"/>
        <w:shd w:val="clear" w:color="auto" w:fill="FFFFFF"/>
        <w:spacing w:before="0" w:beforeAutospacing="0" w:after="240" w:afterAutospacing="0"/>
        <w:jc w:val="both"/>
        <w:rPr>
          <w:rFonts w:asciiTheme="majorEastAsia" w:eastAsiaTheme="majorEastAsia" w:hAnsiTheme="majorEastAsia" w:cs="Arial" w:hint="eastAsia"/>
          <w:color w:val="4D4D4D"/>
          <w:shd w:val="clear" w:color="auto" w:fill="FFFFFF"/>
        </w:rPr>
      </w:pPr>
      <w:r w:rsidRPr="00A06B9A">
        <w:rPr>
          <w:rFonts w:asciiTheme="majorEastAsia" w:eastAsiaTheme="majorEastAsia" w:hAnsiTheme="majorEastAsia" w:hint="eastAsia"/>
          <w:color w:val="4D4D4D"/>
          <w:shd w:val="clear" w:color="auto" w:fill="FFFFFF"/>
        </w:rPr>
        <w:t>③</w:t>
      </w:r>
      <w:r w:rsidRPr="00A06B9A">
        <w:rPr>
          <w:rFonts w:asciiTheme="majorEastAsia" w:eastAsiaTheme="majorEastAsia" w:hAnsiTheme="majorEastAsia" w:cs="Arial"/>
          <w:color w:val="4D4D4D"/>
          <w:shd w:val="clear" w:color="auto" w:fill="FFFFFF"/>
        </w:rPr>
        <w:t xml:space="preserve"> 调整低频信号源的输出幅度，用示波器观察调频波输出端12OUT02的信号，应该有调频波输出。调频波的输出如下：</w:t>
      </w:r>
    </w:p>
    <w:p w14:paraId="0A4436D0" w14:textId="330EB419" w:rsidR="002F2C56" w:rsidRPr="00A06B9A" w:rsidRDefault="002F2C56" w:rsidP="00EA716E">
      <w:pPr>
        <w:pStyle w:val="a6"/>
        <w:shd w:val="clear" w:color="auto" w:fill="FFFFFF"/>
        <w:spacing w:before="0" w:beforeAutospacing="0" w:after="240" w:afterAutospacing="0"/>
        <w:jc w:val="both"/>
        <w:rPr>
          <w:rFonts w:asciiTheme="majorEastAsia" w:eastAsiaTheme="majorEastAsia" w:hAnsiTheme="majorEastAsia" w:cs="Arial" w:hint="eastAsia"/>
          <w:color w:val="4D4D4D"/>
        </w:rPr>
      </w:pPr>
      <w:r>
        <w:rPr>
          <w:rFonts w:asciiTheme="majorEastAsia" w:eastAsiaTheme="majorEastAsia" w:hAnsiTheme="majorEastAsia" w:cs="Arial" w:hint="eastAsia"/>
          <w:noProof/>
          <w:color w:val="4D4D4D"/>
        </w:rPr>
        <w:lastRenderedPageBreak/>
        <w:drawing>
          <wp:inline distT="0" distB="0" distL="0" distR="0" wp14:anchorId="561FF6A0" wp14:editId="3EEBF0F9">
            <wp:extent cx="5274310" cy="3956050"/>
            <wp:effectExtent l="0" t="0" r="2540" b="6350"/>
            <wp:docPr id="189694600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46008" name="图片 18969460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5F81" w14:textId="2990776D" w:rsidR="00EA716E" w:rsidRPr="00A06B9A" w:rsidRDefault="00EA716E" w:rsidP="00CF2B8C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08FA6595" w14:textId="1BA6D2B9" w:rsidR="002F2C56" w:rsidRPr="002F2C56" w:rsidRDefault="002F2C56" w:rsidP="002F2C56">
      <w:pPr>
        <w:rPr>
          <w:rFonts w:asciiTheme="majorEastAsia" w:eastAsiaTheme="majorEastAsia" w:hAnsiTheme="majorEastAsia" w:cs="Arial" w:hint="eastAsia"/>
          <w:color w:val="4D4D4D"/>
          <w:sz w:val="24"/>
          <w:szCs w:val="24"/>
          <w:shd w:val="clear" w:color="auto" w:fill="FFFFFF"/>
        </w:rPr>
      </w:pPr>
      <w:r w:rsidRPr="002F2C56">
        <w:rPr>
          <w:rFonts w:asciiTheme="majorEastAsia" w:eastAsiaTheme="majorEastAsia" w:hAnsiTheme="majorEastAsia" w:cs="Arial"/>
          <w:color w:val="4D4D4D"/>
          <w:sz w:val="24"/>
          <w:szCs w:val="24"/>
          <w:shd w:val="clear" w:color="auto" w:fill="FFFFFF"/>
        </w:rPr>
        <w:t>实验结果较好地验证了调频信号的表达式：</w:t>
      </w:r>
    </w:p>
    <w:p w14:paraId="0917B04B" w14:textId="66635ABB" w:rsidR="002F2C56" w:rsidRPr="002F2C56" w:rsidRDefault="00000000" w:rsidP="002F2C56">
      <w:pPr>
        <w:rPr>
          <w:rFonts w:asciiTheme="majorEastAsia" w:eastAsiaTheme="majorEastAsia" w:hAnsiTheme="majorEastAsia" w:cs="Arial" w:hint="eastAsia"/>
          <w:color w:val="4D4D4D"/>
          <w:sz w:val="24"/>
          <w:szCs w:val="24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  <m:t>v</m:t>
              </m:r>
            </m:e>
            <m:sub>
              <m: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  <m:t>FM</m:t>
              </m:r>
            </m:sub>
          </m:sSub>
          <m:r>
            <w:rPr>
              <w:rFonts w:ascii="Cambria Math" w:eastAsiaTheme="majorEastAsia" w:hAnsi="Cambria Math" w:cs="Arial"/>
              <w:color w:val="4D4D4D"/>
              <w:sz w:val="24"/>
              <w:szCs w:val="24"/>
              <w:shd w:val="clear" w:color="auto" w:fill="FFFFFF"/>
            </w:rPr>
            <m:t>(t)=</m:t>
          </m:r>
          <m:sSub>
            <m:sSubPr>
              <m:ctrlP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  <m:t>V</m:t>
              </m:r>
            </m:e>
            <m:sub>
              <m: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  <m:t>cm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="Arial"/>
              <w:color w:val="4D4D4D"/>
              <w:sz w:val="24"/>
              <w:szCs w:val="24"/>
              <w:shd w:val="clear" w:color="auto" w:fill="FFFFFF"/>
            </w:rPr>
            <m:t>cos</m:t>
          </m:r>
          <m:r>
            <w:rPr>
              <w:rFonts w:ascii="Cambria Math" w:eastAsiaTheme="majorEastAsia" w:hAnsi="Cambria Math" w:cs="Arial"/>
              <w:color w:val="4D4D4D"/>
              <w:sz w:val="24"/>
              <w:szCs w:val="24"/>
              <w:shd w:val="clear" w:color="auto" w:fill="FFFFFF"/>
            </w:rPr>
            <m:t>⁡(</m:t>
          </m:r>
          <m:sSub>
            <m:sSubPr>
              <m:ctrlP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  <m:t>ω</m:t>
              </m:r>
            </m:e>
            <m:sub>
              <m: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  <m:t>c</m:t>
              </m:r>
            </m:sub>
          </m:sSub>
          <m:r>
            <w:rPr>
              <w:rFonts w:ascii="Cambria Math" w:eastAsiaTheme="majorEastAsia" w:hAnsi="Cambria Math" w:cs="Arial"/>
              <w:color w:val="4D4D4D"/>
              <w:sz w:val="24"/>
              <w:szCs w:val="24"/>
              <w:shd w:val="clear" w:color="auto" w:fill="FFFFFF"/>
            </w:rPr>
            <m:t>t+</m:t>
          </m:r>
          <m:sSub>
            <m:sSubPr>
              <m:ctrlP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  <m:t>M</m:t>
              </m:r>
            </m:e>
            <m:sub>
              <m: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="Arial"/>
              <w:color w:val="4D4D4D"/>
              <w:sz w:val="24"/>
              <w:szCs w:val="24"/>
              <w:shd w:val="clear" w:color="auto" w:fill="FFFFFF"/>
            </w:rPr>
            <m:t>sin</m:t>
          </m:r>
          <m:r>
            <w:rPr>
              <w:rFonts w:ascii="Cambria Math" w:eastAsiaTheme="majorEastAsia" w:hAnsi="Cambria Math" w:cs="Arial"/>
              <w:color w:val="4D4D4D"/>
              <w:sz w:val="24"/>
              <w:szCs w:val="24"/>
              <w:shd w:val="clear" w:color="auto" w:fill="FFFFFF"/>
            </w:rPr>
            <m:t>⁡</m:t>
          </m:r>
          <m:r>
            <m:rPr>
              <m:sty m:val="p"/>
            </m:rPr>
            <w:rPr>
              <w:rFonts w:ascii="Cambria Math" w:eastAsiaTheme="majorEastAsia" w:hAnsi="Cambria Math" w:cs="Arial"/>
              <w:color w:val="4D4D4D"/>
              <w:sz w:val="24"/>
              <w:szCs w:val="24"/>
              <w:shd w:val="clear" w:color="auto" w:fill="FFFFFF"/>
            </w:rPr>
            <m:t>Ω</m:t>
          </m:r>
          <m:r>
            <w:rPr>
              <w:rFonts w:ascii="Cambria Math" w:eastAsiaTheme="majorEastAsia" w:hAnsi="Cambria Math" w:cs="Arial"/>
              <w:color w:val="4D4D4D"/>
              <w:sz w:val="24"/>
              <w:szCs w:val="24"/>
              <w:shd w:val="clear" w:color="auto" w:fill="FFFFFF"/>
            </w:rPr>
            <m:t>t)</m:t>
          </m:r>
          <m:r>
            <m:rPr>
              <m:sty m:val="p"/>
            </m:rPr>
            <w:rPr>
              <w:rFonts w:asciiTheme="majorEastAsia" w:eastAsiaTheme="majorEastAsia" w:hAnsiTheme="majorEastAsia" w:cs="Arial"/>
              <w:color w:val="4D4D4D"/>
              <w:sz w:val="24"/>
              <w:szCs w:val="24"/>
              <w:shd w:val="clear" w:color="auto" w:fill="FFFFFF"/>
            </w:rPr>
            <w:br/>
          </m:r>
        </m:oMath>
      </m:oMathPara>
    </w:p>
    <w:p w14:paraId="6CD2D255" w14:textId="6FB34629" w:rsidR="002F2C56" w:rsidRPr="002F2C56" w:rsidRDefault="002F2C56" w:rsidP="002F2C56">
      <w:pPr>
        <w:rPr>
          <w:rFonts w:asciiTheme="majorEastAsia" w:eastAsiaTheme="majorEastAsia" w:hAnsiTheme="majorEastAsia" w:cs="Arial" w:hint="eastAsia"/>
          <w:color w:val="4D4D4D"/>
          <w:sz w:val="24"/>
          <w:szCs w:val="24"/>
          <w:shd w:val="clear" w:color="auto" w:fill="FFFFFF"/>
        </w:rPr>
      </w:pPr>
      <w:r w:rsidRPr="002F2C56">
        <w:rPr>
          <w:rFonts w:asciiTheme="majorEastAsia" w:eastAsiaTheme="majorEastAsia" w:hAnsiTheme="majorEastAsia" w:cs="Arial"/>
          <w:color w:val="4D4D4D"/>
          <w:sz w:val="24"/>
          <w:szCs w:val="24"/>
          <w:shd w:val="clear" w:color="auto" w:fill="FFFFFF"/>
        </w:rPr>
        <w:t xml:space="preserve">当调频指数 </w:t>
      </w:r>
      <m:oMath>
        <m:sSub>
          <m:sSubPr>
            <m:ctrlPr>
              <w:rPr>
                <w:rFonts w:ascii="Cambria Math" w:eastAsiaTheme="majorEastAsia" w:hAnsi="Cambria Math" w:cs="Arial"/>
                <w:color w:val="4D4D4D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eastAsiaTheme="majorEastAsia" w:hAnsi="Cambria Math" w:cs="Arial"/>
                <w:color w:val="4D4D4D"/>
                <w:sz w:val="24"/>
                <w:szCs w:val="24"/>
                <w:shd w:val="clear" w:color="auto" w:fill="FFFFFF"/>
              </w:rPr>
              <m:t>M</m:t>
            </m:r>
          </m:e>
          <m:sub>
            <m:r>
              <w:rPr>
                <w:rFonts w:ascii="Cambria Math" w:eastAsiaTheme="majorEastAsia" w:hAnsi="Cambria Math" w:cs="Arial"/>
                <w:color w:val="4D4D4D"/>
                <w:sz w:val="24"/>
                <w:szCs w:val="24"/>
                <w:shd w:val="clear" w:color="auto" w:fill="FFFFFF"/>
              </w:rPr>
              <m:t>f</m:t>
            </m:r>
          </m:sub>
        </m:sSub>
      </m:oMath>
      <w:r w:rsidRPr="002F2C56">
        <w:rPr>
          <w:rFonts w:asciiTheme="majorEastAsia" w:eastAsiaTheme="majorEastAsia" w:hAnsiTheme="majorEastAsia" w:cs="Arial"/>
          <w:color w:val="4D4D4D"/>
          <w:sz w:val="24"/>
          <w:szCs w:val="24"/>
          <w:shd w:val="clear" w:color="auto" w:fill="FFFFFF"/>
        </w:rPr>
        <w:t>持续变化时，由公式</w:t>
      </w:r>
    </w:p>
    <w:p w14:paraId="6EDC03B5" w14:textId="67DAFB69" w:rsidR="002F2C56" w:rsidRPr="002F2C56" w:rsidRDefault="00000000" w:rsidP="002F2C56">
      <w:pPr>
        <w:rPr>
          <w:rFonts w:asciiTheme="majorEastAsia" w:eastAsiaTheme="majorEastAsia" w:hAnsiTheme="majorEastAsia" w:cs="Arial" w:hint="eastAsia"/>
          <w:color w:val="4D4D4D"/>
          <w:sz w:val="24"/>
          <w:szCs w:val="24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  <m:t>M</m:t>
              </m:r>
            </m:e>
            <m:sub>
              <m: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  <m:t>f</m:t>
              </m:r>
            </m:sub>
          </m:sSub>
          <m:r>
            <w:rPr>
              <w:rFonts w:ascii="Cambria Math" w:eastAsiaTheme="majorEastAsia" w:hAnsi="Cambria Math" w:cs="Arial"/>
              <w:color w:val="4D4D4D"/>
              <w:sz w:val="24"/>
              <w:szCs w:val="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="Arial"/>
                      <w:color w:val="4D4D4D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Arial"/>
                      <w:color w:val="4D4D4D"/>
                      <w:sz w:val="24"/>
                      <w:szCs w:val="24"/>
                      <w:shd w:val="clear" w:color="auto" w:fill="FFFFFF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="Arial"/>
                      <w:color w:val="4D4D4D"/>
                      <w:sz w:val="24"/>
                      <w:szCs w:val="24"/>
                      <w:shd w:val="clear" w:color="auto" w:fill="FFFFFF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="Arial"/>
                      <w:color w:val="4D4D4D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Arial"/>
                      <w:color w:val="4D4D4D"/>
                      <w:sz w:val="24"/>
                      <w:szCs w:val="24"/>
                      <w:shd w:val="clear" w:color="auto" w:fill="FFFFFF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Arial"/>
                      <w:color w:val="4D4D4D"/>
                      <w:sz w:val="24"/>
                      <w:szCs w:val="24"/>
                      <w:shd w:val="clear" w:color="auto" w:fill="FFFFFF"/>
                    </w:rPr>
                    <m:t>Ω</m:t>
                  </m:r>
                  <m:r>
                    <w:rPr>
                      <w:rFonts w:ascii="Cambria Math" w:eastAsiaTheme="majorEastAsia" w:hAnsi="Cambria Math" w:cs="Arial"/>
                      <w:color w:val="4D4D4D"/>
                      <w:sz w:val="24"/>
                      <w:szCs w:val="24"/>
                      <w:shd w:val="clear" w:color="auto" w:fill="FFFFFF"/>
                    </w:rPr>
                    <m:t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  <m:t>Ω</m:t>
              </m:r>
            </m:den>
          </m:f>
          <m:r>
            <w:rPr>
              <w:rFonts w:ascii="Cambria Math" w:eastAsiaTheme="majorEastAsia" w:hAnsi="Cambria Math" w:cs="Arial"/>
              <w:color w:val="4D4D4D"/>
              <w:sz w:val="24"/>
              <w:szCs w:val="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  <m:t>Δ</m:t>
              </m:r>
              <m:sSub>
                <m:sSubPr>
                  <m:ctrlPr>
                    <w:rPr>
                      <w:rFonts w:ascii="Cambria Math" w:eastAsiaTheme="majorEastAsia" w:hAnsi="Cambria Math" w:cs="Arial"/>
                      <w:color w:val="4D4D4D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Arial"/>
                      <w:color w:val="4D4D4D"/>
                      <w:sz w:val="24"/>
                      <w:szCs w:val="24"/>
                      <w:shd w:val="clear" w:color="auto" w:fill="FFFFFF"/>
                    </w:rPr>
                    <m:t>ω</m:t>
                  </m:r>
                </m:e>
                <m:sub>
                  <m:r>
                    <w:rPr>
                      <w:rFonts w:ascii="Cambria Math" w:eastAsiaTheme="majorEastAsia" w:hAnsi="Cambria Math" w:cs="Arial"/>
                      <w:color w:val="4D4D4D"/>
                      <w:sz w:val="24"/>
                      <w:szCs w:val="24"/>
                      <w:shd w:val="clear" w:color="auto" w:fill="FFFFFF"/>
                    </w:rPr>
                    <m:t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  <m:t>Ω</m:t>
              </m:r>
            </m:den>
          </m:f>
          <m:r>
            <w:rPr>
              <w:rFonts w:ascii="Cambria Math" w:eastAsiaTheme="majorEastAsia" w:hAnsi="Cambria Math" w:cs="Arial"/>
              <w:color w:val="4D4D4D"/>
              <w:sz w:val="24"/>
              <w:szCs w:val="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  <m:t>Δ</m:t>
              </m:r>
              <m:sSub>
                <m:sSubPr>
                  <m:ctrlPr>
                    <w:rPr>
                      <w:rFonts w:ascii="Cambria Math" w:eastAsiaTheme="majorEastAsia" w:hAnsi="Cambria Math" w:cs="Arial"/>
                      <w:color w:val="4D4D4D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Arial"/>
                      <w:color w:val="4D4D4D"/>
                      <w:sz w:val="24"/>
                      <w:szCs w:val="24"/>
                      <w:shd w:val="clear" w:color="auto" w:fill="FFFFFF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="Arial"/>
                      <w:color w:val="4D4D4D"/>
                      <w:sz w:val="24"/>
                      <w:szCs w:val="24"/>
                      <w:shd w:val="clear" w:color="auto" w:fill="FFFFFF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Theme="majorEastAsia" w:hAnsi="Cambria Math" w:cs="Arial"/>
                  <w:color w:val="4D4D4D"/>
                  <w:sz w:val="24"/>
                  <w:szCs w:val="24"/>
                  <w:shd w:val="clear" w:color="auto" w:fill="FFFFFF"/>
                </w:rPr>
                <m:t>F</m:t>
              </m:r>
            </m:den>
          </m:f>
          <m:r>
            <m:rPr>
              <m:sty m:val="p"/>
            </m:rPr>
            <w:rPr>
              <w:rFonts w:asciiTheme="majorEastAsia" w:eastAsiaTheme="majorEastAsia" w:hAnsiTheme="majorEastAsia" w:cs="Arial"/>
              <w:color w:val="4D4D4D"/>
              <w:sz w:val="24"/>
              <w:szCs w:val="24"/>
              <w:shd w:val="clear" w:color="auto" w:fill="FFFFFF"/>
            </w:rPr>
            <w:br/>
          </m:r>
        </m:oMath>
      </m:oMathPara>
    </w:p>
    <w:p w14:paraId="09872846" w14:textId="77777777" w:rsidR="002F2C56" w:rsidRDefault="002F2C56" w:rsidP="002F2C56">
      <w:pPr>
        <w:rPr>
          <w:rFonts w:asciiTheme="majorEastAsia" w:eastAsiaTheme="majorEastAsia" w:hAnsiTheme="majorEastAsia" w:cs="Arial" w:hint="eastAsia"/>
          <w:color w:val="4D4D4D"/>
          <w:sz w:val="24"/>
          <w:szCs w:val="24"/>
          <w:shd w:val="clear" w:color="auto" w:fill="FFFFFF"/>
        </w:rPr>
      </w:pPr>
      <w:r w:rsidRPr="002F2C56">
        <w:rPr>
          <w:rFonts w:asciiTheme="majorEastAsia" w:eastAsiaTheme="majorEastAsia" w:hAnsiTheme="majorEastAsia" w:cs="Arial"/>
          <w:color w:val="4D4D4D"/>
          <w:sz w:val="24"/>
          <w:szCs w:val="24"/>
          <w:shd w:val="clear" w:color="auto" w:fill="FFFFFF"/>
        </w:rPr>
        <w:t>可知，调频指数的变化会引起频率偏移量的相应变化，因此输出信号的瞬时频率也会随之发生改变。结合上图中波形疏密程度的变化可以看出，该信号的频率并不是固定不变的，而是随着调制信号周期性变化，说明该波形为调频波输出。</w:t>
      </w:r>
    </w:p>
    <w:p w14:paraId="02B71F12" w14:textId="77777777" w:rsidR="002F2C56" w:rsidRDefault="002F2C56" w:rsidP="002F2C56">
      <w:pPr>
        <w:jc w:val="center"/>
        <w:rPr>
          <w:rFonts w:ascii="Times New Roman" w:eastAsia="黑体" w:hAnsi="Times New Roman" w:cs="Times New Roman"/>
          <w:kern w:val="0"/>
          <w:sz w:val="32"/>
          <w:szCs w:val="32"/>
        </w:rPr>
      </w:pPr>
      <w:r>
        <w:rPr>
          <w:rFonts w:ascii="Times New Roman" w:eastAsia="黑体" w:hAnsi="Times New Roman" w:cs="Times New Roman"/>
          <w:kern w:val="0"/>
          <w:sz w:val="32"/>
          <w:szCs w:val="32"/>
        </w:rPr>
        <w:t>实验</w:t>
      </w:r>
      <w:r>
        <w:rPr>
          <w:rFonts w:ascii="Times New Roman" w:eastAsia="黑体" w:hAnsi="Times New Roman" w:cs="Times New Roman" w:hint="eastAsia"/>
          <w:kern w:val="0"/>
          <w:sz w:val="32"/>
          <w:szCs w:val="32"/>
        </w:rPr>
        <w:t>七（</w:t>
      </w:r>
      <w:r>
        <w:rPr>
          <w:rFonts w:ascii="Times New Roman" w:eastAsia="黑体" w:hAnsi="Times New Roman" w:cs="Times New Roman" w:hint="eastAsia"/>
          <w:kern w:val="0"/>
          <w:sz w:val="32"/>
          <w:szCs w:val="32"/>
        </w:rPr>
        <w:t>2</w:t>
      </w:r>
      <w:r>
        <w:rPr>
          <w:rFonts w:ascii="Times New Roman" w:eastAsia="黑体" w:hAnsi="Times New Roman" w:cs="Times New Roman" w:hint="eastAsia"/>
          <w:kern w:val="0"/>
          <w:sz w:val="32"/>
          <w:szCs w:val="32"/>
        </w:rPr>
        <w:t>）</w:t>
      </w:r>
      <w:r>
        <w:rPr>
          <w:rFonts w:ascii="Times New Roman" w:eastAsia="黑体" w:hAnsi="Times New Roman" w:cs="Times New Roman" w:hint="eastAsia"/>
          <w:kern w:val="0"/>
          <w:sz w:val="32"/>
          <w:szCs w:val="32"/>
        </w:rPr>
        <w:t xml:space="preserve"> </w:t>
      </w:r>
      <w:r>
        <w:rPr>
          <w:rFonts w:ascii="Times New Roman" w:eastAsia="黑体" w:hAnsi="Times New Roman" w:cs="Times New Roman" w:hint="eastAsia"/>
          <w:kern w:val="0"/>
          <w:sz w:val="32"/>
          <w:szCs w:val="32"/>
        </w:rPr>
        <w:t>锁相环路</w:t>
      </w:r>
      <w:r>
        <w:rPr>
          <w:rFonts w:ascii="Times New Roman" w:eastAsia="黑体" w:hAnsi="Times New Roman" w:cs="Times New Roman" w:hint="eastAsia"/>
          <w:kern w:val="0"/>
          <w:sz w:val="32"/>
          <w:szCs w:val="32"/>
        </w:rPr>
        <w:t>NE564</w:t>
      </w:r>
      <w:r>
        <w:rPr>
          <w:rFonts w:ascii="Times New Roman" w:eastAsia="黑体" w:hAnsi="Times New Roman" w:cs="Times New Roman" w:hint="eastAsia"/>
          <w:kern w:val="0"/>
          <w:sz w:val="32"/>
          <w:szCs w:val="32"/>
        </w:rPr>
        <w:t>鉴频</w:t>
      </w:r>
    </w:p>
    <w:p w14:paraId="2EDDFFD5" w14:textId="0461C297" w:rsidR="002F2C56" w:rsidRPr="002F2C56" w:rsidRDefault="002F2C56" w:rsidP="002F2C56">
      <w:pPr>
        <w:spacing w:line="360" w:lineRule="auto"/>
        <w:rPr>
          <w:sz w:val="28"/>
          <w:szCs w:val="36"/>
        </w:rPr>
      </w:pPr>
      <w:r w:rsidRPr="002F2C56">
        <w:rPr>
          <w:rFonts w:hint="eastAsia"/>
          <w:sz w:val="28"/>
          <w:szCs w:val="36"/>
        </w:rPr>
        <w:t>【实验目的】</w:t>
      </w:r>
    </w:p>
    <w:p w14:paraId="15AC6A3E" w14:textId="77777777" w:rsidR="002F2C56" w:rsidRDefault="002F2C56" w:rsidP="002F2C56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了解用锁相环路构成的调频波解调原理。</w:t>
      </w:r>
    </w:p>
    <w:p w14:paraId="12749A87" w14:textId="77777777" w:rsidR="002F2C56" w:rsidRDefault="002F2C56" w:rsidP="002F2C56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学习用集成锁相环路构成的锁相解调电路。</w:t>
      </w:r>
    </w:p>
    <w:p w14:paraId="1E58E3E5" w14:textId="77777777" w:rsidR="002F2C56" w:rsidRDefault="002F2C56" w:rsidP="002F2C56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进一步了解集成锁相环路</w:t>
      </w:r>
      <w:r>
        <w:rPr>
          <w:rFonts w:hint="eastAsia"/>
          <w:sz w:val="24"/>
          <w:szCs w:val="32"/>
        </w:rPr>
        <w:t>NE564</w:t>
      </w:r>
      <w:r>
        <w:rPr>
          <w:rFonts w:hint="eastAsia"/>
          <w:sz w:val="24"/>
          <w:szCs w:val="32"/>
        </w:rPr>
        <w:t>的工作原理。</w:t>
      </w:r>
    </w:p>
    <w:p w14:paraId="532B7A2B" w14:textId="77777777" w:rsidR="002F2C56" w:rsidRDefault="002F2C56" w:rsidP="002F2C56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了解和掌握利用</w:t>
      </w:r>
      <w:r>
        <w:rPr>
          <w:rFonts w:hint="eastAsia"/>
          <w:sz w:val="24"/>
          <w:szCs w:val="32"/>
        </w:rPr>
        <w:t>NE564</w:t>
      </w:r>
      <w:r>
        <w:rPr>
          <w:rFonts w:hint="eastAsia"/>
          <w:sz w:val="24"/>
          <w:szCs w:val="32"/>
        </w:rPr>
        <w:t>构成鉴频电路的方法。</w:t>
      </w:r>
    </w:p>
    <w:p w14:paraId="45FAA361" w14:textId="1162390B" w:rsidR="002F2C56" w:rsidRPr="002F2C56" w:rsidRDefault="002F2C56" w:rsidP="002F2C56">
      <w:pPr>
        <w:spacing w:line="360" w:lineRule="auto"/>
        <w:rPr>
          <w:sz w:val="28"/>
          <w:szCs w:val="36"/>
        </w:rPr>
      </w:pPr>
      <w:r w:rsidRPr="002F2C56">
        <w:rPr>
          <w:rFonts w:hint="eastAsia"/>
          <w:sz w:val="28"/>
          <w:szCs w:val="36"/>
        </w:rPr>
        <w:lastRenderedPageBreak/>
        <w:t>【实验仪器与设备】</w:t>
      </w:r>
    </w:p>
    <w:p w14:paraId="3B5A9F53" w14:textId="77777777" w:rsidR="002F2C56" w:rsidRDefault="002F2C56" w:rsidP="002F2C56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示波器、实验模块</w:t>
      </w:r>
    </w:p>
    <w:p w14:paraId="1E9EF9E3" w14:textId="0242CB51" w:rsidR="002F2C56" w:rsidRPr="002F2C56" w:rsidRDefault="002F2C56" w:rsidP="002F2C56">
      <w:pPr>
        <w:spacing w:line="360" w:lineRule="auto"/>
        <w:rPr>
          <w:sz w:val="28"/>
          <w:szCs w:val="36"/>
        </w:rPr>
      </w:pPr>
      <w:r w:rsidRPr="002F2C56">
        <w:rPr>
          <w:rFonts w:hint="eastAsia"/>
          <w:sz w:val="28"/>
          <w:szCs w:val="36"/>
        </w:rPr>
        <w:t>【实验原理】</w:t>
      </w:r>
    </w:p>
    <w:p w14:paraId="21317DE3" w14:textId="77777777" w:rsidR="002F2C56" w:rsidRPr="002F2C56" w:rsidRDefault="002F2C56" w:rsidP="002F2C56">
      <w:pPr>
        <w:rPr>
          <w:rFonts w:asciiTheme="majorEastAsia" w:eastAsiaTheme="majorEastAsia" w:hAnsiTheme="majorEastAsia" w:cs="Arial" w:hint="eastAsia"/>
          <w:color w:val="4D4D4D"/>
          <w:sz w:val="24"/>
          <w:szCs w:val="24"/>
          <w:shd w:val="clear" w:color="auto" w:fill="FFFFFF"/>
        </w:rPr>
      </w:pPr>
    </w:p>
    <w:p w14:paraId="4E17DB52" w14:textId="2348D2F0" w:rsidR="0033124C" w:rsidRPr="00A06B9A" w:rsidRDefault="008B1DFA" w:rsidP="00CF2B8C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3BD10945" wp14:editId="4AF85686">
            <wp:extent cx="5274310" cy="3906021"/>
            <wp:effectExtent l="0" t="0" r="2540" b="0"/>
            <wp:docPr id="18472771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77177" name="图片 184727717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06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5AEE3" w14:textId="77777777" w:rsidR="0033124C" w:rsidRPr="00A06B9A" w:rsidRDefault="0033124C" w:rsidP="00CF2B8C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7B17542C" wp14:editId="05ECA6A8">
            <wp:extent cx="5274071" cy="2996418"/>
            <wp:effectExtent l="0" t="0" r="3175" b="0"/>
            <wp:docPr id="20" name="图片 20" descr="https://img-blog.csdnimg.cn/bd62da0973074660ba82c3e94d5dbd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img-blog.csdnimg.cn/bd62da0973074660ba82c3e94d5dbdc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2E2A1" w14:textId="4E324A0E" w:rsidR="0033124C" w:rsidRPr="00A06B9A" w:rsidRDefault="0033124C" w:rsidP="00CF2B8C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06CCFBC1" w14:textId="77777777" w:rsidR="00B917E8" w:rsidRPr="00A06B9A" w:rsidRDefault="00B917E8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【实际实验分析】</w:t>
      </w:r>
    </w:p>
    <w:p w14:paraId="00E2D69D" w14:textId="77777777" w:rsidR="00B917E8" w:rsidRPr="00A06B9A" w:rsidRDefault="00B917E8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lastRenderedPageBreak/>
        <w:t>实验系统的构成框图如上图所示。</w:t>
      </w:r>
    </w:p>
    <w:p w14:paraId="194FE912" w14:textId="77777777" w:rsidR="00B917E8" w:rsidRPr="00A06B9A" w:rsidRDefault="00B917E8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1)用示波器确定锁相环鉴频电路的捕捉带和同步带</w:t>
      </w:r>
    </w:p>
    <w:p w14:paraId="29AD09EC" w14:textId="77777777" w:rsidR="00B917E8" w:rsidRPr="00A06B9A" w:rsidRDefault="00B917E8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(1)将开关J1闭合(测试挡)。</w:t>
      </w:r>
    </w:p>
    <w:p w14:paraId="6E626B82" w14:textId="77777777" w:rsidR="00B917E8" w:rsidRPr="00A06B9A" w:rsidRDefault="00B917E8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(2)将开关K03闭合、开关K02断开。</w:t>
      </w:r>
    </w:p>
    <w:p w14:paraId="50C33A82" w14:textId="77777777" w:rsidR="00B917E8" w:rsidRPr="00A06B9A" w:rsidRDefault="00B917E8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(3)将锁定范围电位器W2旋到最大(顺时针旋到底)。</w:t>
      </w:r>
    </w:p>
    <w:p w14:paraId="6CA876CC" w14:textId="77777777" w:rsidR="00B917E8" w:rsidRDefault="00B917E8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(4)将高频信号源输出的幅度为2V左右、频率为4 MHz的高频信号,经电缆连接到输入端UifmIN。初次调整输入高频信号如下所示：</w:t>
      </w:r>
    </w:p>
    <w:p w14:paraId="2D8059A5" w14:textId="77777777" w:rsidR="002F2C56" w:rsidRPr="00A06B9A" w:rsidRDefault="002F2C56" w:rsidP="00B917E8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15E26DB1" w14:textId="295432D3" w:rsidR="0033124C" w:rsidRPr="00A06B9A" w:rsidRDefault="00824B3E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1E2E80C7" wp14:editId="7EAFD13E">
            <wp:extent cx="5274310" cy="3952875"/>
            <wp:effectExtent l="0" t="0" r="2540" b="9525"/>
            <wp:docPr id="15499094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09424" name="图片 15499094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E343" w14:textId="77777777" w:rsidR="00B917E8" w:rsidRDefault="00B917E8" w:rsidP="00B917E8">
      <w:pPr>
        <w:rPr>
          <w:rFonts w:asciiTheme="majorEastAsia" w:eastAsiaTheme="majorEastAsia" w:hAnsiTheme="majorEastAsia" w:cs="Arial" w:hint="eastAsia"/>
          <w:color w:val="4D4D4D"/>
          <w:sz w:val="24"/>
          <w:szCs w:val="24"/>
          <w:shd w:val="clear" w:color="auto" w:fill="FFFFFF"/>
        </w:rPr>
      </w:pPr>
      <w:r w:rsidRPr="00A06B9A">
        <w:rPr>
          <w:rFonts w:asciiTheme="majorEastAsia" w:eastAsiaTheme="majorEastAsia" w:hAnsiTheme="majorEastAsia" w:cs="Arial"/>
          <w:color w:val="4D4D4D"/>
          <w:sz w:val="24"/>
          <w:szCs w:val="24"/>
          <w:shd w:val="clear" w:color="auto" w:fill="FFFFFF"/>
        </w:rPr>
        <w:t>(5)用示波器测量VCOT1端的信号,其输出频率应与高频信号源的输出频率相等，即该锁相环实验电路已锁定在输入信号上了。</w:t>
      </w:r>
    </w:p>
    <w:p w14:paraId="6EBC2B36" w14:textId="12CE2496" w:rsidR="002F2C56" w:rsidRPr="00A06B9A" w:rsidRDefault="002F2C56" w:rsidP="00B917E8">
      <w:pPr>
        <w:rPr>
          <w:rFonts w:asciiTheme="majorEastAsia" w:eastAsiaTheme="majorEastAsia" w:hAnsiTheme="majorEastAsia" w:cs="Arial" w:hint="eastAsia"/>
          <w:color w:val="4D4D4D"/>
          <w:sz w:val="24"/>
          <w:szCs w:val="24"/>
          <w:shd w:val="clear" w:color="auto" w:fill="FFFFFF"/>
        </w:rPr>
      </w:pPr>
      <w:r>
        <w:rPr>
          <w:rFonts w:asciiTheme="majorEastAsia" w:eastAsiaTheme="majorEastAsia" w:hAnsiTheme="majorEastAsia" w:cs="Arial" w:hint="eastAsia"/>
          <w:noProof/>
          <w:color w:val="4D4D4D"/>
          <w:sz w:val="24"/>
          <w:szCs w:val="24"/>
          <w:shd w:val="clear" w:color="auto" w:fill="FFFFFF"/>
        </w:rPr>
        <w:lastRenderedPageBreak/>
        <w:drawing>
          <wp:inline distT="0" distB="0" distL="0" distR="0" wp14:anchorId="566DB604" wp14:editId="41ED1283">
            <wp:extent cx="5274310" cy="3956050"/>
            <wp:effectExtent l="0" t="0" r="2540" b="6350"/>
            <wp:docPr id="5540796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79625" name="图片 55407962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cs="Arial" w:hint="eastAsia"/>
          <w:noProof/>
          <w:color w:val="4D4D4D"/>
          <w:sz w:val="24"/>
          <w:szCs w:val="24"/>
          <w:shd w:val="clear" w:color="auto" w:fill="FFFFFF"/>
        </w:rPr>
        <w:drawing>
          <wp:inline distT="0" distB="0" distL="0" distR="0" wp14:anchorId="095E4917" wp14:editId="51D05F83">
            <wp:extent cx="5274310" cy="3956050"/>
            <wp:effectExtent l="0" t="0" r="2540" b="6350"/>
            <wp:docPr id="19253225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22558" name="图片 192532255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5183" w14:textId="2805B9A6" w:rsidR="00B917E8" w:rsidRPr="00A06B9A" w:rsidRDefault="00B917E8" w:rsidP="00B917E8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09D8F612" w14:textId="77777777" w:rsidR="00B917E8" w:rsidRPr="00A06B9A" w:rsidRDefault="00B917E8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(6）增加或降低高频信号源的输出频率，当VCOYT1的输出频率不再跟踪输入时,</w:t>
      </w:r>
      <w:r w:rsidRPr="00A06B9A">
        <w:rPr>
          <w:rFonts w:asciiTheme="majorEastAsia" w:eastAsiaTheme="majorEastAsia" w:hAnsiTheme="majorEastAsia" w:hint="eastAsia"/>
          <w:sz w:val="24"/>
          <w:szCs w:val="24"/>
        </w:rPr>
        <w:lastRenderedPageBreak/>
        <w:t>即该锁相环鉴频实验电路已对输入信号失锁，其测得的锁定频率范围就是同步带。将测量结果填入表中。</w:t>
      </w:r>
    </w:p>
    <w:p w14:paraId="6364BE2B" w14:textId="77777777" w:rsidR="00B917E8" w:rsidRPr="00A06B9A" w:rsidRDefault="00B917E8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注:高频信号源的输出频率在捕捉带以外时,必须很缓慢地增加或降低输出频率。</w:t>
      </w:r>
    </w:p>
    <w:p w14:paraId="2AE06937" w14:textId="77777777" w:rsidR="00B917E8" w:rsidRPr="00A06B9A" w:rsidRDefault="00B917E8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(7)把高频信号源的输出频率调整在同步带以外,即该锁相环电路已对输入信号失锁,然后慢慢地增加或降低高频信号源的输出频率,当检测环VCOT1的输出频率跟踪输入时,即该锁相环实验电路已锁定,其测得的频率范围就是捕捉带。将测量结果填入表中。</w:t>
      </w:r>
    </w:p>
    <w:p w14:paraId="7E31248A" w14:textId="77777777" w:rsidR="00B917E8" w:rsidRPr="00A06B9A" w:rsidRDefault="00B917E8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(8)将开关K03断开、开关K02闭合。锁定范围电位器旋到中间,重新测试同步带、捕捉带,将测量结果填入表中。</w:t>
      </w:r>
    </w:p>
    <w:p w14:paraId="3E53BFDD" w14:textId="77777777" w:rsidR="00B917E8" w:rsidRPr="00A06B9A" w:rsidRDefault="00B917E8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以开关K03断开、开关K02闭合为例：</w:t>
      </w:r>
    </w:p>
    <w:p w14:paraId="2DF45355" w14:textId="77777777" w:rsidR="00B917E8" w:rsidRPr="00A06B9A" w:rsidRDefault="00B917E8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降低高频信号源的输出频率，当输出频率不再跟踪输入时,即该锁相环鉴频实验电路已对输入信号失锁：</w:t>
      </w:r>
    </w:p>
    <w:p w14:paraId="112DB9C0" w14:textId="77777777" w:rsidR="00B917E8" w:rsidRPr="00A06B9A" w:rsidRDefault="00B917E8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追踪带：</w:t>
      </w:r>
    </w:p>
    <w:p w14:paraId="223BB45F" w14:textId="188EACB9" w:rsidR="00B917E8" w:rsidRPr="00A06B9A" w:rsidRDefault="00CE0093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3484F379" wp14:editId="5505EF6F">
            <wp:extent cx="5274310" cy="3956050"/>
            <wp:effectExtent l="0" t="0" r="2540" b="6350"/>
            <wp:docPr id="45212636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26369" name="图片 45212636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6E23" w14:textId="69A43860" w:rsidR="00B917E8" w:rsidRPr="00A06B9A" w:rsidRDefault="008031FD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noProof/>
          <w:sz w:val="24"/>
          <w:szCs w:val="24"/>
        </w:rPr>
        <w:lastRenderedPageBreak/>
        <w:drawing>
          <wp:inline distT="0" distB="0" distL="0" distR="0" wp14:anchorId="5C13AFB0" wp14:editId="462986A2">
            <wp:extent cx="5274310" cy="3956050"/>
            <wp:effectExtent l="0" t="0" r="2540" b="6350"/>
            <wp:docPr id="175945395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53952" name="图片 175945395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1573" w14:textId="77777777" w:rsidR="00B917E8" w:rsidRPr="00A06B9A" w:rsidRDefault="00B917E8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捕捉带：</w:t>
      </w:r>
    </w:p>
    <w:p w14:paraId="01B4A35D" w14:textId="6C6219FC" w:rsidR="00B917E8" w:rsidRPr="00A06B9A" w:rsidRDefault="00A10304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0A8BD8FA" wp14:editId="3BF86CAD">
            <wp:extent cx="5274310" cy="3956050"/>
            <wp:effectExtent l="0" t="0" r="2540" b="6350"/>
            <wp:docPr id="75143555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35556" name="图片 75143555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DE50" w14:textId="00D8CF31" w:rsidR="00B917E8" w:rsidRPr="00A06B9A" w:rsidRDefault="00FA07A8" w:rsidP="00B917E8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noProof/>
          <w:sz w:val="24"/>
          <w:szCs w:val="24"/>
        </w:rPr>
        <w:lastRenderedPageBreak/>
        <w:drawing>
          <wp:inline distT="0" distB="0" distL="0" distR="0" wp14:anchorId="189140D4" wp14:editId="78A64ABE">
            <wp:extent cx="5274310" cy="3956050"/>
            <wp:effectExtent l="0" t="0" r="2540" b="6350"/>
            <wp:docPr id="18685744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7441" name="图片 18685744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17"/>
        <w:gridCol w:w="2859"/>
        <w:gridCol w:w="2846"/>
      </w:tblGrid>
      <w:tr w:rsidR="00B917E8" w:rsidRPr="00A06B9A" w14:paraId="6726FD91" w14:textId="77777777" w:rsidTr="00855876">
        <w:tc>
          <w:tcPr>
            <w:tcW w:w="2817" w:type="dxa"/>
          </w:tcPr>
          <w:p w14:paraId="38BC4708" w14:textId="77777777" w:rsidR="00B917E8" w:rsidRPr="00A06B9A" w:rsidRDefault="00B917E8" w:rsidP="00BF395B">
            <w:pPr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f</w:t>
            </w: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  <w:vertAlign w:val="subscript"/>
              </w:rPr>
              <w:t>0</w:t>
            </w: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选择开关</w:t>
            </w:r>
          </w:p>
        </w:tc>
        <w:tc>
          <w:tcPr>
            <w:tcW w:w="2859" w:type="dxa"/>
          </w:tcPr>
          <w:p w14:paraId="29FDCF92" w14:textId="77777777" w:rsidR="00B917E8" w:rsidRPr="00A06B9A" w:rsidRDefault="00B917E8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J</w:t>
            </w: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  <w:vertAlign w:val="subscript"/>
              </w:rPr>
              <w:t>3</w:t>
            </w: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闭合、J</w:t>
            </w: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  <w:vertAlign w:val="subscript"/>
              </w:rPr>
              <w:t>2</w:t>
            </w: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断开</w:t>
            </w:r>
          </w:p>
        </w:tc>
        <w:tc>
          <w:tcPr>
            <w:tcW w:w="2846" w:type="dxa"/>
          </w:tcPr>
          <w:p w14:paraId="0910DE26" w14:textId="77777777" w:rsidR="00B917E8" w:rsidRPr="00A06B9A" w:rsidRDefault="00B917E8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J</w:t>
            </w: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  <w:vertAlign w:val="subscript"/>
              </w:rPr>
              <w:t>3</w:t>
            </w: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断开、J</w:t>
            </w: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  <w:vertAlign w:val="subscript"/>
              </w:rPr>
              <w:t>2</w:t>
            </w: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闭合</w:t>
            </w:r>
          </w:p>
        </w:tc>
      </w:tr>
      <w:tr w:rsidR="00B917E8" w:rsidRPr="00A06B9A" w14:paraId="1CC487F5" w14:textId="77777777" w:rsidTr="00855876">
        <w:tc>
          <w:tcPr>
            <w:tcW w:w="2817" w:type="dxa"/>
          </w:tcPr>
          <w:p w14:paraId="5DDA927E" w14:textId="77777777" w:rsidR="00B917E8" w:rsidRPr="00A06B9A" w:rsidRDefault="00B917E8" w:rsidP="00BF395B">
            <w:pPr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VCO外接的电容值/pF</w:t>
            </w:r>
          </w:p>
        </w:tc>
        <w:tc>
          <w:tcPr>
            <w:tcW w:w="2859" w:type="dxa"/>
          </w:tcPr>
          <w:p w14:paraId="2532DE6A" w14:textId="77777777" w:rsidR="00B917E8" w:rsidRPr="00A06B9A" w:rsidRDefault="00B917E8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51+100（可调）</w:t>
            </w:r>
          </w:p>
        </w:tc>
        <w:tc>
          <w:tcPr>
            <w:tcW w:w="2846" w:type="dxa"/>
          </w:tcPr>
          <w:p w14:paraId="2B8B5EE7" w14:textId="77777777" w:rsidR="00B917E8" w:rsidRPr="00A06B9A" w:rsidRDefault="00B917E8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30+100（可调）</w:t>
            </w:r>
          </w:p>
        </w:tc>
      </w:tr>
      <w:tr w:rsidR="00B917E8" w:rsidRPr="00A06B9A" w14:paraId="78BD57B3" w14:textId="77777777" w:rsidTr="00855876">
        <w:tc>
          <w:tcPr>
            <w:tcW w:w="2817" w:type="dxa"/>
          </w:tcPr>
          <w:p w14:paraId="3AA072C8" w14:textId="77777777" w:rsidR="00B917E8" w:rsidRPr="00A06B9A" w:rsidRDefault="00B917E8" w:rsidP="00BF395B">
            <w:pPr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同步带/MHz</w:t>
            </w:r>
          </w:p>
        </w:tc>
        <w:tc>
          <w:tcPr>
            <w:tcW w:w="2859" w:type="dxa"/>
          </w:tcPr>
          <w:p w14:paraId="38604603" w14:textId="77777777" w:rsidR="00B917E8" w:rsidRPr="00A06B9A" w:rsidRDefault="00855876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5.2-3=2.2</w:t>
            </w:r>
          </w:p>
        </w:tc>
        <w:tc>
          <w:tcPr>
            <w:tcW w:w="2846" w:type="dxa"/>
          </w:tcPr>
          <w:p w14:paraId="606AB562" w14:textId="77777777" w:rsidR="00B917E8" w:rsidRPr="00A06B9A" w:rsidRDefault="00855876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5.6-3=2.6</w:t>
            </w:r>
          </w:p>
        </w:tc>
      </w:tr>
      <w:tr w:rsidR="00B917E8" w:rsidRPr="00A06B9A" w14:paraId="7DECDE27" w14:textId="77777777" w:rsidTr="00855876">
        <w:tc>
          <w:tcPr>
            <w:tcW w:w="2817" w:type="dxa"/>
          </w:tcPr>
          <w:p w14:paraId="12DA6BD6" w14:textId="77777777" w:rsidR="00B917E8" w:rsidRPr="00A06B9A" w:rsidRDefault="00B917E8" w:rsidP="00BF395B">
            <w:pPr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中心频率/MHz</w:t>
            </w:r>
          </w:p>
        </w:tc>
        <w:tc>
          <w:tcPr>
            <w:tcW w:w="2859" w:type="dxa"/>
          </w:tcPr>
          <w:p w14:paraId="6067A351" w14:textId="77777777" w:rsidR="00B917E8" w:rsidRPr="00A06B9A" w:rsidRDefault="00855876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4</w:t>
            </w:r>
          </w:p>
        </w:tc>
        <w:tc>
          <w:tcPr>
            <w:tcW w:w="2846" w:type="dxa"/>
          </w:tcPr>
          <w:p w14:paraId="02F14B92" w14:textId="77777777" w:rsidR="00B917E8" w:rsidRPr="00A06B9A" w:rsidRDefault="00855876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4.3</w:t>
            </w:r>
          </w:p>
        </w:tc>
      </w:tr>
      <w:tr w:rsidR="00B917E8" w:rsidRPr="00A06B9A" w14:paraId="24360D31" w14:textId="77777777" w:rsidTr="00855876">
        <w:tc>
          <w:tcPr>
            <w:tcW w:w="2817" w:type="dxa"/>
          </w:tcPr>
          <w:p w14:paraId="03136E44" w14:textId="77777777" w:rsidR="00B917E8" w:rsidRPr="00A06B9A" w:rsidRDefault="00B917E8" w:rsidP="00BF395B">
            <w:pPr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捕捉带/MHz</w:t>
            </w:r>
          </w:p>
        </w:tc>
        <w:tc>
          <w:tcPr>
            <w:tcW w:w="2859" w:type="dxa"/>
          </w:tcPr>
          <w:p w14:paraId="1B79E712" w14:textId="77777777" w:rsidR="00B917E8" w:rsidRPr="00A06B9A" w:rsidRDefault="00855876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4.5-3.6=0.9</w:t>
            </w:r>
          </w:p>
        </w:tc>
        <w:tc>
          <w:tcPr>
            <w:tcW w:w="2846" w:type="dxa"/>
          </w:tcPr>
          <w:p w14:paraId="2EA25224" w14:textId="77777777" w:rsidR="00B917E8" w:rsidRPr="00A06B9A" w:rsidRDefault="00855876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4.5-4=0.5</w:t>
            </w:r>
          </w:p>
        </w:tc>
      </w:tr>
    </w:tbl>
    <w:p w14:paraId="48A4C9AC" w14:textId="77777777" w:rsidR="00855876" w:rsidRPr="00A06B9A" w:rsidRDefault="00855876" w:rsidP="0085587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2)锁相环调频信号输入</w:t>
      </w:r>
    </w:p>
    <w:p w14:paraId="74D9A027" w14:textId="77777777" w:rsidR="00855876" w:rsidRPr="00A06B9A" w:rsidRDefault="00855876" w:rsidP="0085587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将锁相环调频电路输出的调频信号,输入至锁相环鉴频电路的输入端UifmIN,开关J1断开。注意:应保持锁相调频电路和锁相鉴频电路的中心频率均为4 MHz。</w:t>
      </w:r>
    </w:p>
    <w:p w14:paraId="5BE1DBBF" w14:textId="77777777" w:rsidR="00855876" w:rsidRPr="00A06B9A" w:rsidRDefault="00855876" w:rsidP="0085587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3)观察锁相环的鉴频输出</w:t>
      </w:r>
    </w:p>
    <w:p w14:paraId="02B817AA" w14:textId="77777777" w:rsidR="00855876" w:rsidRPr="00A06B9A" w:rsidRDefault="00855876" w:rsidP="0085587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(1)将锁相环鉴频器的锁定范围电位器W2旋到最大(顺时针旋到底)。</w:t>
      </w:r>
    </w:p>
    <w:p w14:paraId="6B709019" w14:textId="77777777" w:rsidR="00855876" w:rsidRPr="00A06B9A" w:rsidRDefault="00855876" w:rsidP="0085587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(2)用示波器观察鉴频输出端Ufmout 的输出信号,应与低频信号源的输出频率相同,无失真。</w:t>
      </w:r>
    </w:p>
    <w:p w14:paraId="585509E4" w14:textId="77777777" w:rsidR="00855876" w:rsidRPr="00A06B9A" w:rsidRDefault="00855876" w:rsidP="0085587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(3)低频信号源输出频率为1kHz的正弦信号,改变其输出幅度[1~3V(峰-峰值)],并微调调频器模块的频率微调电位器,观察鉴频器模块的鉴频输出端Ufmout的信号及幅度变化,使之不失真,输出幅度最大。将结果记录在自行设计的表格内,分析结果并得出结论。</w:t>
      </w:r>
    </w:p>
    <w:p w14:paraId="51695581" w14:textId="77777777" w:rsidR="00855876" w:rsidRPr="00A06B9A" w:rsidRDefault="00855876" w:rsidP="0085587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cs="Arial"/>
          <w:color w:val="4D4D4D"/>
          <w:sz w:val="24"/>
          <w:szCs w:val="24"/>
          <w:shd w:val="clear" w:color="auto" w:fill="FFFFFF"/>
        </w:rPr>
        <w:t>不断改变低频信号的幅度，观察并记录输出信号的幅度：</w:t>
      </w:r>
    </w:p>
    <w:p w14:paraId="73D3C3F9" w14:textId="750F5A47" w:rsidR="00855876" w:rsidRPr="00A06B9A" w:rsidRDefault="008967E1" w:rsidP="00855876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noProof/>
          <w:sz w:val="24"/>
          <w:szCs w:val="24"/>
        </w:rPr>
        <w:lastRenderedPageBreak/>
        <w:drawing>
          <wp:inline distT="0" distB="0" distL="0" distR="0" wp14:anchorId="66DAC0D3" wp14:editId="545ADAAE">
            <wp:extent cx="5274310" cy="3956050"/>
            <wp:effectExtent l="0" t="0" r="2540" b="6350"/>
            <wp:docPr id="13128940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9407" name="图片 13128940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339A3858" wp14:editId="6E2ABB15">
            <wp:extent cx="5063963" cy="3798277"/>
            <wp:effectExtent l="0" t="0" r="3810" b="0"/>
            <wp:docPr id="171101745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17457" name="图片 171101745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531" cy="380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sz w:val="24"/>
          <w:szCs w:val="24"/>
        </w:rPr>
        <w:lastRenderedPageBreak/>
        <w:drawing>
          <wp:inline distT="0" distB="0" distL="0" distR="0" wp14:anchorId="690751DF" wp14:editId="7F4ED4F7">
            <wp:extent cx="5106572" cy="3872787"/>
            <wp:effectExtent l="0" t="0" r="0" b="0"/>
            <wp:docPr id="33365826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58261" name="图片 333658261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4" r="16495" b="21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456" cy="3882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5422" w:type="dxa"/>
        <w:tblInd w:w="534" w:type="dxa"/>
        <w:tblLook w:val="04A0" w:firstRow="1" w:lastRow="0" w:firstColumn="1" w:lastColumn="0" w:noHBand="0" w:noVBand="1"/>
      </w:tblPr>
      <w:tblGrid>
        <w:gridCol w:w="2391"/>
        <w:gridCol w:w="1010"/>
        <w:gridCol w:w="1010"/>
        <w:gridCol w:w="1011"/>
      </w:tblGrid>
      <w:tr w:rsidR="00855876" w:rsidRPr="00A06B9A" w14:paraId="557F853A" w14:textId="77777777" w:rsidTr="00855876">
        <w:tc>
          <w:tcPr>
            <w:tcW w:w="2391" w:type="dxa"/>
            <w:vAlign w:val="center"/>
          </w:tcPr>
          <w:p w14:paraId="1E122C9B" w14:textId="77777777" w:rsidR="00855876" w:rsidRPr="00A06B9A" w:rsidRDefault="00855876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输入信号幅值Vi/V</w:t>
            </w:r>
          </w:p>
        </w:tc>
        <w:tc>
          <w:tcPr>
            <w:tcW w:w="1010" w:type="dxa"/>
            <w:vAlign w:val="center"/>
          </w:tcPr>
          <w:p w14:paraId="3A46079B" w14:textId="77777777" w:rsidR="00855876" w:rsidRPr="00A06B9A" w:rsidRDefault="00855876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0.236</w:t>
            </w:r>
          </w:p>
        </w:tc>
        <w:tc>
          <w:tcPr>
            <w:tcW w:w="1010" w:type="dxa"/>
            <w:vAlign w:val="center"/>
          </w:tcPr>
          <w:p w14:paraId="2B9EA239" w14:textId="77777777" w:rsidR="00855876" w:rsidRPr="00A06B9A" w:rsidRDefault="00855876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0.42</w:t>
            </w:r>
          </w:p>
        </w:tc>
        <w:tc>
          <w:tcPr>
            <w:tcW w:w="1011" w:type="dxa"/>
            <w:vAlign w:val="center"/>
          </w:tcPr>
          <w:p w14:paraId="7FC2212C" w14:textId="77777777" w:rsidR="00855876" w:rsidRPr="00A06B9A" w:rsidRDefault="00855876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0.148</w:t>
            </w:r>
          </w:p>
        </w:tc>
      </w:tr>
      <w:tr w:rsidR="00855876" w:rsidRPr="00A06B9A" w14:paraId="1CD4561D" w14:textId="77777777" w:rsidTr="00855876">
        <w:tc>
          <w:tcPr>
            <w:tcW w:w="2391" w:type="dxa"/>
            <w:vAlign w:val="center"/>
          </w:tcPr>
          <w:p w14:paraId="1826DFCF" w14:textId="77777777" w:rsidR="00855876" w:rsidRPr="00A06B9A" w:rsidRDefault="00855876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输出信号幅值Vo/V</w:t>
            </w:r>
          </w:p>
        </w:tc>
        <w:tc>
          <w:tcPr>
            <w:tcW w:w="1010" w:type="dxa"/>
            <w:vAlign w:val="center"/>
          </w:tcPr>
          <w:p w14:paraId="2664C498" w14:textId="77777777" w:rsidR="00855876" w:rsidRPr="00A06B9A" w:rsidRDefault="00855876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1.84</w:t>
            </w:r>
          </w:p>
        </w:tc>
        <w:tc>
          <w:tcPr>
            <w:tcW w:w="1010" w:type="dxa"/>
            <w:vAlign w:val="center"/>
          </w:tcPr>
          <w:p w14:paraId="02D6BE22" w14:textId="77777777" w:rsidR="00855876" w:rsidRPr="00A06B9A" w:rsidRDefault="00855876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3.12</w:t>
            </w:r>
          </w:p>
        </w:tc>
        <w:tc>
          <w:tcPr>
            <w:tcW w:w="1011" w:type="dxa"/>
            <w:vAlign w:val="center"/>
          </w:tcPr>
          <w:p w14:paraId="0348D9B3" w14:textId="77777777" w:rsidR="00855876" w:rsidRPr="00A06B9A" w:rsidRDefault="00855876" w:rsidP="00BF395B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A06B9A">
              <w:rPr>
                <w:rFonts w:asciiTheme="majorEastAsia" w:eastAsiaTheme="majorEastAsia" w:hAnsiTheme="majorEastAsia" w:hint="eastAsia"/>
                <w:sz w:val="24"/>
                <w:szCs w:val="24"/>
              </w:rPr>
              <w:t>1.2</w:t>
            </w:r>
          </w:p>
        </w:tc>
      </w:tr>
    </w:tbl>
    <w:p w14:paraId="18F855D9" w14:textId="77777777" w:rsidR="00855876" w:rsidRPr="00A06B9A" w:rsidRDefault="00855876" w:rsidP="00855876">
      <w:pPr>
        <w:rPr>
          <w:rFonts w:asciiTheme="majorEastAsia" w:eastAsiaTheme="majorEastAsia" w:hAnsiTheme="majorEastAsia" w:cs="Arial" w:hint="eastAsia"/>
          <w:color w:val="4D4D4D"/>
          <w:sz w:val="24"/>
          <w:szCs w:val="24"/>
          <w:shd w:val="clear" w:color="auto" w:fill="FFFFFF"/>
        </w:rPr>
      </w:pPr>
      <w:r w:rsidRPr="00A06B9A">
        <w:rPr>
          <w:rFonts w:asciiTheme="majorEastAsia" w:eastAsiaTheme="majorEastAsia" w:hAnsiTheme="majorEastAsia" w:cs="Arial"/>
          <w:color w:val="4D4D4D"/>
          <w:sz w:val="24"/>
          <w:szCs w:val="24"/>
          <w:shd w:val="clear" w:color="auto" w:fill="FFFFFF"/>
        </w:rPr>
        <w:t>当低频输入信号的幅值不断增大时，其输出信号的幅度也相应的增大，近似成一个正相关的关系。</w:t>
      </w:r>
    </w:p>
    <w:p w14:paraId="0A022453" w14:textId="77777777" w:rsidR="00855876" w:rsidRPr="00A06B9A" w:rsidRDefault="00855876" w:rsidP="0085587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cs="Arial"/>
          <w:color w:val="4D4D4D"/>
          <w:sz w:val="24"/>
          <w:szCs w:val="24"/>
          <w:shd w:val="clear" w:color="auto" w:fill="FFFFFF"/>
        </w:rPr>
        <w:t>不断改变低频信号的</w:t>
      </w:r>
      <w:r w:rsidRPr="00A06B9A">
        <w:rPr>
          <w:rFonts w:asciiTheme="majorEastAsia" w:eastAsiaTheme="majorEastAsia" w:hAnsiTheme="majorEastAsia" w:cs="Arial" w:hint="eastAsia"/>
          <w:color w:val="4D4D4D"/>
          <w:sz w:val="24"/>
          <w:szCs w:val="24"/>
          <w:shd w:val="clear" w:color="auto" w:fill="FFFFFF"/>
        </w:rPr>
        <w:t>频率</w:t>
      </w:r>
      <w:r w:rsidRPr="00A06B9A">
        <w:rPr>
          <w:rFonts w:asciiTheme="majorEastAsia" w:eastAsiaTheme="majorEastAsia" w:hAnsiTheme="majorEastAsia" w:cs="Arial"/>
          <w:color w:val="4D4D4D"/>
          <w:sz w:val="24"/>
          <w:szCs w:val="24"/>
          <w:shd w:val="clear" w:color="auto" w:fill="FFFFFF"/>
        </w:rPr>
        <w:t>，观察并记录输出信号的</w:t>
      </w:r>
      <w:r w:rsidRPr="00A06B9A">
        <w:rPr>
          <w:rFonts w:asciiTheme="majorEastAsia" w:eastAsiaTheme="majorEastAsia" w:hAnsiTheme="majorEastAsia" w:cs="Arial" w:hint="eastAsia"/>
          <w:color w:val="4D4D4D"/>
          <w:sz w:val="24"/>
          <w:szCs w:val="24"/>
          <w:shd w:val="clear" w:color="auto" w:fill="FFFFFF"/>
        </w:rPr>
        <w:t>频率</w:t>
      </w:r>
      <w:r w:rsidRPr="00A06B9A">
        <w:rPr>
          <w:rFonts w:asciiTheme="majorEastAsia" w:eastAsiaTheme="majorEastAsia" w:hAnsiTheme="majorEastAsia" w:cs="Arial"/>
          <w:color w:val="4D4D4D"/>
          <w:sz w:val="24"/>
          <w:szCs w:val="24"/>
          <w:shd w:val="clear" w:color="auto" w:fill="FFFFFF"/>
        </w:rPr>
        <w:t>：</w:t>
      </w:r>
    </w:p>
    <w:p w14:paraId="0FD3718F" w14:textId="24F5C9B3" w:rsidR="00855876" w:rsidRPr="00A06B9A" w:rsidRDefault="00855876" w:rsidP="00855876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3DB83DC9" w14:textId="0FDC1C27" w:rsidR="00855876" w:rsidRPr="00A06B9A" w:rsidRDefault="006861D4" w:rsidP="00855876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noProof/>
          <w:sz w:val="24"/>
          <w:szCs w:val="24"/>
        </w:rPr>
        <w:lastRenderedPageBreak/>
        <w:drawing>
          <wp:inline distT="0" distB="0" distL="0" distR="0" wp14:anchorId="0A99B84F" wp14:editId="0C81E494">
            <wp:extent cx="5254283" cy="3919993"/>
            <wp:effectExtent l="0" t="0" r="3810" b="4445"/>
            <wp:docPr id="627087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87838" name="图片 627087838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56" r="4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618" cy="3921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17FA807C" wp14:editId="3226907D">
            <wp:extent cx="5304426" cy="3833446"/>
            <wp:effectExtent l="0" t="0" r="0" b="0"/>
            <wp:docPr id="11866999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99948" name="图片 1186699948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7" t="5691" r="3575" b="3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298" cy="3841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sz w:val="24"/>
          <w:szCs w:val="24"/>
        </w:rPr>
        <w:lastRenderedPageBreak/>
        <w:drawing>
          <wp:inline distT="0" distB="0" distL="0" distR="0" wp14:anchorId="27889973" wp14:editId="64913837">
            <wp:extent cx="5274310" cy="3956050"/>
            <wp:effectExtent l="0" t="0" r="2540" b="6350"/>
            <wp:docPr id="7973885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88581" name="图片 79738858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2F7D11AD" wp14:editId="0FD11EA4">
            <wp:extent cx="5254283" cy="3929862"/>
            <wp:effectExtent l="0" t="0" r="3810" b="0"/>
            <wp:docPr id="19236265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26542" name="图片 1923626542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5" t="6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273" cy="3933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sz w:val="24"/>
          <w:szCs w:val="24"/>
        </w:rPr>
        <w:lastRenderedPageBreak/>
        <w:drawing>
          <wp:inline distT="0" distB="0" distL="0" distR="0" wp14:anchorId="037272A8" wp14:editId="3ACAC415">
            <wp:extent cx="5219114" cy="3889900"/>
            <wp:effectExtent l="0" t="0" r="635" b="0"/>
            <wp:docPr id="7056718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71873" name="图片 705671873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5" b="5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136" cy="3892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sz w:val="24"/>
          <w:szCs w:val="24"/>
        </w:rPr>
        <w:drawing>
          <wp:inline distT="0" distB="0" distL="0" distR="0" wp14:anchorId="6B0AD4DF" wp14:editId="749CB4A3">
            <wp:extent cx="5274310" cy="3956050"/>
            <wp:effectExtent l="0" t="0" r="2540" b="6350"/>
            <wp:docPr id="58968216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82160" name="图片 58968216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sz w:val="24"/>
          <w:szCs w:val="24"/>
        </w:rPr>
        <w:lastRenderedPageBreak/>
        <w:drawing>
          <wp:inline distT="0" distB="0" distL="0" distR="0" wp14:anchorId="0A30B27A" wp14:editId="316E6EC8">
            <wp:extent cx="5000625" cy="3749040"/>
            <wp:effectExtent l="0" t="0" r="9525" b="3810"/>
            <wp:docPr id="14567457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45794" name="图片 1456745794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81" b="5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065" cy="374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72E42" w14:textId="77777777" w:rsidR="009A544D" w:rsidRDefault="009A544D" w:rsidP="0085587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 w:hint="eastAsia"/>
          <w:sz w:val="24"/>
          <w:szCs w:val="24"/>
        </w:rPr>
        <w:t>频率大体相同，符合理论。</w:t>
      </w:r>
    </w:p>
    <w:p w14:paraId="44673E6E" w14:textId="77777777" w:rsidR="00B40063" w:rsidRPr="00B40063" w:rsidRDefault="00B40063" w:rsidP="00B40063">
      <w:pPr>
        <w:rPr>
          <w:rFonts w:asciiTheme="majorEastAsia" w:eastAsiaTheme="majorEastAsia" w:hAnsiTheme="majorEastAsia" w:hint="eastAsia"/>
          <w:sz w:val="24"/>
          <w:szCs w:val="24"/>
        </w:rPr>
      </w:pPr>
      <w:r w:rsidRPr="00B40063">
        <w:rPr>
          <w:rFonts w:asciiTheme="majorEastAsia" w:eastAsiaTheme="majorEastAsia" w:hAnsiTheme="majorEastAsia"/>
          <w:sz w:val="24"/>
          <w:szCs w:val="24"/>
        </w:rPr>
        <w:t>【思考题】</w:t>
      </w:r>
    </w:p>
    <w:p w14:paraId="47D2DB33" w14:textId="523A112E" w:rsidR="00B40063" w:rsidRDefault="00B40063" w:rsidP="00B40063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（</w:t>
      </w:r>
      <w:r w:rsidRPr="00B40063">
        <w:rPr>
          <w:rFonts w:asciiTheme="majorEastAsia" w:eastAsiaTheme="majorEastAsia" w:hAnsiTheme="majorEastAsia"/>
          <w:sz w:val="24"/>
          <w:szCs w:val="24"/>
        </w:rPr>
        <w:t>1）如何判断环路是否</w:t>
      </w:r>
      <w:r>
        <w:rPr>
          <w:rFonts w:asciiTheme="majorEastAsia" w:eastAsiaTheme="majorEastAsia" w:hAnsiTheme="majorEastAsia" w:hint="eastAsia"/>
          <w:sz w:val="24"/>
          <w:szCs w:val="24"/>
        </w:rPr>
        <w:t>处于锁定状态</w:t>
      </w:r>
      <w:r w:rsidRPr="00B40063">
        <w:rPr>
          <w:rFonts w:asciiTheme="majorEastAsia" w:eastAsiaTheme="majorEastAsia" w:hAnsiTheme="majorEastAsia"/>
          <w:sz w:val="24"/>
          <w:szCs w:val="24"/>
        </w:rPr>
        <w:t>？</w:t>
      </w:r>
    </w:p>
    <w:p w14:paraId="773A9298" w14:textId="693C3B17" w:rsidR="00B40063" w:rsidRPr="00B40063" w:rsidRDefault="00B40063" w:rsidP="00B40063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答：</w:t>
      </w:r>
      <w:r w:rsidRPr="00B40063">
        <w:rPr>
          <w:rFonts w:asciiTheme="majorEastAsia" w:eastAsiaTheme="majorEastAsia" w:hAnsiTheme="majorEastAsia"/>
          <w:sz w:val="24"/>
          <w:szCs w:val="24"/>
        </w:rPr>
        <w:t>输入输出频率相同。</w:t>
      </w:r>
    </w:p>
    <w:p w14:paraId="7F301A2D" w14:textId="72ABC2F3" w:rsidR="00B40063" w:rsidRDefault="00B40063" w:rsidP="00B40063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（</w:t>
      </w:r>
      <w:r w:rsidRPr="00B40063">
        <w:rPr>
          <w:rFonts w:asciiTheme="majorEastAsia" w:eastAsiaTheme="majorEastAsia" w:hAnsiTheme="majorEastAsia"/>
          <w:sz w:val="24"/>
          <w:szCs w:val="24"/>
        </w:rPr>
        <w:t>2）为什么混频相环具有优良的性能？</w:t>
      </w:r>
    </w:p>
    <w:p w14:paraId="56DB4006" w14:textId="2CDE401C" w:rsidR="00B40063" w:rsidRPr="00B40063" w:rsidRDefault="00B40063" w:rsidP="00855876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答：</w:t>
      </w:r>
      <w:r w:rsidRPr="00B40063">
        <w:rPr>
          <w:rFonts w:asciiTheme="majorEastAsia" w:eastAsiaTheme="majorEastAsia" w:hAnsiTheme="majorEastAsia"/>
          <w:sz w:val="24"/>
          <w:szCs w:val="24"/>
        </w:rPr>
        <w:t>① 具有较强的噪声抑制能力；</w:t>
      </w:r>
      <w:r w:rsidRPr="00B40063">
        <w:rPr>
          <w:rFonts w:asciiTheme="majorEastAsia" w:eastAsiaTheme="majorEastAsia" w:hAnsiTheme="majorEastAsia"/>
          <w:sz w:val="24"/>
          <w:szCs w:val="24"/>
        </w:rPr>
        <w:br/>
        <w:t>② 稳态误差较小，输出精度较高；</w:t>
      </w:r>
      <w:r w:rsidRPr="00B40063">
        <w:rPr>
          <w:rFonts w:asciiTheme="majorEastAsia" w:eastAsiaTheme="majorEastAsia" w:hAnsiTheme="majorEastAsia"/>
          <w:sz w:val="24"/>
          <w:szCs w:val="24"/>
        </w:rPr>
        <w:br/>
        <w:t>③ 能够自动跟踪输入信号的变化；</w:t>
      </w:r>
      <w:r w:rsidRPr="00B40063">
        <w:rPr>
          <w:rFonts w:asciiTheme="majorEastAsia" w:eastAsiaTheme="majorEastAsia" w:hAnsiTheme="majorEastAsia"/>
          <w:sz w:val="24"/>
          <w:szCs w:val="24"/>
        </w:rPr>
        <w:br/>
        <w:t>④ 电路结构适合集成化实现。</w:t>
      </w:r>
    </w:p>
    <w:p w14:paraId="5A26813A" w14:textId="77777777" w:rsidR="003E4FF2" w:rsidRPr="00A06B9A" w:rsidRDefault="003E4FF2" w:rsidP="0085587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/>
          <w:noProof/>
          <w:sz w:val="24"/>
          <w:szCs w:val="24"/>
        </w:rPr>
        <w:lastRenderedPageBreak/>
        <w:drawing>
          <wp:inline distT="0" distB="0" distL="0" distR="0" wp14:anchorId="08EFDE16" wp14:editId="7527AE88">
            <wp:extent cx="5274310" cy="3564555"/>
            <wp:effectExtent l="0" t="0" r="2540" b="0"/>
            <wp:docPr id="40" name="图片 40" descr="D:\Administrator\Documents\Tencent Files\2471734717\Image\C2C\B7CB4E44DED05A36158D1860784C2B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D:\Administrator\Documents\Tencent Files\2471734717\Image\C2C\B7CB4E44DED05A36158D1860784C2B19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87374" w14:textId="77777777" w:rsidR="003E4FF2" w:rsidRPr="00A06B9A" w:rsidRDefault="003E4FF2" w:rsidP="00855876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06B9A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0E5F8E9F" wp14:editId="02EF1CF1">
            <wp:extent cx="5274310" cy="3982104"/>
            <wp:effectExtent l="0" t="0" r="2540" b="0"/>
            <wp:docPr id="41" name="图片 41" descr="D:\Administrator\Documents\Tencent Files\2471734717\Image\C2C\12D4B21DB6DA5FA3AFBB410A1541D4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D:\Administrator\Documents\Tencent Files\2471734717\Image\C2C\12D4B21DB6DA5FA3AFBB410A1541D4CF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4FF2" w:rsidRPr="00A06B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45ACA" w14:textId="77777777" w:rsidR="00C9252C" w:rsidRDefault="00C9252C" w:rsidP="003E3FB9">
      <w:r>
        <w:separator/>
      </w:r>
    </w:p>
  </w:endnote>
  <w:endnote w:type="continuationSeparator" w:id="0">
    <w:p w14:paraId="6F19E1B1" w14:textId="77777777" w:rsidR="00C9252C" w:rsidRDefault="00C9252C" w:rsidP="003E3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126D" w14:textId="77777777" w:rsidR="00C9252C" w:rsidRDefault="00C9252C" w:rsidP="003E3FB9">
      <w:r>
        <w:separator/>
      </w:r>
    </w:p>
  </w:footnote>
  <w:footnote w:type="continuationSeparator" w:id="0">
    <w:p w14:paraId="0E5ACF5D" w14:textId="77777777" w:rsidR="00C9252C" w:rsidRDefault="00C9252C" w:rsidP="003E3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823592"/>
    <w:multiLevelType w:val="singleLevel"/>
    <w:tmpl w:val="A1823592"/>
    <w:lvl w:ilvl="0">
      <w:start w:val="1"/>
      <w:numFmt w:val="decimal"/>
      <w:suff w:val="space"/>
      <w:lvlText w:val="(%1)"/>
      <w:lvlJc w:val="left"/>
    </w:lvl>
  </w:abstractNum>
  <w:abstractNum w:abstractNumId="1" w15:restartNumberingAfterBreak="0">
    <w:nsid w:val="BF155655"/>
    <w:multiLevelType w:val="singleLevel"/>
    <w:tmpl w:val="BF15565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E66470C7"/>
    <w:multiLevelType w:val="singleLevel"/>
    <w:tmpl w:val="E66470C7"/>
    <w:lvl w:ilvl="0">
      <w:start w:val="1"/>
      <w:numFmt w:val="decimal"/>
      <w:suff w:val="space"/>
      <w:lvlText w:val="（%1）"/>
      <w:lvlJc w:val="left"/>
    </w:lvl>
  </w:abstractNum>
  <w:abstractNum w:abstractNumId="3" w15:restartNumberingAfterBreak="0">
    <w:nsid w:val="60CB3801"/>
    <w:multiLevelType w:val="singleLevel"/>
    <w:tmpl w:val="60CB380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815758857">
    <w:abstractNumId w:val="3"/>
  </w:num>
  <w:num w:numId="2" w16cid:durableId="1137138906">
    <w:abstractNumId w:val="0"/>
  </w:num>
  <w:num w:numId="3" w16cid:durableId="1517499535">
    <w:abstractNumId w:val="1"/>
  </w:num>
  <w:num w:numId="4" w16cid:durableId="35128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238"/>
    <w:rsid w:val="000F07DB"/>
    <w:rsid w:val="000F6FEA"/>
    <w:rsid w:val="00212FD6"/>
    <w:rsid w:val="002F2C56"/>
    <w:rsid w:val="0033124C"/>
    <w:rsid w:val="003866FF"/>
    <w:rsid w:val="003C6949"/>
    <w:rsid w:val="003D0EBB"/>
    <w:rsid w:val="003E3FB9"/>
    <w:rsid w:val="003E4FF2"/>
    <w:rsid w:val="004C111E"/>
    <w:rsid w:val="004D5238"/>
    <w:rsid w:val="00541F32"/>
    <w:rsid w:val="006861D4"/>
    <w:rsid w:val="006A6F70"/>
    <w:rsid w:val="007F7893"/>
    <w:rsid w:val="008031FD"/>
    <w:rsid w:val="00817EE2"/>
    <w:rsid w:val="00824B3E"/>
    <w:rsid w:val="00855876"/>
    <w:rsid w:val="008967E1"/>
    <w:rsid w:val="008B1DFA"/>
    <w:rsid w:val="009A544D"/>
    <w:rsid w:val="00A06B9A"/>
    <w:rsid w:val="00A10304"/>
    <w:rsid w:val="00B40063"/>
    <w:rsid w:val="00B917E8"/>
    <w:rsid w:val="00C50590"/>
    <w:rsid w:val="00C701CC"/>
    <w:rsid w:val="00C9252C"/>
    <w:rsid w:val="00CE0093"/>
    <w:rsid w:val="00CF2B8C"/>
    <w:rsid w:val="00DB4F04"/>
    <w:rsid w:val="00EA716E"/>
    <w:rsid w:val="00FA07A8"/>
    <w:rsid w:val="00FB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18358"/>
  <w15:docId w15:val="{96D194BC-20D5-47F3-BF87-EC1257BA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4F04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D0EB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16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B4F04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DB4F0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D0EBB"/>
    <w:rPr>
      <w:rFonts w:ascii="宋体" w:eastAsia="宋体" w:hAnsi="宋体" w:cs="宋体"/>
      <w:b/>
      <w:bCs/>
      <w:kern w:val="36"/>
      <w:sz w:val="48"/>
      <w:szCs w:val="48"/>
    </w:rPr>
  </w:style>
  <w:style w:type="table" w:styleId="a5">
    <w:name w:val="Table Grid"/>
    <w:basedOn w:val="a1"/>
    <w:rsid w:val="00CF2B8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EA716E"/>
    <w:rPr>
      <w:b/>
      <w:bCs/>
      <w:sz w:val="32"/>
      <w:szCs w:val="32"/>
    </w:rPr>
  </w:style>
  <w:style w:type="paragraph" w:styleId="a6">
    <w:name w:val="Normal (Web)"/>
    <w:basedOn w:val="a"/>
    <w:uiPriority w:val="99"/>
    <w:semiHidden/>
    <w:unhideWhenUsed/>
    <w:rsid w:val="00EA716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3E3F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E3FB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E3F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E3F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6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20</Pages>
  <Words>1049</Words>
  <Characters>1596</Characters>
  <Application>Microsoft Office Word</Application>
  <DocSecurity>0</DocSecurity>
  <Lines>72</Lines>
  <Paragraphs>38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哲旭 刘</cp:lastModifiedBy>
  <cp:revision>17</cp:revision>
  <cp:lastPrinted>2023-05-26T15:52:00Z</cp:lastPrinted>
  <dcterms:created xsi:type="dcterms:W3CDTF">2023-05-26T14:00:00Z</dcterms:created>
  <dcterms:modified xsi:type="dcterms:W3CDTF">2026-06-03T08:44:00Z</dcterms:modified>
</cp:coreProperties>
</file>