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70843" w14:textId="77777777" w:rsidR="00AF1115" w:rsidRPr="00556EF4" w:rsidRDefault="00727A46">
      <w:pPr>
        <w:spacing w:line="360" w:lineRule="auto"/>
        <w:jc w:val="center"/>
        <w:rPr>
          <w:rFonts w:asciiTheme="majorEastAsia" w:eastAsiaTheme="majorEastAsia" w:hAnsiTheme="majorEastAsia" w:cs="Times New Roman" w:hint="eastAsia"/>
          <w:kern w:val="0"/>
          <w:sz w:val="32"/>
          <w:szCs w:val="32"/>
        </w:rPr>
      </w:pPr>
      <w:r w:rsidRPr="00556EF4">
        <w:rPr>
          <w:rFonts w:asciiTheme="majorEastAsia" w:eastAsiaTheme="majorEastAsia" w:hAnsiTheme="majorEastAsia" w:cs="Times New Roman"/>
          <w:kern w:val="0"/>
          <w:sz w:val="32"/>
          <w:szCs w:val="32"/>
        </w:rPr>
        <w:t>实验二 高频功率放大器</w:t>
      </w:r>
    </w:p>
    <w:p w14:paraId="7D24FAD8" w14:textId="77777777" w:rsidR="00AF1115" w:rsidRPr="00556EF4" w:rsidRDefault="00727A46">
      <w:pPr>
        <w:numPr>
          <w:ilvl w:val="0"/>
          <w:numId w:val="1"/>
        </w:numPr>
        <w:spacing w:line="360" w:lineRule="auto"/>
        <w:ind w:firstLineChars="200" w:firstLine="643"/>
        <w:rPr>
          <w:rFonts w:asciiTheme="majorEastAsia" w:eastAsiaTheme="majorEastAsia" w:hAnsiTheme="majorEastAsia" w:cs="Times New Roman" w:hint="eastAsia"/>
          <w:b/>
          <w:bCs/>
          <w:sz w:val="32"/>
          <w:szCs w:val="32"/>
        </w:rPr>
      </w:pPr>
      <w:r w:rsidRPr="00556EF4">
        <w:rPr>
          <w:rFonts w:asciiTheme="majorEastAsia" w:eastAsiaTheme="majorEastAsia" w:hAnsiTheme="majorEastAsia" w:cs="Times New Roman"/>
          <w:b/>
          <w:bCs/>
          <w:sz w:val="32"/>
          <w:szCs w:val="32"/>
        </w:rPr>
        <w:t>实验目的</w:t>
      </w:r>
    </w:p>
    <w:p w14:paraId="0EB81B18" w14:textId="77777777" w:rsidR="00AF1115" w:rsidRPr="00556EF4" w:rsidRDefault="00727A46">
      <w:pPr>
        <w:numPr>
          <w:ilvl w:val="3"/>
          <w:numId w:val="1"/>
        </w:numPr>
        <w:spacing w:line="360" w:lineRule="auto"/>
        <w:ind w:firstLineChars="200" w:firstLine="480"/>
        <w:rPr>
          <w:rFonts w:asciiTheme="majorEastAsia" w:eastAsiaTheme="majorEastAsia" w:hAnsiTheme="majorEastAsia" w:cs="Times New Roman" w:hint="eastAsia"/>
          <w:sz w:val="24"/>
          <w:szCs w:val="32"/>
        </w:rPr>
      </w:pPr>
      <w:r w:rsidRPr="00556EF4">
        <w:rPr>
          <w:rFonts w:asciiTheme="majorEastAsia" w:eastAsiaTheme="majorEastAsia" w:hAnsiTheme="majorEastAsia" w:cs="Times New Roman"/>
          <w:sz w:val="24"/>
          <w:szCs w:val="32"/>
        </w:rPr>
        <w:t>了解丙类高频功率放大器的组成、特点。</w:t>
      </w:r>
    </w:p>
    <w:p w14:paraId="47F42D7A" w14:textId="77777777" w:rsidR="00AF1115" w:rsidRPr="00556EF4" w:rsidRDefault="00727A46">
      <w:pPr>
        <w:numPr>
          <w:ilvl w:val="3"/>
          <w:numId w:val="1"/>
        </w:numPr>
        <w:spacing w:line="360" w:lineRule="auto"/>
        <w:ind w:firstLineChars="200" w:firstLine="480"/>
        <w:rPr>
          <w:rFonts w:asciiTheme="majorEastAsia" w:eastAsiaTheme="majorEastAsia" w:hAnsiTheme="majorEastAsia" w:cs="Times New Roman" w:hint="eastAsia"/>
          <w:sz w:val="24"/>
          <w:szCs w:val="32"/>
        </w:rPr>
      </w:pPr>
      <w:r w:rsidRPr="00556EF4">
        <w:rPr>
          <w:rFonts w:asciiTheme="majorEastAsia" w:eastAsiaTheme="majorEastAsia" w:hAnsiTheme="majorEastAsia" w:cs="Times New Roman"/>
          <w:sz w:val="24"/>
          <w:szCs w:val="32"/>
        </w:rPr>
        <w:t>进一步理解高频功率谐振放大器的工作原理以及负载阻抗、输入激励电压、电源电压等对高频谐振功率放大器工作状态及性能的影响。</w:t>
      </w:r>
    </w:p>
    <w:p w14:paraId="7D817F47" w14:textId="77777777" w:rsidR="00AF1115" w:rsidRPr="00556EF4" w:rsidRDefault="00727A46">
      <w:pPr>
        <w:numPr>
          <w:ilvl w:val="3"/>
          <w:numId w:val="1"/>
        </w:numPr>
        <w:spacing w:line="360" w:lineRule="auto"/>
        <w:ind w:firstLineChars="200" w:firstLine="480"/>
        <w:rPr>
          <w:rFonts w:asciiTheme="majorEastAsia" w:eastAsiaTheme="majorEastAsia" w:hAnsiTheme="majorEastAsia" w:cs="Times New Roman" w:hint="eastAsia"/>
          <w:sz w:val="24"/>
          <w:szCs w:val="32"/>
        </w:rPr>
      </w:pPr>
      <w:r w:rsidRPr="00556EF4">
        <w:rPr>
          <w:rFonts w:asciiTheme="majorEastAsia" w:eastAsiaTheme="majorEastAsia" w:hAnsiTheme="majorEastAsia" w:cs="Times New Roman"/>
          <w:sz w:val="24"/>
          <w:szCs w:val="32"/>
        </w:rPr>
        <w:t>掌握高频谐振功率放大器的调谐、调整方法以及主要质量指标的测量方法。</w:t>
      </w:r>
    </w:p>
    <w:p w14:paraId="6BFCBE73" w14:textId="77777777" w:rsidR="00AF1115" w:rsidRPr="00556EF4" w:rsidRDefault="00727A46">
      <w:pPr>
        <w:numPr>
          <w:ilvl w:val="3"/>
          <w:numId w:val="1"/>
        </w:numPr>
        <w:spacing w:line="360" w:lineRule="auto"/>
        <w:ind w:firstLineChars="200" w:firstLine="480"/>
        <w:rPr>
          <w:rFonts w:asciiTheme="majorEastAsia" w:eastAsiaTheme="majorEastAsia" w:hAnsiTheme="majorEastAsia" w:cs="Times New Roman" w:hint="eastAsia"/>
          <w:sz w:val="24"/>
          <w:szCs w:val="32"/>
        </w:rPr>
      </w:pPr>
      <w:r w:rsidRPr="00556EF4">
        <w:rPr>
          <w:rFonts w:asciiTheme="majorEastAsia" w:eastAsiaTheme="majorEastAsia" w:hAnsiTheme="majorEastAsia" w:cs="Times New Roman"/>
          <w:sz w:val="24"/>
          <w:szCs w:val="32"/>
        </w:rPr>
        <w:t>掌握高频谐振功率放大器的设计方法。</w:t>
      </w:r>
    </w:p>
    <w:p w14:paraId="5A234520" w14:textId="77777777" w:rsidR="00AF1115" w:rsidRPr="00556EF4" w:rsidRDefault="00727A46">
      <w:pPr>
        <w:numPr>
          <w:ilvl w:val="0"/>
          <w:numId w:val="1"/>
        </w:numPr>
        <w:spacing w:line="360" w:lineRule="auto"/>
        <w:ind w:firstLineChars="200" w:firstLine="643"/>
        <w:rPr>
          <w:rFonts w:asciiTheme="majorEastAsia" w:eastAsiaTheme="majorEastAsia" w:hAnsiTheme="majorEastAsia" w:cs="Times New Roman" w:hint="eastAsia"/>
          <w:b/>
          <w:bCs/>
          <w:sz w:val="32"/>
          <w:szCs w:val="32"/>
        </w:rPr>
      </w:pPr>
      <w:r w:rsidRPr="00556EF4">
        <w:rPr>
          <w:rFonts w:asciiTheme="majorEastAsia" w:eastAsiaTheme="majorEastAsia" w:hAnsiTheme="majorEastAsia" w:cs="Times New Roman"/>
          <w:b/>
          <w:bCs/>
          <w:sz w:val="32"/>
          <w:szCs w:val="32"/>
        </w:rPr>
        <w:t>实验仪器与设备</w:t>
      </w:r>
    </w:p>
    <w:p w14:paraId="161FC680" w14:textId="77777777" w:rsidR="00AF1115" w:rsidRPr="00556EF4" w:rsidRDefault="00727A46">
      <w:pPr>
        <w:ind w:firstLineChars="200" w:firstLine="480"/>
        <w:rPr>
          <w:rFonts w:asciiTheme="majorEastAsia" w:eastAsiaTheme="majorEastAsia" w:hAnsiTheme="majorEastAsia" w:cs="Times New Roman" w:hint="eastAsia"/>
          <w:sz w:val="28"/>
          <w:szCs w:val="36"/>
        </w:rPr>
      </w:pPr>
      <w:r w:rsidRPr="00556EF4">
        <w:rPr>
          <w:rFonts w:asciiTheme="majorEastAsia" w:eastAsiaTheme="majorEastAsia" w:hAnsiTheme="majorEastAsia" w:cs="Times New Roman"/>
          <w:sz w:val="24"/>
          <w:szCs w:val="32"/>
        </w:rPr>
        <w:t>示波器、万用表、高频信号发生器、和实验模块11——高频功率放大器。</w:t>
      </w:r>
    </w:p>
    <w:p w14:paraId="5C0EE93A" w14:textId="77777777" w:rsidR="00AF1115" w:rsidRDefault="00727A46">
      <w:pPr>
        <w:numPr>
          <w:ilvl w:val="0"/>
          <w:numId w:val="1"/>
        </w:numPr>
        <w:spacing w:line="360" w:lineRule="auto"/>
        <w:ind w:firstLineChars="200" w:firstLine="643"/>
        <w:rPr>
          <w:rFonts w:asciiTheme="majorEastAsia" w:eastAsiaTheme="majorEastAsia" w:hAnsiTheme="majorEastAsia" w:cs="Times New Roman" w:hint="eastAsia"/>
          <w:b/>
          <w:bCs/>
          <w:sz w:val="32"/>
          <w:szCs w:val="32"/>
        </w:rPr>
      </w:pPr>
      <w:r w:rsidRPr="00556EF4">
        <w:rPr>
          <w:rFonts w:asciiTheme="majorEastAsia" w:eastAsiaTheme="majorEastAsia" w:hAnsiTheme="majorEastAsia" w:cs="Times New Roman"/>
          <w:b/>
          <w:bCs/>
          <w:sz w:val="32"/>
          <w:szCs w:val="32"/>
        </w:rPr>
        <w:t>实验原理</w:t>
      </w:r>
    </w:p>
    <w:p w14:paraId="49A77862" w14:textId="53013DC5" w:rsidR="00A86DF4" w:rsidRPr="00556EF4" w:rsidRDefault="00A86DF4" w:rsidP="00A86DF4">
      <w:pPr>
        <w:spacing w:line="360" w:lineRule="auto"/>
        <w:ind w:left="643"/>
        <w:rPr>
          <w:rFonts w:asciiTheme="majorEastAsia" w:eastAsiaTheme="majorEastAsia" w:hAnsiTheme="majorEastAsia" w:cs="Times New Roman" w:hint="eastAsia"/>
          <w:b/>
          <w:bCs/>
          <w:sz w:val="32"/>
          <w:szCs w:val="32"/>
        </w:rPr>
      </w:pPr>
      <w:r>
        <w:rPr>
          <w:rFonts w:asciiTheme="majorEastAsia" w:eastAsiaTheme="majorEastAsia" w:hAnsiTheme="majorEastAsia" w:cs="Times New Roman" w:hint="eastAsia"/>
          <w:b/>
          <w:bCs/>
          <w:noProof/>
          <w:sz w:val="32"/>
          <w:szCs w:val="32"/>
        </w:rPr>
        <w:lastRenderedPageBreak/>
        <w:drawing>
          <wp:inline distT="0" distB="0" distL="0" distR="0" wp14:anchorId="6C4A59CF" wp14:editId="17871549">
            <wp:extent cx="5274310" cy="7032625"/>
            <wp:effectExtent l="0" t="0" r="2540" b="0"/>
            <wp:docPr id="12241118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11887" name="图片 122411188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7032625"/>
                    </a:xfrm>
                    <a:prstGeom prst="rect">
                      <a:avLst/>
                    </a:prstGeom>
                  </pic:spPr>
                </pic:pic>
              </a:graphicData>
            </a:graphic>
          </wp:inline>
        </w:drawing>
      </w:r>
      <w:r>
        <w:rPr>
          <w:rFonts w:asciiTheme="majorEastAsia" w:eastAsiaTheme="majorEastAsia" w:hAnsiTheme="majorEastAsia" w:cs="Times New Roman" w:hint="eastAsia"/>
          <w:b/>
          <w:bCs/>
          <w:noProof/>
          <w:sz w:val="32"/>
          <w:szCs w:val="32"/>
        </w:rPr>
        <w:lastRenderedPageBreak/>
        <w:drawing>
          <wp:inline distT="0" distB="0" distL="0" distR="0" wp14:anchorId="71AB87A7" wp14:editId="1C377B6F">
            <wp:extent cx="5274310" cy="7032625"/>
            <wp:effectExtent l="0" t="0" r="2540" b="0"/>
            <wp:docPr id="56786298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62983" name="图片 56786298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7032625"/>
                    </a:xfrm>
                    <a:prstGeom prst="rect">
                      <a:avLst/>
                    </a:prstGeom>
                  </pic:spPr>
                </pic:pic>
              </a:graphicData>
            </a:graphic>
          </wp:inline>
        </w:drawing>
      </w:r>
    </w:p>
    <w:p w14:paraId="410F3DDE" w14:textId="77777777" w:rsidR="00AF1115" w:rsidRPr="00556EF4" w:rsidRDefault="00727A46">
      <w:pPr>
        <w:numPr>
          <w:ilvl w:val="0"/>
          <w:numId w:val="1"/>
        </w:numPr>
        <w:spacing w:line="360" w:lineRule="auto"/>
        <w:ind w:firstLineChars="200" w:firstLine="643"/>
        <w:rPr>
          <w:rFonts w:asciiTheme="majorEastAsia" w:eastAsiaTheme="majorEastAsia" w:hAnsiTheme="majorEastAsia" w:cs="Times New Roman" w:hint="eastAsia"/>
          <w:b/>
          <w:bCs/>
          <w:sz w:val="32"/>
          <w:szCs w:val="32"/>
        </w:rPr>
      </w:pPr>
      <w:r w:rsidRPr="00556EF4">
        <w:rPr>
          <w:rFonts w:asciiTheme="majorEastAsia" w:eastAsiaTheme="majorEastAsia" w:hAnsiTheme="majorEastAsia" w:cs="Times New Roman"/>
          <w:b/>
          <w:bCs/>
          <w:sz w:val="32"/>
          <w:szCs w:val="32"/>
        </w:rPr>
        <w:t>Multisim仿真</w:t>
      </w:r>
    </w:p>
    <w:p w14:paraId="00C54146" w14:textId="30AB1CC2" w:rsidR="00AF1115" w:rsidRPr="00556EF4" w:rsidRDefault="00727A46">
      <w:pPr>
        <w:numPr>
          <w:ilvl w:val="0"/>
          <w:numId w:val="2"/>
        </w:num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t>集电极电流I</w:t>
      </w:r>
      <w:r w:rsidRPr="00556EF4">
        <w:rPr>
          <w:rFonts w:asciiTheme="majorEastAsia" w:eastAsiaTheme="majorEastAsia" w:hAnsiTheme="majorEastAsia" w:cs="Times New Roman"/>
          <w:sz w:val="24"/>
          <w:vertAlign w:val="subscript"/>
        </w:rPr>
        <w:t>C</w:t>
      </w:r>
      <w:r w:rsidRPr="00556EF4">
        <w:rPr>
          <w:rFonts w:asciiTheme="majorEastAsia" w:eastAsiaTheme="majorEastAsia" w:hAnsiTheme="majorEastAsia" w:cs="Times New Roman"/>
          <w:sz w:val="24"/>
        </w:rPr>
        <w:t>与输入信号之间的非线性关系的测量</w:t>
      </w:r>
    </w:p>
    <w:p w14:paraId="1CEFA219" w14:textId="6E305A1A" w:rsidR="00AF1115" w:rsidRPr="00556EF4" w:rsidRDefault="00572F87" w:rsidP="00A81EE7">
      <w:pPr>
        <w:spacing w:line="360" w:lineRule="auto"/>
        <w:ind w:firstLineChars="200" w:firstLine="420"/>
        <w:jc w:val="center"/>
        <w:rPr>
          <w:rFonts w:asciiTheme="majorEastAsia" w:eastAsiaTheme="majorEastAsia" w:hAnsiTheme="majorEastAsia" w:cs="Times New Roman" w:hint="eastAsia"/>
        </w:rPr>
      </w:pPr>
      <w:r>
        <w:rPr>
          <w:rFonts w:asciiTheme="majorEastAsia" w:eastAsiaTheme="majorEastAsia" w:hAnsiTheme="majorEastAsia" w:cs="Times New Roman" w:hint="eastAsia"/>
          <w:noProof/>
        </w:rPr>
        <w:lastRenderedPageBreak/>
        <w:drawing>
          <wp:inline distT="0" distB="0" distL="0" distR="0" wp14:anchorId="4FFD78A0" wp14:editId="11B17A72">
            <wp:extent cx="3774956" cy="2807811"/>
            <wp:effectExtent l="0" t="0" r="0" b="0"/>
            <wp:docPr id="119721088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210880" name="图片 1197210880"/>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85526" cy="2815673"/>
                    </a:xfrm>
                    <a:prstGeom prst="rect">
                      <a:avLst/>
                    </a:prstGeom>
                  </pic:spPr>
                </pic:pic>
              </a:graphicData>
            </a:graphic>
          </wp:inline>
        </w:drawing>
      </w:r>
    </w:p>
    <w:p w14:paraId="302A53B7" w14:textId="77777777" w:rsidR="00AF1115" w:rsidRPr="00556EF4" w:rsidRDefault="00727A46" w:rsidP="00296F45">
      <w:pPr>
        <w:spacing w:line="360" w:lineRule="auto"/>
        <w:ind w:firstLineChars="200" w:firstLine="420"/>
        <w:jc w:val="center"/>
        <w:rPr>
          <w:rFonts w:asciiTheme="majorEastAsia" w:eastAsiaTheme="majorEastAsia" w:hAnsiTheme="majorEastAsia" w:cs="Times New Roman" w:hint="eastAsia"/>
        </w:rPr>
      </w:pPr>
      <w:r w:rsidRPr="00556EF4">
        <w:rPr>
          <w:rFonts w:asciiTheme="majorEastAsia" w:eastAsiaTheme="majorEastAsia" w:hAnsiTheme="majorEastAsia" w:cs="Times New Roman"/>
        </w:rPr>
        <w:t>图4-1-1  集电极电流与输入信号之间的非线性关系的仿真电路</w:t>
      </w:r>
    </w:p>
    <w:p w14:paraId="62DA5F45" w14:textId="77777777" w:rsidR="00AF1115" w:rsidRPr="00556EF4" w:rsidRDefault="00727A46">
      <w:pPr>
        <w:numPr>
          <w:ilvl w:val="0"/>
          <w:numId w:val="3"/>
        </w:num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t>当输入信号的频率为4MHz，幅度为0.7V时，利用Multisim中的瞬态分析对功率放大器进行分析，如图4-1-2所示。</w:t>
      </w:r>
    </w:p>
    <w:p w14:paraId="6E85BCB5" w14:textId="77777777" w:rsidR="00AF1115" w:rsidRPr="00556EF4" w:rsidRDefault="00727A46">
      <w:p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t>由瞬态分析图像可知，输出集电极电流为尖锐的周期性的余弦脉冲，说明此时电路工作在欠压区。</w:t>
      </w:r>
    </w:p>
    <w:p w14:paraId="1BA55DCC" w14:textId="0F28C3A1" w:rsidR="00AF1115" w:rsidRPr="00556EF4" w:rsidRDefault="00A81EE7">
      <w:pPr>
        <w:spacing w:line="360" w:lineRule="auto"/>
        <w:ind w:firstLineChars="200" w:firstLine="420"/>
        <w:rPr>
          <w:rFonts w:asciiTheme="majorEastAsia" w:eastAsiaTheme="majorEastAsia" w:hAnsiTheme="majorEastAsia" w:cs="Times New Roman" w:hint="eastAsia"/>
        </w:rPr>
      </w:pPr>
      <w:r>
        <w:rPr>
          <w:rFonts w:asciiTheme="majorEastAsia" w:eastAsiaTheme="majorEastAsia" w:hAnsiTheme="majorEastAsia" w:cs="Times New Roman" w:hint="eastAsia"/>
          <w:noProof/>
        </w:rPr>
        <w:drawing>
          <wp:inline distT="0" distB="0" distL="0" distR="0" wp14:anchorId="29E5B2C2" wp14:editId="4E67353F">
            <wp:extent cx="4616008" cy="2684798"/>
            <wp:effectExtent l="0" t="0" r="0" b="1270"/>
            <wp:docPr id="196679869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798693" name="图片 196679869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22306" cy="2688461"/>
                    </a:xfrm>
                    <a:prstGeom prst="rect">
                      <a:avLst/>
                    </a:prstGeom>
                  </pic:spPr>
                </pic:pic>
              </a:graphicData>
            </a:graphic>
          </wp:inline>
        </w:drawing>
      </w:r>
    </w:p>
    <w:p w14:paraId="320C2045" w14:textId="77777777" w:rsidR="00AF1115" w:rsidRPr="00556EF4" w:rsidRDefault="00727A46" w:rsidP="00296F45">
      <w:pPr>
        <w:spacing w:line="360" w:lineRule="auto"/>
        <w:ind w:firstLineChars="200" w:firstLine="420"/>
        <w:jc w:val="center"/>
        <w:rPr>
          <w:rFonts w:asciiTheme="majorEastAsia" w:eastAsiaTheme="majorEastAsia" w:hAnsiTheme="majorEastAsia" w:cs="Times New Roman" w:hint="eastAsia"/>
        </w:rPr>
      </w:pPr>
      <w:r w:rsidRPr="00556EF4">
        <w:rPr>
          <w:rFonts w:asciiTheme="majorEastAsia" w:eastAsiaTheme="majorEastAsia" w:hAnsiTheme="majorEastAsia" w:cs="Times New Roman"/>
        </w:rPr>
        <w:t>图4-1-2  集电极电流与输入信号的关系瞬态分析</w:t>
      </w:r>
    </w:p>
    <w:p w14:paraId="163EC3A5" w14:textId="0BF38470" w:rsidR="00AF1115" w:rsidRPr="00556EF4" w:rsidRDefault="00727A46">
      <w:pPr>
        <w:numPr>
          <w:ilvl w:val="0"/>
          <w:numId w:val="4"/>
        </w:num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t>将输入信号的幅度增大到1V时，瞬态分析的波形如图4-1-3所示。由瞬态分析图像可知，输出集电极电流依然为尖锐的周期性的余弦脉冲，说明此时电路工作在欠压区。</w:t>
      </w:r>
    </w:p>
    <w:p w14:paraId="00E45CD9" w14:textId="3C54D43E" w:rsidR="00AF1115" w:rsidRPr="00556EF4" w:rsidRDefault="00A81EE7">
      <w:pPr>
        <w:spacing w:line="360" w:lineRule="auto"/>
        <w:ind w:firstLineChars="200" w:firstLine="480"/>
        <w:rPr>
          <w:rFonts w:asciiTheme="majorEastAsia" w:eastAsiaTheme="majorEastAsia" w:hAnsiTheme="majorEastAsia" w:cs="Times New Roman" w:hint="eastAsia"/>
          <w:sz w:val="24"/>
        </w:rPr>
      </w:pPr>
      <w:r>
        <w:rPr>
          <w:rFonts w:asciiTheme="majorEastAsia" w:eastAsiaTheme="majorEastAsia" w:hAnsiTheme="majorEastAsia" w:cs="Times New Roman" w:hint="eastAsia"/>
          <w:noProof/>
          <w:sz w:val="24"/>
        </w:rPr>
        <w:lastRenderedPageBreak/>
        <w:drawing>
          <wp:inline distT="0" distB="0" distL="0" distR="0" wp14:anchorId="1D5F272B" wp14:editId="01FC7D7F">
            <wp:extent cx="4420414" cy="2770609"/>
            <wp:effectExtent l="0" t="0" r="0" b="0"/>
            <wp:docPr id="12010017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001711" name="图片 12010017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24081" cy="2772907"/>
                    </a:xfrm>
                    <a:prstGeom prst="rect">
                      <a:avLst/>
                    </a:prstGeom>
                  </pic:spPr>
                </pic:pic>
              </a:graphicData>
            </a:graphic>
          </wp:inline>
        </w:drawing>
      </w:r>
    </w:p>
    <w:p w14:paraId="53CAA462" w14:textId="77777777" w:rsidR="00AF1115" w:rsidRPr="00556EF4" w:rsidRDefault="00727A46" w:rsidP="00F36124">
      <w:pPr>
        <w:spacing w:line="360" w:lineRule="auto"/>
        <w:ind w:firstLineChars="200" w:firstLine="420"/>
        <w:jc w:val="center"/>
        <w:rPr>
          <w:rFonts w:asciiTheme="majorEastAsia" w:eastAsiaTheme="majorEastAsia" w:hAnsiTheme="majorEastAsia" w:cs="Times New Roman" w:hint="eastAsia"/>
          <w:szCs w:val="21"/>
        </w:rPr>
      </w:pPr>
      <w:r w:rsidRPr="00556EF4">
        <w:rPr>
          <w:rFonts w:asciiTheme="majorEastAsia" w:eastAsiaTheme="majorEastAsia" w:hAnsiTheme="majorEastAsia" w:cs="Times New Roman"/>
          <w:szCs w:val="21"/>
        </w:rPr>
        <w:t>图4-1-3  集电极电流与输入信号的关系瞬态分析</w:t>
      </w:r>
    </w:p>
    <w:p w14:paraId="20111C3F" w14:textId="77777777" w:rsidR="00AF1115" w:rsidRPr="00556EF4" w:rsidRDefault="00727A46">
      <w:pPr>
        <w:numPr>
          <w:ilvl w:val="0"/>
          <w:numId w:val="4"/>
        </w:num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t>对比（1)和（2）的瞬态分析波形可知:  （2）中的集电极电流i</w:t>
      </w:r>
      <w:r w:rsidRPr="00556EF4">
        <w:rPr>
          <w:rFonts w:asciiTheme="majorEastAsia" w:eastAsiaTheme="majorEastAsia" w:hAnsiTheme="majorEastAsia" w:cs="Times New Roman"/>
          <w:sz w:val="24"/>
          <w:vertAlign w:val="subscript"/>
        </w:rPr>
        <w:t>C</w:t>
      </w:r>
      <w:r w:rsidRPr="00556EF4">
        <w:rPr>
          <w:rFonts w:asciiTheme="majorEastAsia" w:eastAsiaTheme="majorEastAsia" w:hAnsiTheme="majorEastAsia" w:cs="Times New Roman"/>
          <w:sz w:val="24"/>
        </w:rPr>
        <w:t>的宽度和高度相较于（1）中均增大，说明集电极电流的导通角θ以及电流脉冲最大值i</w:t>
      </w:r>
      <w:r w:rsidRPr="00556EF4">
        <w:rPr>
          <w:rFonts w:asciiTheme="majorEastAsia" w:eastAsiaTheme="majorEastAsia" w:hAnsiTheme="majorEastAsia" w:cs="Times New Roman"/>
          <w:sz w:val="24"/>
          <w:vertAlign w:val="subscript"/>
        </w:rPr>
        <w:t>Cmax</w:t>
      </w:r>
      <w:r w:rsidRPr="00556EF4">
        <w:rPr>
          <w:rFonts w:asciiTheme="majorEastAsia" w:eastAsiaTheme="majorEastAsia" w:hAnsiTheme="majorEastAsia" w:cs="Times New Roman"/>
          <w:sz w:val="24"/>
        </w:rPr>
        <w:t>随着输入电压V</w:t>
      </w:r>
      <w:r w:rsidRPr="00556EF4">
        <w:rPr>
          <w:rFonts w:asciiTheme="majorEastAsia" w:eastAsiaTheme="majorEastAsia" w:hAnsiTheme="majorEastAsia" w:cs="Times New Roman"/>
          <w:sz w:val="24"/>
          <w:vertAlign w:val="subscript"/>
        </w:rPr>
        <w:t>bm</w:t>
      </w:r>
      <w:r w:rsidRPr="00556EF4">
        <w:rPr>
          <w:rFonts w:asciiTheme="majorEastAsia" w:eastAsiaTheme="majorEastAsia" w:hAnsiTheme="majorEastAsia" w:cs="Times New Roman"/>
          <w:sz w:val="24"/>
        </w:rPr>
        <w:t>的增大而增大。</w:t>
      </w:r>
    </w:p>
    <w:p w14:paraId="4B755741" w14:textId="77777777" w:rsidR="00AF1115" w:rsidRPr="00556EF4" w:rsidRDefault="00727A46">
      <w:pPr>
        <w:numPr>
          <w:ilvl w:val="0"/>
          <w:numId w:val="2"/>
        </w:num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t>输入与输出信号之间的线性关系</w:t>
      </w:r>
    </w:p>
    <w:p w14:paraId="6FA1458E" w14:textId="77777777" w:rsidR="00AF1115" w:rsidRPr="00556EF4" w:rsidRDefault="00727A46">
      <w:p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t>在图4-1-1所示的仿真电路中，单击仿真按钮，用双踪示波器观察输入、输出及发射极信号的波形，如图4-2-1所示。</w:t>
      </w:r>
    </w:p>
    <w:p w14:paraId="18F65CD6" w14:textId="043A87FD" w:rsidR="00AF1115" w:rsidRPr="00556EF4" w:rsidRDefault="00727A46">
      <w:p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t>用四踪示波器观察输入输出及发射极信号的波形，如图4-2-2所示。通过示波器的波形可知，输入信号波形（</w:t>
      </w:r>
      <w:r w:rsidR="00A81EE7">
        <w:rPr>
          <w:rFonts w:asciiTheme="majorEastAsia" w:eastAsiaTheme="majorEastAsia" w:hAnsiTheme="majorEastAsia" w:cs="Times New Roman" w:hint="eastAsia"/>
          <w:sz w:val="24"/>
        </w:rPr>
        <w:t>绿</w:t>
      </w:r>
      <w:r w:rsidRPr="00556EF4">
        <w:rPr>
          <w:rFonts w:asciiTheme="majorEastAsia" w:eastAsiaTheme="majorEastAsia" w:hAnsiTheme="majorEastAsia" w:cs="Times New Roman"/>
          <w:sz w:val="24"/>
        </w:rPr>
        <w:t>色）为正弦波形，发射极电压（</w:t>
      </w:r>
      <w:r w:rsidR="00A81EE7">
        <w:rPr>
          <w:rFonts w:asciiTheme="majorEastAsia" w:eastAsiaTheme="majorEastAsia" w:hAnsiTheme="majorEastAsia" w:cs="Times New Roman" w:hint="eastAsia"/>
          <w:sz w:val="24"/>
        </w:rPr>
        <w:t>黄</w:t>
      </w:r>
      <w:r w:rsidRPr="00556EF4">
        <w:rPr>
          <w:rFonts w:asciiTheme="majorEastAsia" w:eastAsiaTheme="majorEastAsia" w:hAnsiTheme="majorEastAsia" w:cs="Times New Roman"/>
          <w:sz w:val="24"/>
        </w:rPr>
        <w:t>色）为余弦脉冲，反映出发射极电流的情况，输出信号波形（</w:t>
      </w:r>
      <w:r w:rsidR="00A81EE7">
        <w:rPr>
          <w:rFonts w:asciiTheme="majorEastAsia" w:eastAsiaTheme="majorEastAsia" w:hAnsiTheme="majorEastAsia" w:cs="Times New Roman" w:hint="eastAsia"/>
          <w:sz w:val="24"/>
        </w:rPr>
        <w:t>红</w:t>
      </w:r>
      <w:r w:rsidRPr="00556EF4">
        <w:rPr>
          <w:rFonts w:asciiTheme="majorEastAsia" w:eastAsiaTheme="majorEastAsia" w:hAnsiTheme="majorEastAsia" w:cs="Times New Roman"/>
          <w:sz w:val="24"/>
        </w:rPr>
        <w:t>色）仍含有较多的谐波分量，但是可以观察出没有出现双峰，说明此时电路处于欠压状态。</w:t>
      </w:r>
    </w:p>
    <w:p w14:paraId="3E544825" w14:textId="557753C2" w:rsidR="00AF1115" w:rsidRPr="00556EF4" w:rsidRDefault="00FC18AD">
      <w:pPr>
        <w:spacing w:line="360" w:lineRule="auto"/>
        <w:ind w:firstLineChars="200" w:firstLine="420"/>
        <w:rPr>
          <w:rFonts w:asciiTheme="majorEastAsia" w:eastAsiaTheme="majorEastAsia" w:hAnsiTheme="majorEastAsia" w:cs="Times New Roman" w:hint="eastAsia"/>
        </w:rPr>
      </w:pPr>
      <w:r>
        <w:rPr>
          <w:rFonts w:asciiTheme="majorEastAsia" w:eastAsiaTheme="majorEastAsia" w:hAnsiTheme="majorEastAsia" w:cs="Times New Roman" w:hint="eastAsia"/>
          <w:noProof/>
        </w:rPr>
        <w:lastRenderedPageBreak/>
        <w:drawing>
          <wp:inline distT="0" distB="0" distL="0" distR="0" wp14:anchorId="5DD51350" wp14:editId="20AEAAD4">
            <wp:extent cx="5274310" cy="3859530"/>
            <wp:effectExtent l="0" t="0" r="2540" b="7620"/>
            <wp:docPr id="155657982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79827" name="图片 1556579827"/>
                    <pic:cNvPicPr/>
                  </pic:nvPicPr>
                  <pic:blipFill>
                    <a:blip r:embed="rId12">
                      <a:extLst>
                        <a:ext uri="{28A0092B-C50C-407E-A947-70E740481C1C}">
                          <a14:useLocalDpi xmlns:a14="http://schemas.microsoft.com/office/drawing/2010/main" val="0"/>
                        </a:ext>
                      </a:extLst>
                    </a:blip>
                    <a:stretch>
                      <a:fillRect/>
                    </a:stretch>
                  </pic:blipFill>
                  <pic:spPr>
                    <a:xfrm>
                      <a:off x="0" y="0"/>
                      <a:ext cx="5274310" cy="3859530"/>
                    </a:xfrm>
                    <a:prstGeom prst="rect">
                      <a:avLst/>
                    </a:prstGeom>
                  </pic:spPr>
                </pic:pic>
              </a:graphicData>
            </a:graphic>
          </wp:inline>
        </w:drawing>
      </w:r>
    </w:p>
    <w:p w14:paraId="42609B71" w14:textId="77777777" w:rsidR="00AF1115" w:rsidRPr="00556EF4" w:rsidRDefault="00727A46">
      <w:pPr>
        <w:spacing w:line="360" w:lineRule="auto"/>
        <w:ind w:firstLineChars="200" w:firstLine="420"/>
        <w:rPr>
          <w:rFonts w:asciiTheme="majorEastAsia" w:eastAsiaTheme="majorEastAsia" w:hAnsiTheme="majorEastAsia" w:cs="Times New Roman" w:hint="eastAsia"/>
        </w:rPr>
      </w:pPr>
      <w:r w:rsidRPr="00556EF4">
        <w:rPr>
          <w:rFonts w:asciiTheme="majorEastAsia" w:eastAsiaTheme="majorEastAsia" w:hAnsiTheme="majorEastAsia" w:cs="Times New Roman"/>
        </w:rPr>
        <w:t>图4-2-1  高频功率放大器输出波形</w:t>
      </w:r>
    </w:p>
    <w:p w14:paraId="0F381C64" w14:textId="77777777" w:rsidR="00AF1115" w:rsidRPr="00556EF4" w:rsidRDefault="00727A46">
      <w:pPr>
        <w:numPr>
          <w:ilvl w:val="0"/>
          <w:numId w:val="2"/>
        </w:num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t>调谐特性的仿真</w:t>
      </w:r>
    </w:p>
    <w:p w14:paraId="76A5CFBD" w14:textId="77777777" w:rsidR="00AF1115" w:rsidRPr="00556EF4" w:rsidRDefault="00727A46">
      <w:p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t>调制特性是指在R、V</w:t>
      </w:r>
      <w:r w:rsidRPr="00556EF4">
        <w:rPr>
          <w:rFonts w:asciiTheme="majorEastAsia" w:eastAsiaTheme="majorEastAsia" w:hAnsiTheme="majorEastAsia" w:cs="Times New Roman"/>
          <w:sz w:val="24"/>
          <w:vertAlign w:val="subscript"/>
        </w:rPr>
        <w:t>bm</w:t>
      </w:r>
      <w:r w:rsidRPr="00556EF4">
        <w:rPr>
          <w:rFonts w:asciiTheme="majorEastAsia" w:eastAsiaTheme="majorEastAsia" w:hAnsiTheme="majorEastAsia" w:cs="Times New Roman"/>
          <w:sz w:val="24"/>
        </w:rPr>
        <w:t>、V</w:t>
      </w:r>
      <w:r w:rsidRPr="00556EF4">
        <w:rPr>
          <w:rFonts w:asciiTheme="majorEastAsia" w:eastAsiaTheme="majorEastAsia" w:hAnsiTheme="majorEastAsia" w:cs="Times New Roman"/>
          <w:sz w:val="24"/>
          <w:vertAlign w:val="subscript"/>
        </w:rPr>
        <w:t>BB</w:t>
      </w:r>
      <w:r w:rsidRPr="00556EF4">
        <w:rPr>
          <w:rFonts w:asciiTheme="majorEastAsia" w:eastAsiaTheme="majorEastAsia" w:hAnsiTheme="majorEastAsia" w:cs="Times New Roman"/>
          <w:sz w:val="24"/>
        </w:rPr>
        <w:t>、V</w:t>
      </w:r>
      <w:r w:rsidRPr="00556EF4">
        <w:rPr>
          <w:rFonts w:asciiTheme="majorEastAsia" w:eastAsiaTheme="majorEastAsia" w:hAnsiTheme="majorEastAsia" w:cs="Times New Roman"/>
          <w:sz w:val="24"/>
          <w:vertAlign w:val="subscript"/>
        </w:rPr>
        <w:t>CC</w:t>
      </w:r>
      <w:r w:rsidRPr="00556EF4">
        <w:rPr>
          <w:rFonts w:asciiTheme="majorEastAsia" w:eastAsiaTheme="majorEastAsia" w:hAnsiTheme="majorEastAsia" w:cs="Times New Roman"/>
          <w:sz w:val="24"/>
        </w:rPr>
        <w:t>不变的条件下，高频功率放大器的I</w:t>
      </w:r>
      <w:r w:rsidRPr="00556EF4">
        <w:rPr>
          <w:rFonts w:asciiTheme="majorEastAsia" w:eastAsiaTheme="majorEastAsia" w:hAnsiTheme="majorEastAsia" w:cs="Times New Roman"/>
          <w:sz w:val="24"/>
          <w:vertAlign w:val="subscript"/>
        </w:rPr>
        <w:t>EO</w:t>
      </w:r>
      <w:r w:rsidRPr="00556EF4">
        <w:rPr>
          <w:rFonts w:asciiTheme="majorEastAsia" w:eastAsiaTheme="majorEastAsia" w:hAnsiTheme="majorEastAsia" w:cs="Times New Roman"/>
          <w:sz w:val="24"/>
        </w:rPr>
        <w:t>、I</w:t>
      </w:r>
      <w:r w:rsidRPr="00556EF4">
        <w:rPr>
          <w:rFonts w:asciiTheme="majorEastAsia" w:eastAsiaTheme="majorEastAsia" w:hAnsiTheme="majorEastAsia" w:cs="Times New Roman"/>
          <w:sz w:val="24"/>
          <w:vertAlign w:val="subscript"/>
        </w:rPr>
        <w:t>CO</w:t>
      </w:r>
      <w:r w:rsidRPr="00556EF4">
        <w:rPr>
          <w:rFonts w:asciiTheme="majorEastAsia" w:eastAsiaTheme="majorEastAsia" w:hAnsiTheme="majorEastAsia" w:cs="Times New Roman"/>
          <w:sz w:val="24"/>
        </w:rPr>
        <w:t>、v</w:t>
      </w:r>
      <w:r w:rsidRPr="00556EF4">
        <w:rPr>
          <w:rFonts w:asciiTheme="majorEastAsia" w:eastAsiaTheme="majorEastAsia" w:hAnsiTheme="majorEastAsia" w:cs="Times New Roman"/>
          <w:sz w:val="24"/>
          <w:vertAlign w:val="subscript"/>
        </w:rPr>
        <w:t>c</w:t>
      </w:r>
      <w:r w:rsidRPr="00556EF4">
        <w:rPr>
          <w:rFonts w:asciiTheme="majorEastAsia" w:eastAsiaTheme="majorEastAsia" w:hAnsiTheme="majorEastAsia" w:cs="Times New Roman"/>
          <w:sz w:val="24"/>
        </w:rPr>
        <w:t>等随电感L（或者电容C）变化的关系。</w:t>
      </w:r>
    </w:p>
    <w:p w14:paraId="521F7454" w14:textId="77777777" w:rsidR="00AF1115" w:rsidRPr="00556EF4" w:rsidRDefault="00727A46">
      <w:p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t>在Multisim中搭建如图4-3-1所示的电路。改变回路的可变电容C1（百分比由小到大变化），观察电流表指示和示波器所测量的输入、输出信号波形，将结果记入表4-1中。</w:t>
      </w:r>
    </w:p>
    <w:p w14:paraId="1BBE9F4C" w14:textId="77777777" w:rsidR="00AF1115" w:rsidRPr="00556EF4" w:rsidRDefault="00727A46">
      <w:p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t>分析表中的数据可知，当电容的百分比为42%时电路谐振，此时电流表的示数为-0.414mA，当电容C1变化时，电流表的示数均大于此值，但是变化很小，结合示波器的波形分析，此时输出波形接近于正弦波，增大或减小电容的值均会使信号不好。</w:t>
      </w:r>
    </w:p>
    <w:p w14:paraId="7AF1E5D8" w14:textId="77777777" w:rsidR="00AF1115" w:rsidRPr="00556EF4" w:rsidRDefault="00727A46" w:rsidP="008601E2">
      <w:pPr>
        <w:spacing w:line="360" w:lineRule="auto"/>
        <w:ind w:firstLineChars="200" w:firstLine="420"/>
        <w:jc w:val="center"/>
        <w:rPr>
          <w:rFonts w:asciiTheme="majorEastAsia" w:eastAsiaTheme="majorEastAsia" w:hAnsiTheme="majorEastAsia" w:cs="Times New Roman" w:hint="eastAsia"/>
          <w:szCs w:val="21"/>
        </w:rPr>
      </w:pPr>
      <w:r w:rsidRPr="00556EF4">
        <w:rPr>
          <w:rFonts w:asciiTheme="majorEastAsia" w:eastAsiaTheme="majorEastAsia" w:hAnsiTheme="majorEastAsia" w:cs="Times New Roman"/>
          <w:szCs w:val="21"/>
        </w:rPr>
        <w:t>表4-1  电路的调谐特性</w:t>
      </w:r>
    </w:p>
    <w:tbl>
      <w:tblPr>
        <w:tblStyle w:val="a4"/>
        <w:tblW w:w="5114" w:type="dxa"/>
        <w:jc w:val="center"/>
        <w:tblLayout w:type="fixed"/>
        <w:tblLook w:val="04A0" w:firstRow="1" w:lastRow="0" w:firstColumn="1" w:lastColumn="0" w:noHBand="0" w:noVBand="1"/>
      </w:tblPr>
      <w:tblGrid>
        <w:gridCol w:w="1704"/>
        <w:gridCol w:w="1705"/>
        <w:gridCol w:w="1705"/>
      </w:tblGrid>
      <w:tr w:rsidR="00AF1115" w:rsidRPr="00556EF4" w14:paraId="2B30B37C" w14:textId="77777777">
        <w:trPr>
          <w:jc w:val="center"/>
        </w:trPr>
        <w:tc>
          <w:tcPr>
            <w:tcW w:w="1704" w:type="dxa"/>
          </w:tcPr>
          <w:p w14:paraId="2D0B9B5D" w14:textId="77777777" w:rsidR="00AF1115" w:rsidRPr="00556EF4" w:rsidRDefault="00727A46">
            <w:p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t>C</w:t>
            </w:r>
            <w:r w:rsidRPr="00556EF4">
              <w:rPr>
                <w:rFonts w:asciiTheme="majorEastAsia" w:eastAsiaTheme="majorEastAsia" w:hAnsiTheme="majorEastAsia" w:cs="Times New Roman"/>
                <w:sz w:val="24"/>
                <w:vertAlign w:val="subscript"/>
              </w:rPr>
              <w:t>I</w:t>
            </w:r>
            <w:r w:rsidRPr="00556EF4">
              <w:rPr>
                <w:rFonts w:asciiTheme="majorEastAsia" w:eastAsiaTheme="majorEastAsia" w:hAnsiTheme="majorEastAsia" w:cs="Times New Roman"/>
                <w:sz w:val="24"/>
              </w:rPr>
              <w:t>/%</w:t>
            </w:r>
          </w:p>
        </w:tc>
        <w:tc>
          <w:tcPr>
            <w:tcW w:w="1705" w:type="dxa"/>
          </w:tcPr>
          <w:p w14:paraId="3153F70F" w14:textId="77777777" w:rsidR="00AF1115" w:rsidRPr="00556EF4" w:rsidRDefault="00727A46">
            <w:p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t>I</w:t>
            </w:r>
            <w:r w:rsidRPr="00556EF4">
              <w:rPr>
                <w:rFonts w:asciiTheme="majorEastAsia" w:eastAsiaTheme="majorEastAsia" w:hAnsiTheme="majorEastAsia" w:cs="Times New Roman"/>
                <w:sz w:val="24"/>
                <w:vertAlign w:val="subscript"/>
              </w:rPr>
              <w:t>CO</w:t>
            </w:r>
            <w:r w:rsidRPr="00556EF4">
              <w:rPr>
                <w:rFonts w:asciiTheme="majorEastAsia" w:eastAsiaTheme="majorEastAsia" w:hAnsiTheme="majorEastAsia" w:cs="Times New Roman"/>
                <w:sz w:val="24"/>
              </w:rPr>
              <w:t>/mA</w:t>
            </w:r>
          </w:p>
        </w:tc>
        <w:tc>
          <w:tcPr>
            <w:tcW w:w="1705" w:type="dxa"/>
          </w:tcPr>
          <w:p w14:paraId="7D39BDBB" w14:textId="77777777" w:rsidR="00AF1115" w:rsidRPr="00556EF4" w:rsidRDefault="00727A46">
            <w:p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t>电路状态</w:t>
            </w:r>
          </w:p>
        </w:tc>
      </w:tr>
      <w:tr w:rsidR="00AF1115" w:rsidRPr="00556EF4" w14:paraId="3B277AE1" w14:textId="77777777">
        <w:trPr>
          <w:jc w:val="center"/>
        </w:trPr>
        <w:tc>
          <w:tcPr>
            <w:tcW w:w="1704" w:type="dxa"/>
          </w:tcPr>
          <w:p w14:paraId="06625BF7" w14:textId="77777777" w:rsidR="00AF1115" w:rsidRPr="00556EF4" w:rsidRDefault="00727A46">
            <w:p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t>10</w:t>
            </w:r>
          </w:p>
        </w:tc>
        <w:tc>
          <w:tcPr>
            <w:tcW w:w="1705" w:type="dxa"/>
          </w:tcPr>
          <w:p w14:paraId="066EC3E3" w14:textId="020BC79B" w:rsidR="00AF1115" w:rsidRPr="00556EF4" w:rsidRDefault="00727A46">
            <w:p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t>-0.</w:t>
            </w:r>
            <w:r w:rsidR="00705369">
              <w:rPr>
                <w:rFonts w:asciiTheme="majorEastAsia" w:eastAsiaTheme="majorEastAsia" w:hAnsiTheme="majorEastAsia" w:cs="Times New Roman" w:hint="eastAsia"/>
                <w:sz w:val="24"/>
              </w:rPr>
              <w:t>416</w:t>
            </w:r>
          </w:p>
        </w:tc>
        <w:tc>
          <w:tcPr>
            <w:tcW w:w="1705" w:type="dxa"/>
          </w:tcPr>
          <w:p w14:paraId="625D94EF" w14:textId="77777777" w:rsidR="00AF1115" w:rsidRPr="00556EF4" w:rsidRDefault="00727A46">
            <w:p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t>过压</w:t>
            </w:r>
          </w:p>
        </w:tc>
      </w:tr>
      <w:tr w:rsidR="00705369" w:rsidRPr="00556EF4" w14:paraId="22663941" w14:textId="77777777">
        <w:trPr>
          <w:jc w:val="center"/>
        </w:trPr>
        <w:tc>
          <w:tcPr>
            <w:tcW w:w="1704" w:type="dxa"/>
          </w:tcPr>
          <w:p w14:paraId="33226ABD" w14:textId="49BC61DC" w:rsidR="00705369" w:rsidRPr="00556EF4" w:rsidRDefault="00705369">
            <w:pPr>
              <w:spacing w:line="360" w:lineRule="auto"/>
              <w:ind w:firstLineChars="200" w:firstLine="480"/>
              <w:rPr>
                <w:rFonts w:asciiTheme="majorEastAsia" w:eastAsiaTheme="majorEastAsia" w:hAnsiTheme="majorEastAsia" w:cs="Times New Roman" w:hint="eastAsia"/>
                <w:sz w:val="24"/>
              </w:rPr>
            </w:pPr>
            <w:r>
              <w:rPr>
                <w:rFonts w:asciiTheme="majorEastAsia" w:eastAsiaTheme="majorEastAsia" w:hAnsiTheme="majorEastAsia" w:cs="Times New Roman" w:hint="eastAsia"/>
                <w:sz w:val="24"/>
              </w:rPr>
              <w:t>20</w:t>
            </w:r>
          </w:p>
        </w:tc>
        <w:tc>
          <w:tcPr>
            <w:tcW w:w="1705" w:type="dxa"/>
          </w:tcPr>
          <w:p w14:paraId="4A65B2B2" w14:textId="4758833A" w:rsidR="00705369" w:rsidRPr="00556EF4" w:rsidRDefault="00705369">
            <w:pPr>
              <w:spacing w:line="360" w:lineRule="auto"/>
              <w:ind w:firstLineChars="200" w:firstLine="480"/>
              <w:rPr>
                <w:rFonts w:asciiTheme="majorEastAsia" w:eastAsiaTheme="majorEastAsia" w:hAnsiTheme="majorEastAsia" w:cs="Times New Roman" w:hint="eastAsia"/>
                <w:sz w:val="24"/>
              </w:rPr>
            </w:pPr>
            <w:r>
              <w:rPr>
                <w:rFonts w:asciiTheme="majorEastAsia" w:eastAsiaTheme="majorEastAsia" w:hAnsiTheme="majorEastAsia" w:cs="Times New Roman" w:hint="eastAsia"/>
                <w:sz w:val="24"/>
              </w:rPr>
              <w:t>-0.417</w:t>
            </w:r>
          </w:p>
        </w:tc>
        <w:tc>
          <w:tcPr>
            <w:tcW w:w="1705" w:type="dxa"/>
          </w:tcPr>
          <w:p w14:paraId="3A852EEE" w14:textId="4DC04807" w:rsidR="00705369" w:rsidRPr="00556EF4" w:rsidRDefault="00705369">
            <w:pPr>
              <w:spacing w:line="360" w:lineRule="auto"/>
              <w:ind w:firstLineChars="200" w:firstLine="480"/>
              <w:rPr>
                <w:rFonts w:asciiTheme="majorEastAsia" w:eastAsiaTheme="majorEastAsia" w:hAnsiTheme="majorEastAsia" w:cs="Times New Roman" w:hint="eastAsia"/>
                <w:sz w:val="24"/>
              </w:rPr>
            </w:pPr>
            <w:r>
              <w:rPr>
                <w:rFonts w:asciiTheme="majorEastAsia" w:eastAsiaTheme="majorEastAsia" w:hAnsiTheme="majorEastAsia" w:cs="Times New Roman" w:hint="eastAsia"/>
                <w:sz w:val="24"/>
              </w:rPr>
              <w:t>过压</w:t>
            </w:r>
          </w:p>
        </w:tc>
      </w:tr>
      <w:tr w:rsidR="00AF1115" w:rsidRPr="00556EF4" w14:paraId="1BB52EB6" w14:textId="77777777">
        <w:trPr>
          <w:jc w:val="center"/>
        </w:trPr>
        <w:tc>
          <w:tcPr>
            <w:tcW w:w="1704" w:type="dxa"/>
          </w:tcPr>
          <w:p w14:paraId="74A1CC59" w14:textId="77777777" w:rsidR="00AF1115" w:rsidRPr="00556EF4" w:rsidRDefault="00727A46">
            <w:p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t>30</w:t>
            </w:r>
          </w:p>
        </w:tc>
        <w:tc>
          <w:tcPr>
            <w:tcW w:w="1705" w:type="dxa"/>
          </w:tcPr>
          <w:p w14:paraId="7E295E86" w14:textId="77777777" w:rsidR="00AF1115" w:rsidRPr="00556EF4" w:rsidRDefault="00727A46">
            <w:p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t>-0.417</w:t>
            </w:r>
          </w:p>
        </w:tc>
        <w:tc>
          <w:tcPr>
            <w:tcW w:w="1705" w:type="dxa"/>
          </w:tcPr>
          <w:p w14:paraId="141C45F9" w14:textId="77777777" w:rsidR="00AF1115" w:rsidRPr="00556EF4" w:rsidRDefault="00727A46">
            <w:p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t>过压</w:t>
            </w:r>
          </w:p>
        </w:tc>
      </w:tr>
      <w:tr w:rsidR="00AF1115" w:rsidRPr="00556EF4" w14:paraId="0017F5C2" w14:textId="77777777">
        <w:trPr>
          <w:jc w:val="center"/>
        </w:trPr>
        <w:tc>
          <w:tcPr>
            <w:tcW w:w="1704" w:type="dxa"/>
          </w:tcPr>
          <w:p w14:paraId="10CDBA03" w14:textId="77777777" w:rsidR="00AF1115" w:rsidRPr="00556EF4" w:rsidRDefault="00727A46">
            <w:p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lastRenderedPageBreak/>
              <w:t>42</w:t>
            </w:r>
          </w:p>
        </w:tc>
        <w:tc>
          <w:tcPr>
            <w:tcW w:w="1705" w:type="dxa"/>
          </w:tcPr>
          <w:p w14:paraId="3F65B9EA" w14:textId="77777777" w:rsidR="00AF1115" w:rsidRPr="00556EF4" w:rsidRDefault="00727A46">
            <w:p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t>-0.414</w:t>
            </w:r>
          </w:p>
        </w:tc>
        <w:tc>
          <w:tcPr>
            <w:tcW w:w="1705" w:type="dxa"/>
          </w:tcPr>
          <w:p w14:paraId="3C9A2205" w14:textId="77777777" w:rsidR="00AF1115" w:rsidRPr="00556EF4" w:rsidRDefault="00727A46">
            <w:p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t>临界</w:t>
            </w:r>
          </w:p>
        </w:tc>
      </w:tr>
      <w:tr w:rsidR="00AF1115" w:rsidRPr="00556EF4" w14:paraId="1B8D89A7" w14:textId="77777777">
        <w:trPr>
          <w:jc w:val="center"/>
        </w:trPr>
        <w:tc>
          <w:tcPr>
            <w:tcW w:w="1704" w:type="dxa"/>
          </w:tcPr>
          <w:p w14:paraId="323BC215" w14:textId="77777777" w:rsidR="00AF1115" w:rsidRPr="00556EF4" w:rsidRDefault="00727A46">
            <w:p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t>50</w:t>
            </w:r>
          </w:p>
        </w:tc>
        <w:tc>
          <w:tcPr>
            <w:tcW w:w="1705" w:type="dxa"/>
          </w:tcPr>
          <w:p w14:paraId="399178B9" w14:textId="77777777" w:rsidR="00AF1115" w:rsidRPr="00556EF4" w:rsidRDefault="00727A46">
            <w:p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t>-0.416</w:t>
            </w:r>
          </w:p>
        </w:tc>
        <w:tc>
          <w:tcPr>
            <w:tcW w:w="1705" w:type="dxa"/>
          </w:tcPr>
          <w:p w14:paraId="1CD11133" w14:textId="77777777" w:rsidR="00AF1115" w:rsidRPr="00556EF4" w:rsidRDefault="00727A46">
            <w:p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t>临界</w:t>
            </w:r>
          </w:p>
        </w:tc>
      </w:tr>
      <w:tr w:rsidR="00705369" w:rsidRPr="00556EF4" w14:paraId="5FEC859F" w14:textId="77777777">
        <w:trPr>
          <w:jc w:val="center"/>
        </w:trPr>
        <w:tc>
          <w:tcPr>
            <w:tcW w:w="1704" w:type="dxa"/>
          </w:tcPr>
          <w:p w14:paraId="317B6622" w14:textId="2E0103F1" w:rsidR="00705369" w:rsidRPr="00556EF4" w:rsidRDefault="00705369">
            <w:pPr>
              <w:spacing w:line="360" w:lineRule="auto"/>
              <w:ind w:firstLineChars="200" w:firstLine="480"/>
              <w:rPr>
                <w:rFonts w:asciiTheme="majorEastAsia" w:eastAsiaTheme="majorEastAsia" w:hAnsiTheme="majorEastAsia" w:cs="Times New Roman" w:hint="eastAsia"/>
                <w:sz w:val="24"/>
              </w:rPr>
            </w:pPr>
            <w:r>
              <w:rPr>
                <w:rFonts w:asciiTheme="majorEastAsia" w:eastAsiaTheme="majorEastAsia" w:hAnsiTheme="majorEastAsia" w:cs="Times New Roman" w:hint="eastAsia"/>
                <w:sz w:val="24"/>
              </w:rPr>
              <w:t>60</w:t>
            </w:r>
          </w:p>
        </w:tc>
        <w:tc>
          <w:tcPr>
            <w:tcW w:w="1705" w:type="dxa"/>
          </w:tcPr>
          <w:p w14:paraId="6609F45A" w14:textId="0A55E8E6" w:rsidR="00705369" w:rsidRPr="00556EF4" w:rsidRDefault="0066006B">
            <w:pPr>
              <w:spacing w:line="360" w:lineRule="auto"/>
              <w:ind w:firstLineChars="200" w:firstLine="480"/>
              <w:rPr>
                <w:rFonts w:asciiTheme="majorEastAsia" w:eastAsiaTheme="majorEastAsia" w:hAnsiTheme="majorEastAsia" w:cs="Times New Roman" w:hint="eastAsia"/>
                <w:sz w:val="24"/>
              </w:rPr>
            </w:pPr>
            <w:r>
              <w:rPr>
                <w:rFonts w:asciiTheme="majorEastAsia" w:eastAsiaTheme="majorEastAsia" w:hAnsiTheme="majorEastAsia" w:cs="Times New Roman" w:hint="eastAsia"/>
                <w:sz w:val="24"/>
              </w:rPr>
              <w:t>-0.418</w:t>
            </w:r>
          </w:p>
        </w:tc>
        <w:tc>
          <w:tcPr>
            <w:tcW w:w="1705" w:type="dxa"/>
          </w:tcPr>
          <w:p w14:paraId="26EFFDE8" w14:textId="1C6EC114" w:rsidR="00705369" w:rsidRPr="00556EF4" w:rsidRDefault="006A5C91">
            <w:pPr>
              <w:spacing w:line="360" w:lineRule="auto"/>
              <w:ind w:firstLineChars="200" w:firstLine="480"/>
              <w:rPr>
                <w:rFonts w:asciiTheme="majorEastAsia" w:eastAsiaTheme="majorEastAsia" w:hAnsiTheme="majorEastAsia" w:cs="Times New Roman" w:hint="eastAsia"/>
                <w:sz w:val="24"/>
              </w:rPr>
            </w:pPr>
            <w:r>
              <w:rPr>
                <w:rFonts w:asciiTheme="majorEastAsia" w:eastAsiaTheme="majorEastAsia" w:hAnsiTheme="majorEastAsia" w:cs="Times New Roman" w:hint="eastAsia"/>
                <w:sz w:val="24"/>
              </w:rPr>
              <w:t>临界</w:t>
            </w:r>
          </w:p>
        </w:tc>
      </w:tr>
      <w:tr w:rsidR="00AF1115" w:rsidRPr="00556EF4" w14:paraId="62F57464" w14:textId="77777777">
        <w:trPr>
          <w:jc w:val="center"/>
        </w:trPr>
        <w:tc>
          <w:tcPr>
            <w:tcW w:w="1704" w:type="dxa"/>
          </w:tcPr>
          <w:p w14:paraId="1FE68105" w14:textId="77777777" w:rsidR="00AF1115" w:rsidRPr="00556EF4" w:rsidRDefault="00727A46">
            <w:p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t>70</w:t>
            </w:r>
          </w:p>
        </w:tc>
        <w:tc>
          <w:tcPr>
            <w:tcW w:w="1705" w:type="dxa"/>
          </w:tcPr>
          <w:p w14:paraId="68F05CE1" w14:textId="77777777" w:rsidR="00AF1115" w:rsidRPr="00556EF4" w:rsidRDefault="00727A46">
            <w:p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t>-0.42</w:t>
            </w:r>
          </w:p>
        </w:tc>
        <w:tc>
          <w:tcPr>
            <w:tcW w:w="1705" w:type="dxa"/>
          </w:tcPr>
          <w:p w14:paraId="68280930" w14:textId="77777777" w:rsidR="00AF1115" w:rsidRPr="00556EF4" w:rsidRDefault="00727A46">
            <w:p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t>欠压</w:t>
            </w:r>
          </w:p>
        </w:tc>
      </w:tr>
      <w:tr w:rsidR="00705369" w:rsidRPr="00556EF4" w14:paraId="5F56114D" w14:textId="77777777">
        <w:trPr>
          <w:jc w:val="center"/>
        </w:trPr>
        <w:tc>
          <w:tcPr>
            <w:tcW w:w="1704" w:type="dxa"/>
          </w:tcPr>
          <w:p w14:paraId="719B44A0" w14:textId="291ED311" w:rsidR="00705369" w:rsidRPr="00556EF4" w:rsidRDefault="00705369">
            <w:pPr>
              <w:spacing w:line="360" w:lineRule="auto"/>
              <w:ind w:firstLineChars="200" w:firstLine="480"/>
              <w:rPr>
                <w:rFonts w:asciiTheme="majorEastAsia" w:eastAsiaTheme="majorEastAsia" w:hAnsiTheme="majorEastAsia" w:cs="Times New Roman" w:hint="eastAsia"/>
                <w:sz w:val="24"/>
              </w:rPr>
            </w:pPr>
            <w:r>
              <w:rPr>
                <w:rFonts w:asciiTheme="majorEastAsia" w:eastAsiaTheme="majorEastAsia" w:hAnsiTheme="majorEastAsia" w:cs="Times New Roman" w:hint="eastAsia"/>
                <w:sz w:val="24"/>
              </w:rPr>
              <w:t>80</w:t>
            </w:r>
          </w:p>
        </w:tc>
        <w:tc>
          <w:tcPr>
            <w:tcW w:w="1705" w:type="dxa"/>
          </w:tcPr>
          <w:p w14:paraId="6CA49693" w14:textId="08D3FB94" w:rsidR="00705369" w:rsidRPr="00556EF4" w:rsidRDefault="008601E2">
            <w:pPr>
              <w:spacing w:line="360" w:lineRule="auto"/>
              <w:ind w:firstLineChars="200" w:firstLine="480"/>
              <w:rPr>
                <w:rFonts w:asciiTheme="majorEastAsia" w:eastAsiaTheme="majorEastAsia" w:hAnsiTheme="majorEastAsia" w:cs="Times New Roman" w:hint="eastAsia"/>
                <w:sz w:val="24"/>
              </w:rPr>
            </w:pPr>
            <w:r>
              <w:rPr>
                <w:rFonts w:asciiTheme="majorEastAsia" w:eastAsiaTheme="majorEastAsia" w:hAnsiTheme="majorEastAsia" w:cs="Times New Roman" w:hint="eastAsia"/>
                <w:sz w:val="24"/>
              </w:rPr>
              <w:t>-0.419</w:t>
            </w:r>
          </w:p>
        </w:tc>
        <w:tc>
          <w:tcPr>
            <w:tcW w:w="1705" w:type="dxa"/>
          </w:tcPr>
          <w:p w14:paraId="01316756" w14:textId="494D7BE0" w:rsidR="00705369" w:rsidRPr="00556EF4" w:rsidRDefault="008601E2">
            <w:pPr>
              <w:spacing w:line="360" w:lineRule="auto"/>
              <w:ind w:firstLineChars="200" w:firstLine="480"/>
              <w:rPr>
                <w:rFonts w:asciiTheme="majorEastAsia" w:eastAsiaTheme="majorEastAsia" w:hAnsiTheme="majorEastAsia" w:cs="Times New Roman" w:hint="eastAsia"/>
                <w:sz w:val="24"/>
              </w:rPr>
            </w:pPr>
            <w:r>
              <w:rPr>
                <w:rFonts w:asciiTheme="majorEastAsia" w:eastAsiaTheme="majorEastAsia" w:hAnsiTheme="majorEastAsia" w:cs="Times New Roman" w:hint="eastAsia"/>
                <w:sz w:val="24"/>
              </w:rPr>
              <w:t>欠压</w:t>
            </w:r>
          </w:p>
        </w:tc>
      </w:tr>
      <w:tr w:rsidR="00AF1115" w:rsidRPr="00556EF4" w14:paraId="6D1FC963" w14:textId="77777777">
        <w:trPr>
          <w:jc w:val="center"/>
        </w:trPr>
        <w:tc>
          <w:tcPr>
            <w:tcW w:w="1704" w:type="dxa"/>
          </w:tcPr>
          <w:p w14:paraId="7D7F0720" w14:textId="77777777" w:rsidR="00AF1115" w:rsidRPr="00556EF4" w:rsidRDefault="00727A46">
            <w:p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t>90</w:t>
            </w:r>
          </w:p>
        </w:tc>
        <w:tc>
          <w:tcPr>
            <w:tcW w:w="1705" w:type="dxa"/>
          </w:tcPr>
          <w:p w14:paraId="0D415EEC" w14:textId="77777777" w:rsidR="00AF1115" w:rsidRPr="00556EF4" w:rsidRDefault="00727A46">
            <w:p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t>-0.423</w:t>
            </w:r>
          </w:p>
        </w:tc>
        <w:tc>
          <w:tcPr>
            <w:tcW w:w="1705" w:type="dxa"/>
          </w:tcPr>
          <w:p w14:paraId="1FE346CC" w14:textId="77777777" w:rsidR="00AF1115" w:rsidRPr="00556EF4" w:rsidRDefault="00727A46">
            <w:p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t>欠压</w:t>
            </w:r>
          </w:p>
        </w:tc>
      </w:tr>
    </w:tbl>
    <w:p w14:paraId="777DCD87" w14:textId="77777777" w:rsidR="00AF1115" w:rsidRPr="00556EF4" w:rsidRDefault="00AF1115">
      <w:pPr>
        <w:spacing w:line="360" w:lineRule="auto"/>
        <w:ind w:firstLineChars="200" w:firstLine="480"/>
        <w:rPr>
          <w:rFonts w:asciiTheme="majorEastAsia" w:eastAsiaTheme="majorEastAsia" w:hAnsiTheme="majorEastAsia" w:cs="Times New Roman" w:hint="eastAsia"/>
          <w:sz w:val="24"/>
        </w:rPr>
      </w:pPr>
    </w:p>
    <w:p w14:paraId="3042A9E8" w14:textId="546795B9" w:rsidR="00AF1115" w:rsidRPr="00556EF4" w:rsidRDefault="00572F87" w:rsidP="00572F87">
      <w:pPr>
        <w:spacing w:line="360" w:lineRule="auto"/>
        <w:ind w:firstLineChars="200" w:firstLine="420"/>
        <w:jc w:val="center"/>
        <w:rPr>
          <w:rFonts w:asciiTheme="majorEastAsia" w:eastAsiaTheme="majorEastAsia" w:hAnsiTheme="majorEastAsia" w:cs="Times New Roman" w:hint="eastAsia"/>
        </w:rPr>
      </w:pPr>
      <w:r>
        <w:rPr>
          <w:rFonts w:asciiTheme="majorEastAsia" w:eastAsiaTheme="majorEastAsia" w:hAnsiTheme="majorEastAsia" w:cs="Times New Roman" w:hint="eastAsia"/>
          <w:noProof/>
        </w:rPr>
        <w:drawing>
          <wp:inline distT="0" distB="0" distL="0" distR="0" wp14:anchorId="24E7AA3C" wp14:editId="3E20EB29">
            <wp:extent cx="5274310" cy="4003040"/>
            <wp:effectExtent l="0" t="0" r="2540" b="0"/>
            <wp:docPr id="205317062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70625" name="图片 2053170625"/>
                    <pic:cNvPicPr/>
                  </pic:nvPicPr>
                  <pic:blipFill>
                    <a:blip r:embed="rId13">
                      <a:extLst>
                        <a:ext uri="{28A0092B-C50C-407E-A947-70E740481C1C}">
                          <a14:useLocalDpi xmlns:a14="http://schemas.microsoft.com/office/drawing/2010/main" val="0"/>
                        </a:ext>
                      </a:extLst>
                    </a:blip>
                    <a:stretch>
                      <a:fillRect/>
                    </a:stretch>
                  </pic:blipFill>
                  <pic:spPr>
                    <a:xfrm>
                      <a:off x="0" y="0"/>
                      <a:ext cx="5274310" cy="4003040"/>
                    </a:xfrm>
                    <a:prstGeom prst="rect">
                      <a:avLst/>
                    </a:prstGeom>
                  </pic:spPr>
                </pic:pic>
              </a:graphicData>
            </a:graphic>
          </wp:inline>
        </w:drawing>
      </w:r>
    </w:p>
    <w:p w14:paraId="087CF87C" w14:textId="77777777" w:rsidR="00AF1115" w:rsidRPr="00556EF4" w:rsidRDefault="00727A46">
      <w:pPr>
        <w:spacing w:line="360" w:lineRule="auto"/>
        <w:ind w:firstLineChars="200" w:firstLine="420"/>
        <w:rPr>
          <w:rFonts w:asciiTheme="majorEastAsia" w:eastAsiaTheme="majorEastAsia" w:hAnsiTheme="majorEastAsia" w:cs="Times New Roman" w:hint="eastAsia"/>
        </w:rPr>
      </w:pPr>
      <w:r w:rsidRPr="00556EF4">
        <w:rPr>
          <w:rFonts w:asciiTheme="majorEastAsia" w:eastAsiaTheme="majorEastAsia" w:hAnsiTheme="majorEastAsia" w:cs="Times New Roman"/>
        </w:rPr>
        <w:t>图4-3-1  高频功率放大器调谐特性的仿真电路</w:t>
      </w:r>
    </w:p>
    <w:p w14:paraId="0F5C26BE" w14:textId="4E367995" w:rsidR="00AF1115" w:rsidRPr="00556EF4" w:rsidRDefault="00FC18AD" w:rsidP="00FC18AD">
      <w:pPr>
        <w:spacing w:line="360" w:lineRule="auto"/>
        <w:jc w:val="center"/>
        <w:rPr>
          <w:rFonts w:asciiTheme="majorEastAsia" w:eastAsiaTheme="majorEastAsia" w:hAnsiTheme="majorEastAsia" w:cs="Times New Roman" w:hint="eastAsia"/>
        </w:rPr>
      </w:pPr>
      <w:r>
        <w:rPr>
          <w:rFonts w:asciiTheme="majorEastAsia" w:eastAsiaTheme="majorEastAsia" w:hAnsiTheme="majorEastAsia" w:cs="Times New Roman" w:hint="eastAsia"/>
          <w:noProof/>
        </w:rPr>
        <w:lastRenderedPageBreak/>
        <w:drawing>
          <wp:inline distT="0" distB="0" distL="0" distR="0" wp14:anchorId="1AE33A59" wp14:editId="2F2789B1">
            <wp:extent cx="4702198" cy="3407480"/>
            <wp:effectExtent l="0" t="0" r="3175" b="2540"/>
            <wp:docPr id="95692072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920726" name="图片 956920726"/>
                    <pic:cNvPicPr/>
                  </pic:nvPicPr>
                  <pic:blipFill>
                    <a:blip r:embed="rId14">
                      <a:extLst>
                        <a:ext uri="{28A0092B-C50C-407E-A947-70E740481C1C}">
                          <a14:useLocalDpi xmlns:a14="http://schemas.microsoft.com/office/drawing/2010/main" val="0"/>
                        </a:ext>
                      </a:extLst>
                    </a:blip>
                    <a:stretch>
                      <a:fillRect/>
                    </a:stretch>
                  </pic:blipFill>
                  <pic:spPr>
                    <a:xfrm>
                      <a:off x="0" y="0"/>
                      <a:ext cx="4707914" cy="3411622"/>
                    </a:xfrm>
                    <a:prstGeom prst="rect">
                      <a:avLst/>
                    </a:prstGeom>
                  </pic:spPr>
                </pic:pic>
              </a:graphicData>
            </a:graphic>
          </wp:inline>
        </w:drawing>
      </w:r>
    </w:p>
    <w:p w14:paraId="5D470669" w14:textId="77777777" w:rsidR="00AF1115" w:rsidRPr="00556EF4" w:rsidRDefault="00727A46">
      <w:pPr>
        <w:spacing w:line="360" w:lineRule="auto"/>
        <w:ind w:firstLineChars="200" w:firstLine="420"/>
        <w:rPr>
          <w:rFonts w:asciiTheme="majorEastAsia" w:eastAsiaTheme="majorEastAsia" w:hAnsiTheme="majorEastAsia" w:cs="Times New Roman" w:hint="eastAsia"/>
        </w:rPr>
      </w:pPr>
      <w:r w:rsidRPr="00556EF4">
        <w:rPr>
          <w:rFonts w:asciiTheme="majorEastAsia" w:eastAsiaTheme="majorEastAsia" w:hAnsiTheme="majorEastAsia" w:cs="Times New Roman"/>
        </w:rPr>
        <w:t>图4-3-2  电容为42%时的示波器波形</w:t>
      </w:r>
    </w:p>
    <w:p w14:paraId="08CDDD9D" w14:textId="77777777" w:rsidR="00AF1115" w:rsidRPr="00556EF4" w:rsidRDefault="00727A46">
      <w:pPr>
        <w:numPr>
          <w:ilvl w:val="0"/>
          <w:numId w:val="2"/>
        </w:num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t>负载特性的仿真</w:t>
      </w:r>
    </w:p>
    <w:p w14:paraId="5CBB7FFD" w14:textId="77777777" w:rsidR="00AF1115" w:rsidRPr="00556EF4" w:rsidRDefault="00727A46">
      <w:p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t>负载特性是指在V</w:t>
      </w:r>
      <w:r w:rsidRPr="00556EF4">
        <w:rPr>
          <w:rFonts w:asciiTheme="majorEastAsia" w:eastAsiaTheme="majorEastAsia" w:hAnsiTheme="majorEastAsia" w:cs="Times New Roman"/>
          <w:sz w:val="24"/>
          <w:vertAlign w:val="subscript"/>
        </w:rPr>
        <w:t>bm</w:t>
      </w:r>
      <w:r w:rsidRPr="00556EF4">
        <w:rPr>
          <w:rFonts w:asciiTheme="majorEastAsia" w:eastAsiaTheme="majorEastAsia" w:hAnsiTheme="majorEastAsia" w:cs="Times New Roman"/>
          <w:sz w:val="24"/>
        </w:rPr>
        <w:t>、V</w:t>
      </w:r>
      <w:r w:rsidRPr="00556EF4">
        <w:rPr>
          <w:rFonts w:asciiTheme="majorEastAsia" w:eastAsiaTheme="majorEastAsia" w:hAnsiTheme="majorEastAsia" w:cs="Times New Roman"/>
          <w:sz w:val="24"/>
          <w:vertAlign w:val="subscript"/>
        </w:rPr>
        <w:t>BB</w:t>
      </w:r>
      <w:r w:rsidRPr="00556EF4">
        <w:rPr>
          <w:rFonts w:asciiTheme="majorEastAsia" w:eastAsiaTheme="majorEastAsia" w:hAnsiTheme="majorEastAsia" w:cs="Times New Roman"/>
          <w:sz w:val="24"/>
        </w:rPr>
        <w:t>、V</w:t>
      </w:r>
      <w:r w:rsidRPr="00556EF4">
        <w:rPr>
          <w:rFonts w:asciiTheme="majorEastAsia" w:eastAsiaTheme="majorEastAsia" w:hAnsiTheme="majorEastAsia" w:cs="Times New Roman"/>
          <w:sz w:val="24"/>
          <w:vertAlign w:val="subscript"/>
        </w:rPr>
        <w:t>CC</w:t>
      </w:r>
      <w:r w:rsidRPr="00556EF4">
        <w:rPr>
          <w:rFonts w:asciiTheme="majorEastAsia" w:eastAsiaTheme="majorEastAsia" w:hAnsiTheme="majorEastAsia" w:cs="Times New Roman"/>
          <w:sz w:val="24"/>
        </w:rPr>
        <w:t>不变的情况下，高频功率放大器的工作状态以及I</w:t>
      </w:r>
      <w:r w:rsidRPr="00556EF4">
        <w:rPr>
          <w:rFonts w:asciiTheme="majorEastAsia" w:eastAsiaTheme="majorEastAsia" w:hAnsiTheme="majorEastAsia" w:cs="Times New Roman"/>
          <w:sz w:val="24"/>
          <w:vertAlign w:val="subscript"/>
        </w:rPr>
        <w:t>co</w:t>
      </w:r>
      <w:r w:rsidRPr="00556EF4">
        <w:rPr>
          <w:rFonts w:asciiTheme="majorEastAsia" w:eastAsiaTheme="majorEastAsia" w:hAnsiTheme="majorEastAsia" w:cs="Times New Roman"/>
          <w:sz w:val="24"/>
        </w:rPr>
        <w:t>、I</w:t>
      </w:r>
      <w:r w:rsidRPr="00556EF4">
        <w:rPr>
          <w:rFonts w:asciiTheme="majorEastAsia" w:eastAsiaTheme="majorEastAsia" w:hAnsiTheme="majorEastAsia" w:cs="Times New Roman"/>
          <w:sz w:val="24"/>
          <w:vertAlign w:val="subscript"/>
        </w:rPr>
        <w:t>c1m</w:t>
      </w:r>
      <w:r w:rsidRPr="00556EF4">
        <w:rPr>
          <w:rFonts w:asciiTheme="majorEastAsia" w:eastAsiaTheme="majorEastAsia" w:hAnsiTheme="majorEastAsia" w:cs="Times New Roman"/>
          <w:sz w:val="24"/>
        </w:rPr>
        <w:t>、V</w:t>
      </w:r>
      <w:r w:rsidRPr="00556EF4">
        <w:rPr>
          <w:rFonts w:asciiTheme="majorEastAsia" w:eastAsiaTheme="majorEastAsia" w:hAnsiTheme="majorEastAsia" w:cs="Times New Roman"/>
          <w:sz w:val="24"/>
          <w:vertAlign w:val="subscript"/>
        </w:rPr>
        <w:t>cm</w:t>
      </w:r>
      <w:r w:rsidRPr="00556EF4">
        <w:rPr>
          <w:rFonts w:asciiTheme="majorEastAsia" w:eastAsiaTheme="majorEastAsia" w:hAnsiTheme="majorEastAsia" w:cs="Times New Roman"/>
          <w:sz w:val="24"/>
        </w:rPr>
        <w:t>等随电阻R变化的关系。</w:t>
      </w:r>
    </w:p>
    <w:p w14:paraId="2029F058" w14:textId="77777777" w:rsidR="00AF1115" w:rsidRPr="00556EF4" w:rsidRDefault="00727A46">
      <w:p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t>在Multisim窗口中搭建如图4-4-1所示电路。改变回路的可变电阻，用万用表的电压档和示波器观察回路电压随R</w:t>
      </w:r>
      <w:r w:rsidRPr="00556EF4">
        <w:rPr>
          <w:rFonts w:asciiTheme="majorEastAsia" w:eastAsiaTheme="majorEastAsia" w:hAnsiTheme="majorEastAsia" w:cs="Times New Roman"/>
          <w:sz w:val="24"/>
          <w:vertAlign w:val="subscript"/>
        </w:rPr>
        <w:t>1</w:t>
      </w:r>
      <w:r w:rsidRPr="00556EF4">
        <w:rPr>
          <w:rFonts w:asciiTheme="majorEastAsia" w:eastAsiaTheme="majorEastAsia" w:hAnsiTheme="majorEastAsia" w:cs="Times New Roman"/>
          <w:sz w:val="24"/>
        </w:rPr>
        <w:t>的变化，填入表4-2中。</w:t>
      </w:r>
    </w:p>
    <w:tbl>
      <w:tblPr>
        <w:tblStyle w:val="a4"/>
        <w:tblW w:w="8364" w:type="dxa"/>
        <w:tblInd w:w="-5" w:type="dxa"/>
        <w:tblLayout w:type="fixed"/>
        <w:tblLook w:val="04A0" w:firstRow="1" w:lastRow="0" w:firstColumn="1" w:lastColumn="0" w:noHBand="0" w:noVBand="1"/>
      </w:tblPr>
      <w:tblGrid>
        <w:gridCol w:w="760"/>
        <w:gridCol w:w="760"/>
        <w:gridCol w:w="761"/>
        <w:gridCol w:w="760"/>
        <w:gridCol w:w="760"/>
        <w:gridCol w:w="761"/>
        <w:gridCol w:w="760"/>
        <w:gridCol w:w="760"/>
        <w:gridCol w:w="761"/>
        <w:gridCol w:w="760"/>
        <w:gridCol w:w="761"/>
      </w:tblGrid>
      <w:tr w:rsidR="00AF1115" w:rsidRPr="00556EF4" w14:paraId="49FEA1BA" w14:textId="77777777">
        <w:tc>
          <w:tcPr>
            <w:tcW w:w="760" w:type="dxa"/>
            <w:vAlign w:val="center"/>
          </w:tcPr>
          <w:p w14:paraId="03F614DF" w14:textId="77777777" w:rsidR="00AF1115" w:rsidRPr="00160B22" w:rsidRDefault="00727A46">
            <w:pPr>
              <w:spacing w:line="360" w:lineRule="auto"/>
              <w:ind w:firstLineChars="200" w:firstLine="420"/>
              <w:rPr>
                <w:rFonts w:asciiTheme="majorEastAsia" w:eastAsiaTheme="majorEastAsia" w:hAnsiTheme="majorEastAsia" w:cs="Times New Roman" w:hint="eastAsia"/>
                <w:szCs w:val="21"/>
              </w:rPr>
            </w:pPr>
            <w:bookmarkStart w:id="0" w:name="OLE_LINK1" w:colFirst="0" w:colLast="10"/>
            <w:bookmarkStart w:id="1" w:name="_Hlk227447186"/>
            <w:r w:rsidRPr="00160B22">
              <w:rPr>
                <w:rFonts w:asciiTheme="majorEastAsia" w:eastAsiaTheme="majorEastAsia" w:hAnsiTheme="majorEastAsia" w:cs="Times New Roman"/>
                <w:szCs w:val="21"/>
              </w:rPr>
              <w:t>R</w:t>
            </w:r>
            <w:r w:rsidRPr="00160B22">
              <w:rPr>
                <w:rFonts w:asciiTheme="majorEastAsia" w:eastAsiaTheme="majorEastAsia" w:hAnsiTheme="majorEastAsia" w:cs="Times New Roman"/>
                <w:szCs w:val="21"/>
                <w:vertAlign w:val="subscript"/>
              </w:rPr>
              <w:t>1</w:t>
            </w:r>
            <w:r w:rsidRPr="00160B22">
              <w:rPr>
                <w:rFonts w:asciiTheme="majorEastAsia" w:eastAsiaTheme="majorEastAsia" w:hAnsiTheme="majorEastAsia" w:cs="Times New Roman"/>
                <w:szCs w:val="21"/>
              </w:rPr>
              <w:t>/KΩ</w:t>
            </w:r>
          </w:p>
        </w:tc>
        <w:tc>
          <w:tcPr>
            <w:tcW w:w="760" w:type="dxa"/>
            <w:vAlign w:val="center"/>
          </w:tcPr>
          <w:p w14:paraId="128B6BA2" w14:textId="77777777" w:rsidR="00AF1115" w:rsidRPr="00160B22" w:rsidRDefault="00727A46">
            <w:pPr>
              <w:spacing w:line="360" w:lineRule="auto"/>
              <w:ind w:firstLineChars="200" w:firstLine="420"/>
              <w:rPr>
                <w:rFonts w:asciiTheme="majorEastAsia" w:eastAsiaTheme="majorEastAsia" w:hAnsiTheme="majorEastAsia" w:cs="Times New Roman" w:hint="eastAsia"/>
                <w:szCs w:val="21"/>
              </w:rPr>
            </w:pPr>
            <w:r w:rsidRPr="00160B22">
              <w:rPr>
                <w:rFonts w:asciiTheme="majorEastAsia" w:eastAsiaTheme="majorEastAsia" w:hAnsiTheme="majorEastAsia" w:cs="Times New Roman"/>
                <w:szCs w:val="21"/>
              </w:rPr>
              <w:t>1</w:t>
            </w:r>
          </w:p>
        </w:tc>
        <w:tc>
          <w:tcPr>
            <w:tcW w:w="761" w:type="dxa"/>
            <w:vAlign w:val="center"/>
          </w:tcPr>
          <w:p w14:paraId="09ACD74F" w14:textId="77777777" w:rsidR="00AF1115" w:rsidRPr="00160B22" w:rsidRDefault="00727A46">
            <w:pPr>
              <w:spacing w:line="360" w:lineRule="auto"/>
              <w:ind w:firstLineChars="200" w:firstLine="420"/>
              <w:rPr>
                <w:rFonts w:asciiTheme="majorEastAsia" w:eastAsiaTheme="majorEastAsia" w:hAnsiTheme="majorEastAsia" w:cs="Times New Roman" w:hint="eastAsia"/>
                <w:szCs w:val="21"/>
              </w:rPr>
            </w:pPr>
            <w:r w:rsidRPr="00160B22">
              <w:rPr>
                <w:rFonts w:asciiTheme="majorEastAsia" w:eastAsiaTheme="majorEastAsia" w:hAnsiTheme="majorEastAsia" w:cs="Times New Roman"/>
                <w:szCs w:val="21"/>
              </w:rPr>
              <w:t>2</w:t>
            </w:r>
          </w:p>
        </w:tc>
        <w:tc>
          <w:tcPr>
            <w:tcW w:w="760" w:type="dxa"/>
            <w:vAlign w:val="center"/>
          </w:tcPr>
          <w:p w14:paraId="46CCA0AE" w14:textId="77777777" w:rsidR="00AF1115" w:rsidRPr="00160B22" w:rsidRDefault="00727A46">
            <w:pPr>
              <w:spacing w:line="360" w:lineRule="auto"/>
              <w:ind w:firstLineChars="200" w:firstLine="420"/>
              <w:rPr>
                <w:rFonts w:asciiTheme="majorEastAsia" w:eastAsiaTheme="majorEastAsia" w:hAnsiTheme="majorEastAsia" w:cs="Times New Roman" w:hint="eastAsia"/>
                <w:szCs w:val="21"/>
              </w:rPr>
            </w:pPr>
            <w:r w:rsidRPr="00160B22">
              <w:rPr>
                <w:rFonts w:asciiTheme="majorEastAsia" w:eastAsiaTheme="majorEastAsia" w:hAnsiTheme="majorEastAsia" w:cs="Times New Roman"/>
                <w:szCs w:val="21"/>
              </w:rPr>
              <w:t>3</w:t>
            </w:r>
          </w:p>
        </w:tc>
        <w:tc>
          <w:tcPr>
            <w:tcW w:w="760" w:type="dxa"/>
            <w:vAlign w:val="center"/>
          </w:tcPr>
          <w:p w14:paraId="333D08C8" w14:textId="77777777" w:rsidR="00AF1115" w:rsidRPr="00160B22" w:rsidRDefault="00727A46">
            <w:pPr>
              <w:spacing w:line="360" w:lineRule="auto"/>
              <w:ind w:firstLineChars="200" w:firstLine="420"/>
              <w:rPr>
                <w:rFonts w:asciiTheme="majorEastAsia" w:eastAsiaTheme="majorEastAsia" w:hAnsiTheme="majorEastAsia" w:cs="Times New Roman" w:hint="eastAsia"/>
                <w:szCs w:val="21"/>
              </w:rPr>
            </w:pPr>
            <w:r w:rsidRPr="00160B22">
              <w:rPr>
                <w:rFonts w:asciiTheme="majorEastAsia" w:eastAsiaTheme="majorEastAsia" w:hAnsiTheme="majorEastAsia" w:cs="Times New Roman"/>
                <w:szCs w:val="21"/>
              </w:rPr>
              <w:t>4</w:t>
            </w:r>
          </w:p>
        </w:tc>
        <w:tc>
          <w:tcPr>
            <w:tcW w:w="761" w:type="dxa"/>
            <w:vAlign w:val="center"/>
          </w:tcPr>
          <w:p w14:paraId="4786A4C4" w14:textId="77777777" w:rsidR="00AF1115" w:rsidRPr="00160B22" w:rsidRDefault="00727A46">
            <w:pPr>
              <w:spacing w:line="360" w:lineRule="auto"/>
              <w:ind w:firstLineChars="200" w:firstLine="420"/>
              <w:rPr>
                <w:rFonts w:asciiTheme="majorEastAsia" w:eastAsiaTheme="majorEastAsia" w:hAnsiTheme="majorEastAsia" w:cs="Times New Roman" w:hint="eastAsia"/>
                <w:szCs w:val="21"/>
              </w:rPr>
            </w:pPr>
            <w:r w:rsidRPr="00160B22">
              <w:rPr>
                <w:rFonts w:asciiTheme="majorEastAsia" w:eastAsiaTheme="majorEastAsia" w:hAnsiTheme="majorEastAsia" w:cs="Times New Roman"/>
                <w:szCs w:val="21"/>
              </w:rPr>
              <w:t>5</w:t>
            </w:r>
          </w:p>
        </w:tc>
        <w:tc>
          <w:tcPr>
            <w:tcW w:w="760" w:type="dxa"/>
            <w:vAlign w:val="center"/>
          </w:tcPr>
          <w:p w14:paraId="136BD151" w14:textId="77777777" w:rsidR="00AF1115" w:rsidRPr="00160B22" w:rsidRDefault="00727A46">
            <w:pPr>
              <w:spacing w:line="360" w:lineRule="auto"/>
              <w:ind w:firstLineChars="200" w:firstLine="420"/>
              <w:rPr>
                <w:rFonts w:asciiTheme="majorEastAsia" w:eastAsiaTheme="majorEastAsia" w:hAnsiTheme="majorEastAsia" w:cs="Times New Roman" w:hint="eastAsia"/>
                <w:szCs w:val="21"/>
              </w:rPr>
            </w:pPr>
            <w:r w:rsidRPr="00160B22">
              <w:rPr>
                <w:rFonts w:asciiTheme="majorEastAsia" w:eastAsiaTheme="majorEastAsia" w:hAnsiTheme="majorEastAsia" w:cs="Times New Roman"/>
                <w:szCs w:val="21"/>
              </w:rPr>
              <w:t>6</w:t>
            </w:r>
          </w:p>
        </w:tc>
        <w:tc>
          <w:tcPr>
            <w:tcW w:w="760" w:type="dxa"/>
            <w:vAlign w:val="center"/>
          </w:tcPr>
          <w:p w14:paraId="2A49C94C" w14:textId="77777777" w:rsidR="00AF1115" w:rsidRPr="00160B22" w:rsidRDefault="00727A46">
            <w:pPr>
              <w:spacing w:line="360" w:lineRule="auto"/>
              <w:ind w:firstLineChars="200" w:firstLine="420"/>
              <w:rPr>
                <w:rFonts w:asciiTheme="majorEastAsia" w:eastAsiaTheme="majorEastAsia" w:hAnsiTheme="majorEastAsia" w:cs="Times New Roman" w:hint="eastAsia"/>
                <w:szCs w:val="21"/>
              </w:rPr>
            </w:pPr>
            <w:r w:rsidRPr="00160B22">
              <w:rPr>
                <w:rFonts w:asciiTheme="majorEastAsia" w:eastAsiaTheme="majorEastAsia" w:hAnsiTheme="majorEastAsia" w:cs="Times New Roman"/>
                <w:szCs w:val="21"/>
              </w:rPr>
              <w:t>7</w:t>
            </w:r>
          </w:p>
        </w:tc>
        <w:tc>
          <w:tcPr>
            <w:tcW w:w="761" w:type="dxa"/>
            <w:vAlign w:val="center"/>
          </w:tcPr>
          <w:p w14:paraId="6BBC3D47" w14:textId="77777777" w:rsidR="00AF1115" w:rsidRPr="00160B22" w:rsidRDefault="00727A46">
            <w:pPr>
              <w:spacing w:line="360" w:lineRule="auto"/>
              <w:ind w:firstLineChars="200" w:firstLine="420"/>
              <w:rPr>
                <w:rFonts w:asciiTheme="majorEastAsia" w:eastAsiaTheme="majorEastAsia" w:hAnsiTheme="majorEastAsia" w:cs="Times New Roman" w:hint="eastAsia"/>
                <w:szCs w:val="21"/>
              </w:rPr>
            </w:pPr>
            <w:r w:rsidRPr="00160B22">
              <w:rPr>
                <w:rFonts w:asciiTheme="majorEastAsia" w:eastAsiaTheme="majorEastAsia" w:hAnsiTheme="majorEastAsia" w:cs="Times New Roman"/>
                <w:szCs w:val="21"/>
              </w:rPr>
              <w:t>8</w:t>
            </w:r>
          </w:p>
        </w:tc>
        <w:tc>
          <w:tcPr>
            <w:tcW w:w="760" w:type="dxa"/>
            <w:vAlign w:val="center"/>
          </w:tcPr>
          <w:p w14:paraId="2F87B060" w14:textId="77777777" w:rsidR="00AF1115" w:rsidRPr="00160B22" w:rsidRDefault="00727A46">
            <w:pPr>
              <w:spacing w:line="360" w:lineRule="auto"/>
              <w:ind w:firstLineChars="200" w:firstLine="420"/>
              <w:rPr>
                <w:rFonts w:asciiTheme="majorEastAsia" w:eastAsiaTheme="majorEastAsia" w:hAnsiTheme="majorEastAsia" w:cs="Times New Roman" w:hint="eastAsia"/>
                <w:szCs w:val="21"/>
              </w:rPr>
            </w:pPr>
            <w:r w:rsidRPr="00160B22">
              <w:rPr>
                <w:rFonts w:asciiTheme="majorEastAsia" w:eastAsiaTheme="majorEastAsia" w:hAnsiTheme="majorEastAsia" w:cs="Times New Roman"/>
                <w:szCs w:val="21"/>
              </w:rPr>
              <w:t>9</w:t>
            </w:r>
          </w:p>
        </w:tc>
        <w:tc>
          <w:tcPr>
            <w:tcW w:w="761" w:type="dxa"/>
            <w:vAlign w:val="center"/>
          </w:tcPr>
          <w:p w14:paraId="038615CA" w14:textId="77777777" w:rsidR="00AF1115" w:rsidRPr="00160B22" w:rsidRDefault="00727A46" w:rsidP="009352AC">
            <w:pPr>
              <w:spacing w:line="360" w:lineRule="auto"/>
              <w:rPr>
                <w:rFonts w:asciiTheme="majorEastAsia" w:eastAsiaTheme="majorEastAsia" w:hAnsiTheme="majorEastAsia" w:cs="Times New Roman" w:hint="eastAsia"/>
                <w:szCs w:val="21"/>
              </w:rPr>
            </w:pPr>
            <w:r w:rsidRPr="00160B22">
              <w:rPr>
                <w:rFonts w:asciiTheme="majorEastAsia" w:eastAsiaTheme="majorEastAsia" w:hAnsiTheme="majorEastAsia" w:cs="Times New Roman"/>
                <w:szCs w:val="21"/>
              </w:rPr>
              <w:t>10</w:t>
            </w:r>
          </w:p>
        </w:tc>
      </w:tr>
      <w:tr w:rsidR="00AF1115" w:rsidRPr="00556EF4" w14:paraId="03EA3752" w14:textId="77777777">
        <w:tc>
          <w:tcPr>
            <w:tcW w:w="760" w:type="dxa"/>
            <w:vAlign w:val="center"/>
          </w:tcPr>
          <w:p w14:paraId="488F3104" w14:textId="77777777" w:rsidR="00AF1115" w:rsidRPr="00160B22" w:rsidRDefault="00727A46">
            <w:pPr>
              <w:spacing w:line="360" w:lineRule="auto"/>
              <w:ind w:firstLineChars="200" w:firstLine="420"/>
              <w:rPr>
                <w:rFonts w:asciiTheme="majorEastAsia" w:eastAsiaTheme="majorEastAsia" w:hAnsiTheme="majorEastAsia" w:cs="Times New Roman" w:hint="eastAsia"/>
                <w:szCs w:val="21"/>
              </w:rPr>
            </w:pPr>
            <w:r w:rsidRPr="00160B22">
              <w:rPr>
                <w:rFonts w:asciiTheme="majorEastAsia" w:eastAsiaTheme="majorEastAsia" w:hAnsiTheme="majorEastAsia" w:cs="Times New Roman"/>
                <w:szCs w:val="21"/>
              </w:rPr>
              <w:t>V</w:t>
            </w:r>
            <w:r w:rsidRPr="00160B22">
              <w:rPr>
                <w:rFonts w:asciiTheme="majorEastAsia" w:eastAsiaTheme="majorEastAsia" w:hAnsiTheme="majorEastAsia" w:cs="Times New Roman"/>
                <w:szCs w:val="21"/>
                <w:vertAlign w:val="subscript"/>
              </w:rPr>
              <w:t>rms</w:t>
            </w:r>
            <w:r w:rsidRPr="00160B22">
              <w:rPr>
                <w:rFonts w:asciiTheme="majorEastAsia" w:eastAsiaTheme="majorEastAsia" w:hAnsiTheme="majorEastAsia" w:cs="Times New Roman"/>
                <w:szCs w:val="21"/>
              </w:rPr>
              <w:t>/mV</w:t>
            </w:r>
          </w:p>
        </w:tc>
        <w:tc>
          <w:tcPr>
            <w:tcW w:w="760" w:type="dxa"/>
            <w:vAlign w:val="center"/>
          </w:tcPr>
          <w:p w14:paraId="38583521" w14:textId="1A2FF192" w:rsidR="00AF1115" w:rsidRPr="00160B22" w:rsidRDefault="00B51523" w:rsidP="00623F7F">
            <w:pPr>
              <w:spacing w:line="360" w:lineRule="auto"/>
              <w:rPr>
                <w:rFonts w:asciiTheme="majorEastAsia" w:eastAsiaTheme="majorEastAsia" w:hAnsiTheme="majorEastAsia" w:cs="Times New Roman" w:hint="eastAsia"/>
                <w:szCs w:val="21"/>
              </w:rPr>
            </w:pPr>
            <w:r>
              <w:rPr>
                <w:rFonts w:asciiTheme="majorEastAsia" w:eastAsiaTheme="majorEastAsia" w:hAnsiTheme="majorEastAsia" w:cs="Times New Roman" w:hint="eastAsia"/>
                <w:szCs w:val="21"/>
              </w:rPr>
              <w:t>226.14</w:t>
            </w:r>
          </w:p>
        </w:tc>
        <w:tc>
          <w:tcPr>
            <w:tcW w:w="761" w:type="dxa"/>
            <w:vAlign w:val="center"/>
          </w:tcPr>
          <w:p w14:paraId="2AFB0230" w14:textId="55B8508D" w:rsidR="00AF1115" w:rsidRPr="00160B22" w:rsidRDefault="00727A46" w:rsidP="00623F7F">
            <w:pPr>
              <w:spacing w:line="360" w:lineRule="auto"/>
              <w:rPr>
                <w:rFonts w:asciiTheme="majorEastAsia" w:eastAsiaTheme="majorEastAsia" w:hAnsiTheme="majorEastAsia" w:cs="Times New Roman" w:hint="eastAsia"/>
                <w:szCs w:val="21"/>
              </w:rPr>
            </w:pPr>
            <w:r w:rsidRPr="00160B22">
              <w:rPr>
                <w:rFonts w:asciiTheme="majorEastAsia" w:eastAsiaTheme="majorEastAsia" w:hAnsiTheme="majorEastAsia" w:cs="Times New Roman"/>
                <w:szCs w:val="21"/>
              </w:rPr>
              <w:t>4</w:t>
            </w:r>
            <w:r w:rsidR="00147B39">
              <w:rPr>
                <w:rFonts w:asciiTheme="majorEastAsia" w:eastAsiaTheme="majorEastAsia" w:hAnsiTheme="majorEastAsia" w:cs="Times New Roman" w:hint="eastAsia"/>
                <w:szCs w:val="21"/>
              </w:rPr>
              <w:t>00.68</w:t>
            </w:r>
          </w:p>
        </w:tc>
        <w:tc>
          <w:tcPr>
            <w:tcW w:w="760" w:type="dxa"/>
            <w:vAlign w:val="center"/>
          </w:tcPr>
          <w:p w14:paraId="7A8FC50C" w14:textId="2013644A" w:rsidR="00AF1115" w:rsidRPr="00160B22" w:rsidRDefault="00147B39" w:rsidP="00623F7F">
            <w:pPr>
              <w:spacing w:line="360" w:lineRule="auto"/>
              <w:rPr>
                <w:rFonts w:asciiTheme="majorEastAsia" w:eastAsiaTheme="majorEastAsia" w:hAnsiTheme="majorEastAsia" w:cs="Times New Roman" w:hint="eastAsia"/>
                <w:szCs w:val="21"/>
              </w:rPr>
            </w:pPr>
            <w:r>
              <w:rPr>
                <w:rFonts w:asciiTheme="majorEastAsia" w:eastAsiaTheme="majorEastAsia" w:hAnsiTheme="majorEastAsia" w:cs="Times New Roman" w:hint="eastAsia"/>
                <w:szCs w:val="21"/>
              </w:rPr>
              <w:t>578.12</w:t>
            </w:r>
          </w:p>
        </w:tc>
        <w:tc>
          <w:tcPr>
            <w:tcW w:w="760" w:type="dxa"/>
            <w:vAlign w:val="center"/>
          </w:tcPr>
          <w:p w14:paraId="788766DA" w14:textId="3AEE52A5" w:rsidR="00AF1115" w:rsidRPr="00160B22" w:rsidRDefault="00414EE0" w:rsidP="00623F7F">
            <w:pPr>
              <w:spacing w:line="360" w:lineRule="auto"/>
              <w:rPr>
                <w:rFonts w:asciiTheme="majorEastAsia" w:eastAsiaTheme="majorEastAsia" w:hAnsiTheme="majorEastAsia" w:cs="Times New Roman" w:hint="eastAsia"/>
                <w:szCs w:val="21"/>
              </w:rPr>
            </w:pPr>
            <w:r>
              <w:rPr>
                <w:rFonts w:asciiTheme="majorEastAsia" w:eastAsiaTheme="majorEastAsia" w:hAnsiTheme="majorEastAsia" w:cs="Times New Roman" w:hint="eastAsia"/>
                <w:szCs w:val="21"/>
              </w:rPr>
              <w:t>758.52</w:t>
            </w:r>
          </w:p>
        </w:tc>
        <w:tc>
          <w:tcPr>
            <w:tcW w:w="761" w:type="dxa"/>
            <w:vAlign w:val="center"/>
          </w:tcPr>
          <w:p w14:paraId="7D819F05" w14:textId="6CAEA498" w:rsidR="00AF1115" w:rsidRPr="00160B22" w:rsidRDefault="00414EE0" w:rsidP="00623F7F">
            <w:pPr>
              <w:spacing w:line="360" w:lineRule="auto"/>
              <w:rPr>
                <w:rFonts w:asciiTheme="majorEastAsia" w:eastAsiaTheme="majorEastAsia" w:hAnsiTheme="majorEastAsia" w:cs="Times New Roman" w:hint="eastAsia"/>
                <w:szCs w:val="21"/>
              </w:rPr>
            </w:pPr>
            <w:r>
              <w:rPr>
                <w:rFonts w:asciiTheme="majorEastAsia" w:eastAsiaTheme="majorEastAsia" w:hAnsiTheme="majorEastAsia" w:cs="Times New Roman" w:hint="eastAsia"/>
                <w:szCs w:val="21"/>
              </w:rPr>
              <w:t>940.46</w:t>
            </w:r>
          </w:p>
        </w:tc>
        <w:tc>
          <w:tcPr>
            <w:tcW w:w="760" w:type="dxa"/>
            <w:vAlign w:val="center"/>
          </w:tcPr>
          <w:p w14:paraId="70BE7D52" w14:textId="61581D00" w:rsidR="00AF1115" w:rsidRPr="00160B22" w:rsidRDefault="007F1BE3" w:rsidP="00C9266D">
            <w:pPr>
              <w:spacing w:line="360" w:lineRule="auto"/>
              <w:rPr>
                <w:rFonts w:asciiTheme="majorEastAsia" w:eastAsiaTheme="majorEastAsia" w:hAnsiTheme="majorEastAsia" w:cs="Times New Roman" w:hint="eastAsia"/>
                <w:szCs w:val="21"/>
              </w:rPr>
            </w:pPr>
            <w:r>
              <w:rPr>
                <w:rFonts w:asciiTheme="majorEastAsia" w:eastAsiaTheme="majorEastAsia" w:hAnsiTheme="majorEastAsia" w:cs="Times New Roman" w:hint="eastAsia"/>
                <w:szCs w:val="21"/>
              </w:rPr>
              <w:t>1123</w:t>
            </w:r>
          </w:p>
        </w:tc>
        <w:tc>
          <w:tcPr>
            <w:tcW w:w="760" w:type="dxa"/>
            <w:vAlign w:val="center"/>
          </w:tcPr>
          <w:p w14:paraId="56DAB264" w14:textId="77777777" w:rsidR="00AF1115" w:rsidRPr="00160B22" w:rsidRDefault="00727A46" w:rsidP="007F1BE3">
            <w:pPr>
              <w:spacing w:line="360" w:lineRule="auto"/>
              <w:rPr>
                <w:rFonts w:asciiTheme="majorEastAsia" w:eastAsiaTheme="majorEastAsia" w:hAnsiTheme="majorEastAsia" w:cs="Times New Roman" w:hint="eastAsia"/>
                <w:szCs w:val="21"/>
              </w:rPr>
            </w:pPr>
            <w:r w:rsidRPr="00160B22">
              <w:rPr>
                <w:rFonts w:asciiTheme="majorEastAsia" w:eastAsiaTheme="majorEastAsia" w:hAnsiTheme="majorEastAsia" w:cs="Times New Roman"/>
                <w:szCs w:val="21"/>
              </w:rPr>
              <w:t>1306</w:t>
            </w:r>
          </w:p>
        </w:tc>
        <w:tc>
          <w:tcPr>
            <w:tcW w:w="761" w:type="dxa"/>
            <w:vAlign w:val="center"/>
          </w:tcPr>
          <w:p w14:paraId="1EFA8D0F" w14:textId="3EA5C13C" w:rsidR="00AF1115" w:rsidRPr="00160B22" w:rsidRDefault="00727A46" w:rsidP="0038768C">
            <w:pPr>
              <w:spacing w:line="360" w:lineRule="auto"/>
              <w:rPr>
                <w:rFonts w:asciiTheme="majorEastAsia" w:eastAsiaTheme="majorEastAsia" w:hAnsiTheme="majorEastAsia" w:cs="Times New Roman" w:hint="eastAsia"/>
                <w:szCs w:val="21"/>
              </w:rPr>
            </w:pPr>
            <w:r w:rsidRPr="00160B22">
              <w:rPr>
                <w:rFonts w:asciiTheme="majorEastAsia" w:eastAsiaTheme="majorEastAsia" w:hAnsiTheme="majorEastAsia" w:cs="Times New Roman"/>
                <w:szCs w:val="21"/>
              </w:rPr>
              <w:t>14</w:t>
            </w:r>
            <w:r w:rsidR="0038768C">
              <w:rPr>
                <w:rFonts w:asciiTheme="majorEastAsia" w:eastAsiaTheme="majorEastAsia" w:hAnsiTheme="majorEastAsia" w:cs="Times New Roman" w:hint="eastAsia"/>
                <w:szCs w:val="21"/>
              </w:rPr>
              <w:t>90</w:t>
            </w:r>
          </w:p>
        </w:tc>
        <w:tc>
          <w:tcPr>
            <w:tcW w:w="760" w:type="dxa"/>
            <w:vAlign w:val="center"/>
          </w:tcPr>
          <w:p w14:paraId="0D022D0D" w14:textId="3F15BD96" w:rsidR="00AF1115" w:rsidRPr="00160B22" w:rsidRDefault="00727A46" w:rsidP="0038768C">
            <w:pPr>
              <w:spacing w:line="360" w:lineRule="auto"/>
              <w:rPr>
                <w:rFonts w:asciiTheme="majorEastAsia" w:eastAsiaTheme="majorEastAsia" w:hAnsiTheme="majorEastAsia" w:cs="Times New Roman" w:hint="eastAsia"/>
                <w:szCs w:val="21"/>
              </w:rPr>
            </w:pPr>
            <w:r w:rsidRPr="00160B22">
              <w:rPr>
                <w:rFonts w:asciiTheme="majorEastAsia" w:eastAsiaTheme="majorEastAsia" w:hAnsiTheme="majorEastAsia" w:cs="Times New Roman"/>
                <w:szCs w:val="21"/>
              </w:rPr>
              <w:t>167</w:t>
            </w:r>
            <w:r w:rsidR="0038768C">
              <w:rPr>
                <w:rFonts w:asciiTheme="majorEastAsia" w:eastAsiaTheme="majorEastAsia" w:hAnsiTheme="majorEastAsia" w:cs="Times New Roman" w:hint="eastAsia"/>
                <w:szCs w:val="21"/>
              </w:rPr>
              <w:t>3</w:t>
            </w:r>
          </w:p>
        </w:tc>
        <w:tc>
          <w:tcPr>
            <w:tcW w:w="761" w:type="dxa"/>
            <w:vAlign w:val="center"/>
          </w:tcPr>
          <w:p w14:paraId="278712D5" w14:textId="4485865C" w:rsidR="00AF1115" w:rsidRPr="00160B22" w:rsidRDefault="00727A46" w:rsidP="009352AC">
            <w:pPr>
              <w:spacing w:line="360" w:lineRule="auto"/>
              <w:rPr>
                <w:rFonts w:asciiTheme="majorEastAsia" w:eastAsiaTheme="majorEastAsia" w:hAnsiTheme="majorEastAsia" w:cs="Times New Roman" w:hint="eastAsia"/>
                <w:szCs w:val="21"/>
              </w:rPr>
            </w:pPr>
            <w:r w:rsidRPr="00160B22">
              <w:rPr>
                <w:rFonts w:asciiTheme="majorEastAsia" w:eastAsiaTheme="majorEastAsia" w:hAnsiTheme="majorEastAsia" w:cs="Times New Roman"/>
                <w:szCs w:val="21"/>
              </w:rPr>
              <w:t>185</w:t>
            </w:r>
            <w:r w:rsidR="009352AC">
              <w:rPr>
                <w:rFonts w:asciiTheme="majorEastAsia" w:eastAsiaTheme="majorEastAsia" w:hAnsiTheme="majorEastAsia" w:cs="Times New Roman" w:hint="eastAsia"/>
                <w:szCs w:val="21"/>
              </w:rPr>
              <w:t>6</w:t>
            </w:r>
          </w:p>
        </w:tc>
      </w:tr>
      <w:tr w:rsidR="00AF1115" w:rsidRPr="00556EF4" w14:paraId="204A17CD" w14:textId="77777777">
        <w:tc>
          <w:tcPr>
            <w:tcW w:w="760" w:type="dxa"/>
            <w:vAlign w:val="center"/>
          </w:tcPr>
          <w:p w14:paraId="4B58F245" w14:textId="77777777" w:rsidR="00AF1115" w:rsidRPr="00160B22" w:rsidRDefault="00727A46" w:rsidP="00AA18FE">
            <w:pPr>
              <w:spacing w:line="360" w:lineRule="auto"/>
              <w:rPr>
                <w:rFonts w:asciiTheme="majorEastAsia" w:eastAsiaTheme="majorEastAsia" w:hAnsiTheme="majorEastAsia" w:cs="Times New Roman" w:hint="eastAsia"/>
                <w:szCs w:val="21"/>
              </w:rPr>
            </w:pPr>
            <w:r w:rsidRPr="00160B22">
              <w:rPr>
                <w:rFonts w:asciiTheme="majorEastAsia" w:eastAsiaTheme="majorEastAsia" w:hAnsiTheme="majorEastAsia" w:cs="Times New Roman"/>
                <w:szCs w:val="21"/>
              </w:rPr>
              <w:t>输出波形</w:t>
            </w:r>
          </w:p>
        </w:tc>
        <w:tc>
          <w:tcPr>
            <w:tcW w:w="760" w:type="dxa"/>
            <w:vAlign w:val="center"/>
          </w:tcPr>
          <w:p w14:paraId="2E5324B9" w14:textId="77777777" w:rsidR="00AF1115" w:rsidRPr="00160B22" w:rsidRDefault="00727A46" w:rsidP="00AA18FE">
            <w:pPr>
              <w:spacing w:line="360" w:lineRule="auto"/>
              <w:rPr>
                <w:rFonts w:asciiTheme="majorEastAsia" w:eastAsiaTheme="majorEastAsia" w:hAnsiTheme="majorEastAsia" w:cs="Times New Roman" w:hint="eastAsia"/>
                <w:szCs w:val="21"/>
              </w:rPr>
            </w:pPr>
            <w:r w:rsidRPr="00160B22">
              <w:rPr>
                <w:rFonts w:asciiTheme="majorEastAsia" w:eastAsiaTheme="majorEastAsia" w:hAnsiTheme="majorEastAsia" w:cs="Times New Roman"/>
                <w:szCs w:val="21"/>
              </w:rPr>
              <w:t>截止</w:t>
            </w:r>
          </w:p>
        </w:tc>
        <w:tc>
          <w:tcPr>
            <w:tcW w:w="761" w:type="dxa"/>
            <w:vAlign w:val="center"/>
          </w:tcPr>
          <w:p w14:paraId="46B49703" w14:textId="77777777" w:rsidR="00AF1115" w:rsidRPr="00160B22" w:rsidRDefault="00727A46" w:rsidP="00AA18FE">
            <w:pPr>
              <w:spacing w:line="360" w:lineRule="auto"/>
              <w:rPr>
                <w:rFonts w:asciiTheme="majorEastAsia" w:eastAsiaTheme="majorEastAsia" w:hAnsiTheme="majorEastAsia" w:cs="Times New Roman" w:hint="eastAsia"/>
                <w:szCs w:val="21"/>
              </w:rPr>
            </w:pPr>
            <w:r w:rsidRPr="00160B22">
              <w:rPr>
                <w:rFonts w:asciiTheme="majorEastAsia" w:eastAsiaTheme="majorEastAsia" w:hAnsiTheme="majorEastAsia" w:cs="Times New Roman"/>
                <w:szCs w:val="21"/>
              </w:rPr>
              <w:t>截止</w:t>
            </w:r>
          </w:p>
        </w:tc>
        <w:tc>
          <w:tcPr>
            <w:tcW w:w="760" w:type="dxa"/>
            <w:vAlign w:val="center"/>
          </w:tcPr>
          <w:p w14:paraId="191224B6" w14:textId="77777777" w:rsidR="00AF1115" w:rsidRPr="00160B22" w:rsidRDefault="00727A46" w:rsidP="00AA18FE">
            <w:pPr>
              <w:spacing w:line="360" w:lineRule="auto"/>
              <w:rPr>
                <w:rFonts w:asciiTheme="majorEastAsia" w:eastAsiaTheme="majorEastAsia" w:hAnsiTheme="majorEastAsia" w:cs="Times New Roman" w:hint="eastAsia"/>
                <w:szCs w:val="21"/>
              </w:rPr>
            </w:pPr>
            <w:r w:rsidRPr="00160B22">
              <w:rPr>
                <w:rFonts w:asciiTheme="majorEastAsia" w:eastAsiaTheme="majorEastAsia" w:hAnsiTheme="majorEastAsia" w:cs="Times New Roman"/>
                <w:szCs w:val="21"/>
              </w:rPr>
              <w:t>略失真</w:t>
            </w:r>
          </w:p>
        </w:tc>
        <w:tc>
          <w:tcPr>
            <w:tcW w:w="760" w:type="dxa"/>
            <w:vAlign w:val="center"/>
          </w:tcPr>
          <w:p w14:paraId="68170CB1" w14:textId="77777777" w:rsidR="00AF1115" w:rsidRPr="00160B22" w:rsidRDefault="00727A46" w:rsidP="00AA18FE">
            <w:pPr>
              <w:spacing w:line="360" w:lineRule="auto"/>
              <w:rPr>
                <w:rFonts w:asciiTheme="majorEastAsia" w:eastAsiaTheme="majorEastAsia" w:hAnsiTheme="majorEastAsia" w:cs="Times New Roman" w:hint="eastAsia"/>
                <w:szCs w:val="21"/>
              </w:rPr>
            </w:pPr>
            <w:r w:rsidRPr="00160B22">
              <w:rPr>
                <w:rFonts w:asciiTheme="majorEastAsia" w:eastAsiaTheme="majorEastAsia" w:hAnsiTheme="majorEastAsia" w:cs="Times New Roman"/>
                <w:szCs w:val="21"/>
              </w:rPr>
              <w:t>略失真</w:t>
            </w:r>
          </w:p>
        </w:tc>
        <w:tc>
          <w:tcPr>
            <w:tcW w:w="761" w:type="dxa"/>
            <w:vAlign w:val="center"/>
          </w:tcPr>
          <w:p w14:paraId="574ED371" w14:textId="77777777" w:rsidR="00AF1115" w:rsidRPr="00160B22" w:rsidRDefault="00727A46" w:rsidP="00AA18FE">
            <w:pPr>
              <w:spacing w:line="360" w:lineRule="auto"/>
              <w:rPr>
                <w:rFonts w:asciiTheme="majorEastAsia" w:eastAsiaTheme="majorEastAsia" w:hAnsiTheme="majorEastAsia" w:cs="Times New Roman" w:hint="eastAsia"/>
                <w:szCs w:val="21"/>
              </w:rPr>
            </w:pPr>
            <w:r w:rsidRPr="00160B22">
              <w:rPr>
                <w:rFonts w:asciiTheme="majorEastAsia" w:eastAsiaTheme="majorEastAsia" w:hAnsiTheme="majorEastAsia" w:cs="Times New Roman"/>
                <w:szCs w:val="21"/>
              </w:rPr>
              <w:t>略失真</w:t>
            </w:r>
          </w:p>
        </w:tc>
        <w:tc>
          <w:tcPr>
            <w:tcW w:w="760" w:type="dxa"/>
            <w:vAlign w:val="center"/>
          </w:tcPr>
          <w:p w14:paraId="06127A89" w14:textId="77777777" w:rsidR="00AF1115" w:rsidRPr="00160B22" w:rsidRDefault="00727A46" w:rsidP="00AA18FE">
            <w:pPr>
              <w:spacing w:line="360" w:lineRule="auto"/>
              <w:rPr>
                <w:rFonts w:asciiTheme="majorEastAsia" w:eastAsiaTheme="majorEastAsia" w:hAnsiTheme="majorEastAsia" w:cs="Times New Roman" w:hint="eastAsia"/>
                <w:szCs w:val="21"/>
              </w:rPr>
            </w:pPr>
            <w:r w:rsidRPr="00160B22">
              <w:rPr>
                <w:rFonts w:asciiTheme="majorEastAsia" w:eastAsiaTheme="majorEastAsia" w:hAnsiTheme="majorEastAsia" w:cs="Times New Roman"/>
                <w:szCs w:val="21"/>
              </w:rPr>
              <w:t>略失真</w:t>
            </w:r>
          </w:p>
        </w:tc>
        <w:tc>
          <w:tcPr>
            <w:tcW w:w="760" w:type="dxa"/>
            <w:vAlign w:val="center"/>
          </w:tcPr>
          <w:p w14:paraId="0DF37D24" w14:textId="77777777" w:rsidR="00AF1115" w:rsidRPr="00160B22" w:rsidRDefault="00727A46" w:rsidP="00AA18FE">
            <w:pPr>
              <w:spacing w:line="360" w:lineRule="auto"/>
              <w:rPr>
                <w:rFonts w:asciiTheme="majorEastAsia" w:eastAsiaTheme="majorEastAsia" w:hAnsiTheme="majorEastAsia" w:cs="Times New Roman" w:hint="eastAsia"/>
                <w:szCs w:val="21"/>
              </w:rPr>
            </w:pPr>
            <w:r w:rsidRPr="00160B22">
              <w:rPr>
                <w:rFonts w:asciiTheme="majorEastAsia" w:eastAsiaTheme="majorEastAsia" w:hAnsiTheme="majorEastAsia" w:cs="Times New Roman"/>
                <w:szCs w:val="21"/>
              </w:rPr>
              <w:t>接近正弦波</w:t>
            </w:r>
          </w:p>
        </w:tc>
        <w:tc>
          <w:tcPr>
            <w:tcW w:w="761" w:type="dxa"/>
            <w:vAlign w:val="center"/>
          </w:tcPr>
          <w:p w14:paraId="5114775D" w14:textId="77777777" w:rsidR="00AF1115" w:rsidRPr="00160B22" w:rsidRDefault="00727A46" w:rsidP="00AA18FE">
            <w:pPr>
              <w:spacing w:line="360" w:lineRule="auto"/>
              <w:rPr>
                <w:rFonts w:asciiTheme="majorEastAsia" w:eastAsiaTheme="majorEastAsia" w:hAnsiTheme="majorEastAsia" w:cs="Times New Roman" w:hint="eastAsia"/>
                <w:szCs w:val="21"/>
              </w:rPr>
            </w:pPr>
            <w:r w:rsidRPr="00160B22">
              <w:rPr>
                <w:rFonts w:asciiTheme="majorEastAsia" w:eastAsiaTheme="majorEastAsia" w:hAnsiTheme="majorEastAsia" w:cs="Times New Roman"/>
                <w:szCs w:val="21"/>
              </w:rPr>
              <w:t>接近正弦波</w:t>
            </w:r>
          </w:p>
        </w:tc>
        <w:tc>
          <w:tcPr>
            <w:tcW w:w="760" w:type="dxa"/>
            <w:vAlign w:val="center"/>
          </w:tcPr>
          <w:p w14:paraId="193407D9" w14:textId="77777777" w:rsidR="00AF1115" w:rsidRPr="00160B22" w:rsidRDefault="00727A46" w:rsidP="00AA18FE">
            <w:pPr>
              <w:spacing w:line="360" w:lineRule="auto"/>
              <w:rPr>
                <w:rFonts w:asciiTheme="majorEastAsia" w:eastAsiaTheme="majorEastAsia" w:hAnsiTheme="majorEastAsia" w:cs="Times New Roman" w:hint="eastAsia"/>
                <w:szCs w:val="21"/>
              </w:rPr>
            </w:pPr>
            <w:r w:rsidRPr="00160B22">
              <w:rPr>
                <w:rFonts w:asciiTheme="majorEastAsia" w:eastAsiaTheme="majorEastAsia" w:hAnsiTheme="majorEastAsia" w:cs="Times New Roman"/>
                <w:szCs w:val="21"/>
              </w:rPr>
              <w:t>接近正弦波</w:t>
            </w:r>
          </w:p>
        </w:tc>
        <w:tc>
          <w:tcPr>
            <w:tcW w:w="761" w:type="dxa"/>
            <w:vAlign w:val="center"/>
          </w:tcPr>
          <w:p w14:paraId="7C1DDA3C" w14:textId="77777777" w:rsidR="00AF1115" w:rsidRPr="00160B22" w:rsidRDefault="00727A46" w:rsidP="00AA18FE">
            <w:pPr>
              <w:spacing w:line="360" w:lineRule="auto"/>
              <w:rPr>
                <w:rFonts w:asciiTheme="majorEastAsia" w:eastAsiaTheme="majorEastAsia" w:hAnsiTheme="majorEastAsia" w:cs="Times New Roman" w:hint="eastAsia"/>
                <w:szCs w:val="21"/>
              </w:rPr>
            </w:pPr>
            <w:r w:rsidRPr="00160B22">
              <w:rPr>
                <w:rFonts w:asciiTheme="majorEastAsia" w:eastAsiaTheme="majorEastAsia" w:hAnsiTheme="majorEastAsia" w:cs="Times New Roman"/>
                <w:szCs w:val="21"/>
              </w:rPr>
              <w:t>正弦波</w:t>
            </w:r>
          </w:p>
        </w:tc>
      </w:tr>
    </w:tbl>
    <w:p w14:paraId="316326A4" w14:textId="200A85CC" w:rsidR="00F36124" w:rsidRPr="00F36124" w:rsidRDefault="00F36124" w:rsidP="00F36124">
      <w:pPr>
        <w:spacing w:line="360" w:lineRule="auto"/>
        <w:ind w:firstLineChars="200" w:firstLine="480"/>
        <w:rPr>
          <w:rFonts w:asciiTheme="majorEastAsia" w:eastAsiaTheme="majorEastAsia" w:hAnsiTheme="majorEastAsia" w:cs="Times New Roman"/>
          <w:sz w:val="24"/>
        </w:rPr>
      </w:pPr>
      <w:bookmarkStart w:id="2" w:name="OLE_LINK9"/>
      <w:bookmarkEnd w:id="0"/>
      <w:bookmarkEnd w:id="1"/>
      <w:r w:rsidRPr="00F36124">
        <w:rPr>
          <w:rFonts w:asciiTheme="majorEastAsia" w:eastAsiaTheme="majorEastAsia" w:hAnsiTheme="majorEastAsia" w:cs="Times New Roman"/>
          <w:sz w:val="24"/>
        </w:rPr>
        <w:t>从仿真结果可以看出，随着负载电阻的不断增大，回路两端的电压也随之持续上升，并且波形越来越接近标准的正弦波，这表明电路始终工作在欠压状态下。同时，发射极电流的波形基本没有明显变化。当可变电阻的百分比达到100%时，回路两端的电压达到最大值。</w:t>
      </w:r>
    </w:p>
    <w:p w14:paraId="43CE228B" w14:textId="77777777" w:rsidR="00F36124" w:rsidRPr="00F36124" w:rsidRDefault="00F36124" w:rsidP="00F36124">
      <w:pPr>
        <w:spacing w:line="360" w:lineRule="auto"/>
        <w:ind w:firstLineChars="200" w:firstLine="480"/>
        <w:rPr>
          <w:rFonts w:asciiTheme="majorEastAsia" w:eastAsiaTheme="majorEastAsia" w:hAnsiTheme="majorEastAsia" w:cs="Times New Roman"/>
          <w:sz w:val="24"/>
        </w:rPr>
      </w:pPr>
      <w:r w:rsidRPr="00F36124">
        <w:rPr>
          <w:rFonts w:asciiTheme="majorEastAsia" w:eastAsiaTheme="majorEastAsia" w:hAnsiTheme="majorEastAsia" w:cs="Times New Roman"/>
          <w:sz w:val="24"/>
        </w:rPr>
        <w:lastRenderedPageBreak/>
        <w:t>若将负载电阻进一步增大至20kΩ，得到回路电压随负载电阻变化的关系曲线（如图4-4-4所示），该曲线呈现为一条近似直线，进一步证实了电路一直处于欠压工作区域。</w:t>
      </w:r>
    </w:p>
    <w:p w14:paraId="557FCB71" w14:textId="560FF47A" w:rsidR="00AF1115" w:rsidRPr="00556EF4" w:rsidRDefault="00AF1115">
      <w:pPr>
        <w:spacing w:line="360" w:lineRule="auto"/>
        <w:ind w:firstLineChars="200" w:firstLine="480"/>
        <w:rPr>
          <w:rFonts w:asciiTheme="majorEastAsia" w:eastAsiaTheme="majorEastAsia" w:hAnsiTheme="majorEastAsia" w:cs="Times New Roman" w:hint="eastAsia"/>
          <w:sz w:val="24"/>
        </w:rPr>
      </w:pPr>
    </w:p>
    <w:bookmarkEnd w:id="2"/>
    <w:p w14:paraId="22ACA231" w14:textId="6E875129" w:rsidR="00AF1115" w:rsidRPr="00556EF4" w:rsidRDefault="00FC18AD" w:rsidP="00FC18AD">
      <w:pPr>
        <w:spacing w:line="360" w:lineRule="auto"/>
        <w:ind w:firstLineChars="200" w:firstLine="420"/>
        <w:jc w:val="center"/>
        <w:rPr>
          <w:rFonts w:asciiTheme="majorEastAsia" w:eastAsiaTheme="majorEastAsia" w:hAnsiTheme="majorEastAsia" w:cs="Times New Roman" w:hint="eastAsia"/>
        </w:rPr>
      </w:pPr>
      <w:r>
        <w:rPr>
          <w:rFonts w:asciiTheme="majorEastAsia" w:eastAsiaTheme="majorEastAsia" w:hAnsiTheme="majorEastAsia" w:cs="Times New Roman" w:hint="eastAsia"/>
          <w:noProof/>
        </w:rPr>
        <w:drawing>
          <wp:inline distT="0" distB="0" distL="0" distR="0" wp14:anchorId="58419205" wp14:editId="101D4423">
            <wp:extent cx="3930269" cy="2885005"/>
            <wp:effectExtent l="0" t="0" r="0" b="0"/>
            <wp:docPr id="51117919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79192" name="图片 511179192"/>
                    <pic:cNvPicPr/>
                  </pic:nvPicPr>
                  <pic:blipFill>
                    <a:blip r:embed="rId15">
                      <a:extLst>
                        <a:ext uri="{28A0092B-C50C-407E-A947-70E740481C1C}">
                          <a14:useLocalDpi xmlns:a14="http://schemas.microsoft.com/office/drawing/2010/main" val="0"/>
                        </a:ext>
                      </a:extLst>
                    </a:blip>
                    <a:stretch>
                      <a:fillRect/>
                    </a:stretch>
                  </pic:blipFill>
                  <pic:spPr>
                    <a:xfrm>
                      <a:off x="0" y="0"/>
                      <a:ext cx="3937035" cy="2889971"/>
                    </a:xfrm>
                    <a:prstGeom prst="rect">
                      <a:avLst/>
                    </a:prstGeom>
                  </pic:spPr>
                </pic:pic>
              </a:graphicData>
            </a:graphic>
          </wp:inline>
        </w:drawing>
      </w:r>
    </w:p>
    <w:p w14:paraId="53D6FA1B" w14:textId="2C9561E0" w:rsidR="00AF1115" w:rsidRPr="00556EF4" w:rsidRDefault="00727A46" w:rsidP="00FC18AD">
      <w:pPr>
        <w:spacing w:line="360" w:lineRule="auto"/>
        <w:ind w:firstLineChars="200" w:firstLine="420"/>
        <w:jc w:val="center"/>
        <w:rPr>
          <w:rFonts w:asciiTheme="majorEastAsia" w:eastAsiaTheme="majorEastAsia" w:hAnsiTheme="majorEastAsia" w:cs="Times New Roman" w:hint="eastAsia"/>
        </w:rPr>
      </w:pPr>
      <w:r w:rsidRPr="00556EF4">
        <w:rPr>
          <w:rFonts w:asciiTheme="majorEastAsia" w:eastAsiaTheme="majorEastAsia" w:hAnsiTheme="majorEastAsia" w:cs="Times New Roman"/>
        </w:rPr>
        <w:t>图4-4-1  负载电阻为</w:t>
      </w:r>
      <w:r w:rsidR="00FC18AD">
        <w:rPr>
          <w:rFonts w:asciiTheme="majorEastAsia" w:eastAsiaTheme="majorEastAsia" w:hAnsiTheme="majorEastAsia" w:cs="Times New Roman" w:hint="eastAsia"/>
        </w:rPr>
        <w:t>1k</w:t>
      </w:r>
      <w:r w:rsidRPr="00556EF4">
        <w:rPr>
          <w:rFonts w:asciiTheme="majorEastAsia" w:eastAsiaTheme="majorEastAsia" w:hAnsiTheme="majorEastAsia" w:cs="Times New Roman"/>
        </w:rPr>
        <w:t>Ω时的测量结果</w:t>
      </w:r>
    </w:p>
    <w:p w14:paraId="7945C282" w14:textId="1615E980" w:rsidR="00AF1115" w:rsidRPr="00556EF4" w:rsidRDefault="00FC18AD" w:rsidP="00FC18AD">
      <w:pPr>
        <w:spacing w:line="360" w:lineRule="auto"/>
        <w:ind w:firstLineChars="200" w:firstLine="420"/>
        <w:jc w:val="center"/>
        <w:rPr>
          <w:rFonts w:asciiTheme="majorEastAsia" w:eastAsiaTheme="majorEastAsia" w:hAnsiTheme="majorEastAsia" w:cs="Times New Roman" w:hint="eastAsia"/>
        </w:rPr>
      </w:pPr>
      <w:r>
        <w:rPr>
          <w:rFonts w:asciiTheme="majorEastAsia" w:eastAsiaTheme="majorEastAsia" w:hAnsiTheme="majorEastAsia" w:cs="Times New Roman" w:hint="eastAsia"/>
          <w:noProof/>
        </w:rPr>
        <w:drawing>
          <wp:inline distT="0" distB="0" distL="0" distR="0" wp14:anchorId="61AB91EA" wp14:editId="3B9D1311">
            <wp:extent cx="4229711" cy="3104300"/>
            <wp:effectExtent l="0" t="0" r="0" b="1270"/>
            <wp:docPr id="110411542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115421" name="图片 1104115421"/>
                    <pic:cNvPicPr/>
                  </pic:nvPicPr>
                  <pic:blipFill>
                    <a:blip r:embed="rId16">
                      <a:extLst>
                        <a:ext uri="{28A0092B-C50C-407E-A947-70E740481C1C}">
                          <a14:useLocalDpi xmlns:a14="http://schemas.microsoft.com/office/drawing/2010/main" val="0"/>
                        </a:ext>
                      </a:extLst>
                    </a:blip>
                    <a:stretch>
                      <a:fillRect/>
                    </a:stretch>
                  </pic:blipFill>
                  <pic:spPr>
                    <a:xfrm>
                      <a:off x="0" y="0"/>
                      <a:ext cx="4233067" cy="3106763"/>
                    </a:xfrm>
                    <a:prstGeom prst="rect">
                      <a:avLst/>
                    </a:prstGeom>
                  </pic:spPr>
                </pic:pic>
              </a:graphicData>
            </a:graphic>
          </wp:inline>
        </w:drawing>
      </w:r>
    </w:p>
    <w:p w14:paraId="0443FA3A" w14:textId="02ED9121" w:rsidR="00AF1115" w:rsidRPr="00556EF4" w:rsidRDefault="00727A46" w:rsidP="00FC18AD">
      <w:pPr>
        <w:spacing w:line="360" w:lineRule="auto"/>
        <w:ind w:firstLineChars="200" w:firstLine="420"/>
        <w:jc w:val="center"/>
        <w:rPr>
          <w:rFonts w:asciiTheme="majorEastAsia" w:eastAsiaTheme="majorEastAsia" w:hAnsiTheme="majorEastAsia" w:cs="Times New Roman" w:hint="eastAsia"/>
        </w:rPr>
      </w:pPr>
      <w:r w:rsidRPr="00556EF4">
        <w:rPr>
          <w:rFonts w:asciiTheme="majorEastAsia" w:eastAsiaTheme="majorEastAsia" w:hAnsiTheme="majorEastAsia" w:cs="Times New Roman"/>
        </w:rPr>
        <w:t>图4-4-2  负载电阻为</w:t>
      </w:r>
      <w:r w:rsidR="00FC18AD">
        <w:rPr>
          <w:rFonts w:asciiTheme="majorEastAsia" w:eastAsiaTheme="majorEastAsia" w:hAnsiTheme="majorEastAsia" w:cs="Times New Roman" w:hint="eastAsia"/>
        </w:rPr>
        <w:t>5k</w:t>
      </w:r>
      <w:r w:rsidRPr="00556EF4">
        <w:rPr>
          <w:rFonts w:asciiTheme="majorEastAsia" w:eastAsiaTheme="majorEastAsia" w:hAnsiTheme="majorEastAsia" w:cs="Times New Roman"/>
        </w:rPr>
        <w:t>Ω时的测量结果</w:t>
      </w:r>
    </w:p>
    <w:p w14:paraId="3EE3466E" w14:textId="791453CA" w:rsidR="00AF1115" w:rsidRPr="00556EF4" w:rsidRDefault="00FC18AD" w:rsidP="00FC18AD">
      <w:pPr>
        <w:spacing w:line="360" w:lineRule="auto"/>
        <w:ind w:firstLineChars="200" w:firstLine="420"/>
        <w:jc w:val="center"/>
        <w:rPr>
          <w:rFonts w:asciiTheme="majorEastAsia" w:eastAsiaTheme="majorEastAsia" w:hAnsiTheme="majorEastAsia" w:cs="Times New Roman" w:hint="eastAsia"/>
        </w:rPr>
      </w:pPr>
      <w:r>
        <w:rPr>
          <w:rFonts w:asciiTheme="majorEastAsia" w:eastAsiaTheme="majorEastAsia" w:hAnsiTheme="majorEastAsia" w:cs="Times New Roman" w:hint="eastAsia"/>
          <w:noProof/>
        </w:rPr>
        <w:lastRenderedPageBreak/>
        <w:drawing>
          <wp:inline distT="0" distB="0" distL="0" distR="0" wp14:anchorId="1BDF701C" wp14:editId="2BA53202">
            <wp:extent cx="4474203" cy="3264886"/>
            <wp:effectExtent l="0" t="0" r="3175" b="0"/>
            <wp:docPr id="172638094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380945" name="图片 1726380945"/>
                    <pic:cNvPicPr/>
                  </pic:nvPicPr>
                  <pic:blipFill>
                    <a:blip r:embed="rId17">
                      <a:extLst>
                        <a:ext uri="{28A0092B-C50C-407E-A947-70E740481C1C}">
                          <a14:useLocalDpi xmlns:a14="http://schemas.microsoft.com/office/drawing/2010/main" val="0"/>
                        </a:ext>
                      </a:extLst>
                    </a:blip>
                    <a:stretch>
                      <a:fillRect/>
                    </a:stretch>
                  </pic:blipFill>
                  <pic:spPr>
                    <a:xfrm>
                      <a:off x="0" y="0"/>
                      <a:ext cx="4480613" cy="3269563"/>
                    </a:xfrm>
                    <a:prstGeom prst="rect">
                      <a:avLst/>
                    </a:prstGeom>
                  </pic:spPr>
                </pic:pic>
              </a:graphicData>
            </a:graphic>
          </wp:inline>
        </w:drawing>
      </w:r>
    </w:p>
    <w:p w14:paraId="3011CF1E" w14:textId="6F208AD3" w:rsidR="00AF1115" w:rsidRPr="00556EF4" w:rsidRDefault="00727A46" w:rsidP="00FC18AD">
      <w:pPr>
        <w:spacing w:line="360" w:lineRule="auto"/>
        <w:ind w:firstLineChars="200" w:firstLine="420"/>
        <w:jc w:val="center"/>
        <w:rPr>
          <w:rFonts w:asciiTheme="majorEastAsia" w:eastAsiaTheme="majorEastAsia" w:hAnsiTheme="majorEastAsia" w:cs="Times New Roman" w:hint="eastAsia"/>
        </w:rPr>
      </w:pPr>
      <w:r w:rsidRPr="00556EF4">
        <w:rPr>
          <w:rFonts w:asciiTheme="majorEastAsia" w:eastAsiaTheme="majorEastAsia" w:hAnsiTheme="majorEastAsia" w:cs="Times New Roman"/>
        </w:rPr>
        <w:t>图4-4-3  负载电阻为1</w:t>
      </w:r>
      <w:r w:rsidR="00FC18AD">
        <w:rPr>
          <w:rFonts w:asciiTheme="majorEastAsia" w:eastAsiaTheme="majorEastAsia" w:hAnsiTheme="majorEastAsia" w:cs="Times New Roman" w:hint="eastAsia"/>
        </w:rPr>
        <w:t>0k</w:t>
      </w:r>
      <w:r w:rsidRPr="00556EF4">
        <w:rPr>
          <w:rFonts w:asciiTheme="majorEastAsia" w:eastAsiaTheme="majorEastAsia" w:hAnsiTheme="majorEastAsia" w:cs="Times New Roman"/>
        </w:rPr>
        <w:t>Ω时的测量结果</w:t>
      </w:r>
    </w:p>
    <w:p w14:paraId="36436D9E" w14:textId="3A98CA34" w:rsidR="00AF1115" w:rsidRPr="00556EF4" w:rsidRDefault="002A184D" w:rsidP="00FC18AD">
      <w:pPr>
        <w:spacing w:line="360" w:lineRule="auto"/>
        <w:ind w:firstLineChars="200" w:firstLine="420"/>
        <w:jc w:val="center"/>
        <w:rPr>
          <w:rFonts w:asciiTheme="majorEastAsia" w:eastAsiaTheme="majorEastAsia" w:hAnsiTheme="majorEastAsia" w:cs="Times New Roman" w:hint="eastAsia"/>
        </w:rPr>
      </w:pPr>
      <w:r>
        <w:rPr>
          <w:noProof/>
        </w:rPr>
        <w:drawing>
          <wp:inline distT="0" distB="0" distL="0" distR="0" wp14:anchorId="1291EE4E" wp14:editId="20B945DD">
            <wp:extent cx="4572000" cy="2743200"/>
            <wp:effectExtent l="0" t="0" r="0" b="0"/>
            <wp:docPr id="2093450427" name="图表 1">
              <a:extLst xmlns:a="http://schemas.openxmlformats.org/drawingml/2006/main">
                <a:ext uri="{FF2B5EF4-FFF2-40B4-BE49-F238E27FC236}">
                  <a16:creationId xmlns:a16="http://schemas.microsoft.com/office/drawing/2014/main" id="{C40214BA-5806-5CCE-81B2-A15D39D3EC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53D11752" w14:textId="77777777" w:rsidR="00AF1115" w:rsidRPr="00556EF4" w:rsidRDefault="00727A46" w:rsidP="00FC18AD">
      <w:pPr>
        <w:spacing w:line="360" w:lineRule="auto"/>
        <w:ind w:firstLineChars="200" w:firstLine="420"/>
        <w:jc w:val="center"/>
        <w:rPr>
          <w:rFonts w:asciiTheme="majorEastAsia" w:eastAsiaTheme="majorEastAsia" w:hAnsiTheme="majorEastAsia" w:cs="Times New Roman" w:hint="eastAsia"/>
        </w:rPr>
      </w:pPr>
      <w:r w:rsidRPr="00556EF4">
        <w:rPr>
          <w:rFonts w:asciiTheme="majorEastAsia" w:eastAsiaTheme="majorEastAsia" w:hAnsiTheme="majorEastAsia" w:cs="Times New Roman"/>
        </w:rPr>
        <w:t>图4-4-4  输出电压与负载电阻关系曲线</w:t>
      </w:r>
    </w:p>
    <w:p w14:paraId="17788539" w14:textId="77777777" w:rsidR="00AF1115" w:rsidRPr="00556EF4" w:rsidRDefault="00727A46">
      <w:pPr>
        <w:numPr>
          <w:ilvl w:val="0"/>
          <w:numId w:val="2"/>
        </w:num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t>放大特性的仿真</w:t>
      </w:r>
    </w:p>
    <w:p w14:paraId="059BACC9" w14:textId="77777777" w:rsidR="00AF1115" w:rsidRPr="00556EF4" w:rsidRDefault="00727A46">
      <w:p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t>放大特性是指在R、V</w:t>
      </w:r>
      <w:r w:rsidRPr="00556EF4">
        <w:rPr>
          <w:rFonts w:asciiTheme="majorEastAsia" w:eastAsiaTheme="majorEastAsia" w:hAnsiTheme="majorEastAsia" w:cs="Times New Roman"/>
          <w:sz w:val="24"/>
          <w:vertAlign w:val="subscript"/>
        </w:rPr>
        <w:t>BB</w:t>
      </w:r>
      <w:r w:rsidRPr="00556EF4">
        <w:rPr>
          <w:rFonts w:asciiTheme="majorEastAsia" w:eastAsiaTheme="majorEastAsia" w:hAnsiTheme="majorEastAsia" w:cs="Times New Roman"/>
          <w:sz w:val="24"/>
        </w:rPr>
        <w:t>、V</w:t>
      </w:r>
      <w:r w:rsidRPr="00556EF4">
        <w:rPr>
          <w:rFonts w:asciiTheme="majorEastAsia" w:eastAsiaTheme="majorEastAsia" w:hAnsiTheme="majorEastAsia" w:cs="Times New Roman"/>
          <w:sz w:val="24"/>
          <w:vertAlign w:val="subscript"/>
        </w:rPr>
        <w:t>CC</w:t>
      </w:r>
      <w:r w:rsidRPr="00556EF4">
        <w:rPr>
          <w:rFonts w:asciiTheme="majorEastAsia" w:eastAsiaTheme="majorEastAsia" w:hAnsiTheme="majorEastAsia" w:cs="Times New Roman"/>
          <w:sz w:val="24"/>
        </w:rPr>
        <w:t>不变的条件下，高频功率放大器的工作状态以及I</w:t>
      </w:r>
      <w:r w:rsidRPr="00556EF4">
        <w:rPr>
          <w:rFonts w:asciiTheme="majorEastAsia" w:eastAsiaTheme="majorEastAsia" w:hAnsiTheme="majorEastAsia" w:cs="Times New Roman"/>
          <w:sz w:val="24"/>
          <w:vertAlign w:val="subscript"/>
        </w:rPr>
        <w:t>CO</w:t>
      </w:r>
      <w:r w:rsidRPr="00556EF4">
        <w:rPr>
          <w:rFonts w:asciiTheme="majorEastAsia" w:eastAsiaTheme="majorEastAsia" w:hAnsiTheme="majorEastAsia" w:cs="Times New Roman"/>
          <w:sz w:val="24"/>
        </w:rPr>
        <w:t>、I</w:t>
      </w:r>
      <w:r w:rsidRPr="00556EF4">
        <w:rPr>
          <w:rFonts w:asciiTheme="majorEastAsia" w:eastAsiaTheme="majorEastAsia" w:hAnsiTheme="majorEastAsia" w:cs="Times New Roman"/>
          <w:sz w:val="24"/>
          <w:vertAlign w:val="subscript"/>
        </w:rPr>
        <w:t>c1m</w:t>
      </w:r>
      <w:r w:rsidRPr="00556EF4">
        <w:rPr>
          <w:rFonts w:asciiTheme="majorEastAsia" w:eastAsiaTheme="majorEastAsia" w:hAnsiTheme="majorEastAsia" w:cs="Times New Roman"/>
          <w:sz w:val="24"/>
        </w:rPr>
        <w:t>、V</w:t>
      </w:r>
      <w:r w:rsidRPr="00556EF4">
        <w:rPr>
          <w:rFonts w:asciiTheme="majorEastAsia" w:eastAsiaTheme="majorEastAsia" w:hAnsiTheme="majorEastAsia" w:cs="Times New Roman"/>
          <w:sz w:val="24"/>
          <w:vertAlign w:val="subscript"/>
        </w:rPr>
        <w:t>cm</w:t>
      </w:r>
      <w:r w:rsidRPr="00556EF4">
        <w:rPr>
          <w:rFonts w:asciiTheme="majorEastAsia" w:eastAsiaTheme="majorEastAsia" w:hAnsiTheme="majorEastAsia" w:cs="Times New Roman"/>
          <w:sz w:val="24"/>
        </w:rPr>
        <w:t>等随激励电压幅值V</w:t>
      </w:r>
      <w:r w:rsidRPr="00556EF4">
        <w:rPr>
          <w:rFonts w:asciiTheme="majorEastAsia" w:eastAsiaTheme="majorEastAsia" w:hAnsiTheme="majorEastAsia" w:cs="Times New Roman"/>
          <w:sz w:val="24"/>
          <w:vertAlign w:val="subscript"/>
        </w:rPr>
        <w:t>bm</w:t>
      </w:r>
      <w:r w:rsidRPr="00556EF4">
        <w:rPr>
          <w:rFonts w:asciiTheme="majorEastAsia" w:eastAsiaTheme="majorEastAsia" w:hAnsiTheme="majorEastAsia" w:cs="Times New Roman"/>
          <w:sz w:val="24"/>
        </w:rPr>
        <w:t>的变化。</w:t>
      </w:r>
    </w:p>
    <w:p w14:paraId="40403CAA" w14:textId="77777777" w:rsidR="00AF1115" w:rsidRPr="00556EF4" w:rsidRDefault="00727A46">
      <w:p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t>在multisim窗口中，创建如图4-5-1所示的电路，改变激励电压V1（由小到大变化），观察电流表指示和示波器所测量的输入输出信号波形及发射极电流波形的变化情况，将结果填入表4-3中。</w:t>
      </w:r>
    </w:p>
    <w:p w14:paraId="7B640E96" w14:textId="77777777" w:rsidR="00AF1115" w:rsidRPr="00556EF4" w:rsidRDefault="00AF1115">
      <w:pPr>
        <w:spacing w:line="360" w:lineRule="auto"/>
        <w:ind w:firstLineChars="200" w:firstLine="480"/>
        <w:rPr>
          <w:rFonts w:asciiTheme="majorEastAsia" w:eastAsiaTheme="majorEastAsia" w:hAnsiTheme="majorEastAsia" w:cs="Times New Roman" w:hint="eastAsia"/>
          <w:sz w:val="24"/>
        </w:rPr>
      </w:pPr>
    </w:p>
    <w:p w14:paraId="48907F9C" w14:textId="77777777" w:rsidR="00AF1115" w:rsidRPr="00556EF4" w:rsidRDefault="00AF1115">
      <w:pPr>
        <w:spacing w:line="360" w:lineRule="auto"/>
        <w:ind w:firstLineChars="200" w:firstLine="480"/>
        <w:rPr>
          <w:rFonts w:asciiTheme="majorEastAsia" w:eastAsiaTheme="majorEastAsia" w:hAnsiTheme="majorEastAsia" w:cs="Times New Roman" w:hint="eastAsia"/>
          <w:sz w:val="24"/>
        </w:rPr>
      </w:pPr>
    </w:p>
    <w:p w14:paraId="6A7C6BE5" w14:textId="77777777" w:rsidR="00AF1115" w:rsidRPr="00556EF4" w:rsidRDefault="00727A46">
      <w:pPr>
        <w:spacing w:line="360" w:lineRule="auto"/>
        <w:ind w:firstLineChars="200" w:firstLine="420"/>
        <w:rPr>
          <w:rFonts w:asciiTheme="majorEastAsia" w:eastAsiaTheme="majorEastAsia" w:hAnsiTheme="majorEastAsia" w:cs="Times New Roman" w:hint="eastAsia"/>
          <w:szCs w:val="21"/>
        </w:rPr>
      </w:pPr>
      <w:r w:rsidRPr="00556EF4">
        <w:rPr>
          <w:rFonts w:asciiTheme="majorEastAsia" w:eastAsiaTheme="majorEastAsia" w:hAnsiTheme="majorEastAsia" w:cs="Times New Roman"/>
          <w:szCs w:val="21"/>
        </w:rPr>
        <w:t>表4.3  放大特性的仿真</w:t>
      </w:r>
    </w:p>
    <w:tbl>
      <w:tblPr>
        <w:tblStyle w:val="a4"/>
        <w:tblW w:w="7650" w:type="dxa"/>
        <w:jc w:val="center"/>
        <w:tblLayout w:type="fixed"/>
        <w:tblLook w:val="04A0" w:firstRow="1" w:lastRow="0" w:firstColumn="1" w:lastColumn="0" w:noHBand="0" w:noVBand="1"/>
      </w:tblPr>
      <w:tblGrid>
        <w:gridCol w:w="852"/>
        <w:gridCol w:w="852"/>
        <w:gridCol w:w="852"/>
        <w:gridCol w:w="852"/>
        <w:gridCol w:w="852"/>
        <w:gridCol w:w="1122"/>
        <w:gridCol w:w="1134"/>
        <w:gridCol w:w="1134"/>
      </w:tblGrid>
      <w:tr w:rsidR="00AF1115" w:rsidRPr="00556EF4" w14:paraId="3B1820FF" w14:textId="77777777" w:rsidTr="006348DF">
        <w:trPr>
          <w:jc w:val="center"/>
        </w:trPr>
        <w:tc>
          <w:tcPr>
            <w:tcW w:w="852" w:type="dxa"/>
          </w:tcPr>
          <w:p w14:paraId="4244236E" w14:textId="77777777" w:rsidR="00AF1115" w:rsidRPr="00556EF4" w:rsidRDefault="00727A46" w:rsidP="006348DF">
            <w:pPr>
              <w:spacing w:line="360" w:lineRule="auto"/>
              <w:rPr>
                <w:rFonts w:asciiTheme="majorEastAsia" w:eastAsiaTheme="majorEastAsia" w:hAnsiTheme="majorEastAsia" w:cs="Times New Roman" w:hint="eastAsia"/>
                <w:szCs w:val="21"/>
              </w:rPr>
            </w:pPr>
            <w:bookmarkStart w:id="3" w:name="OLE_LINK3"/>
            <w:r w:rsidRPr="00556EF4">
              <w:rPr>
                <w:rFonts w:asciiTheme="majorEastAsia" w:eastAsiaTheme="majorEastAsia" w:hAnsiTheme="majorEastAsia" w:cs="Times New Roman"/>
                <w:szCs w:val="21"/>
              </w:rPr>
              <w:t>V</w:t>
            </w:r>
            <w:r w:rsidRPr="00E13F0E">
              <w:rPr>
                <w:rFonts w:asciiTheme="majorEastAsia" w:eastAsiaTheme="majorEastAsia" w:hAnsiTheme="majorEastAsia" w:cs="Times New Roman"/>
                <w:sz w:val="13"/>
                <w:szCs w:val="13"/>
              </w:rPr>
              <w:t>bm</w:t>
            </w:r>
            <w:r w:rsidRPr="00556EF4">
              <w:rPr>
                <w:rFonts w:asciiTheme="majorEastAsia" w:eastAsiaTheme="majorEastAsia" w:hAnsiTheme="majorEastAsia" w:cs="Times New Roman"/>
                <w:szCs w:val="21"/>
              </w:rPr>
              <w:t>/V</w:t>
            </w:r>
            <w:bookmarkEnd w:id="3"/>
          </w:p>
        </w:tc>
        <w:tc>
          <w:tcPr>
            <w:tcW w:w="852" w:type="dxa"/>
          </w:tcPr>
          <w:p w14:paraId="4B101ABC" w14:textId="77777777" w:rsidR="00AF1115" w:rsidRPr="00556EF4" w:rsidRDefault="00727A46" w:rsidP="006348DF">
            <w:pPr>
              <w:spacing w:line="360" w:lineRule="auto"/>
              <w:rPr>
                <w:rFonts w:asciiTheme="majorEastAsia" w:eastAsiaTheme="majorEastAsia" w:hAnsiTheme="majorEastAsia" w:cs="Times New Roman" w:hint="eastAsia"/>
                <w:szCs w:val="21"/>
              </w:rPr>
            </w:pPr>
            <w:r w:rsidRPr="00556EF4">
              <w:rPr>
                <w:rFonts w:asciiTheme="majorEastAsia" w:eastAsiaTheme="majorEastAsia" w:hAnsiTheme="majorEastAsia" w:cs="Times New Roman"/>
                <w:szCs w:val="21"/>
              </w:rPr>
              <w:t>0.8</w:t>
            </w:r>
          </w:p>
        </w:tc>
        <w:tc>
          <w:tcPr>
            <w:tcW w:w="852" w:type="dxa"/>
          </w:tcPr>
          <w:p w14:paraId="43DE8E17" w14:textId="77777777" w:rsidR="00AF1115" w:rsidRPr="00556EF4" w:rsidRDefault="00727A46" w:rsidP="006348DF">
            <w:pPr>
              <w:spacing w:line="360" w:lineRule="auto"/>
              <w:rPr>
                <w:rFonts w:asciiTheme="majorEastAsia" w:eastAsiaTheme="majorEastAsia" w:hAnsiTheme="majorEastAsia" w:cs="Times New Roman" w:hint="eastAsia"/>
                <w:szCs w:val="21"/>
              </w:rPr>
            </w:pPr>
            <w:r w:rsidRPr="00556EF4">
              <w:rPr>
                <w:rFonts w:asciiTheme="majorEastAsia" w:eastAsiaTheme="majorEastAsia" w:hAnsiTheme="majorEastAsia" w:cs="Times New Roman"/>
                <w:szCs w:val="21"/>
              </w:rPr>
              <w:t>1.0</w:t>
            </w:r>
          </w:p>
        </w:tc>
        <w:tc>
          <w:tcPr>
            <w:tcW w:w="852" w:type="dxa"/>
          </w:tcPr>
          <w:p w14:paraId="4BFDE27E" w14:textId="77777777" w:rsidR="00AF1115" w:rsidRPr="00556EF4" w:rsidRDefault="00727A46" w:rsidP="006348DF">
            <w:pPr>
              <w:spacing w:line="360" w:lineRule="auto"/>
              <w:rPr>
                <w:rFonts w:asciiTheme="majorEastAsia" w:eastAsiaTheme="majorEastAsia" w:hAnsiTheme="majorEastAsia" w:cs="Times New Roman" w:hint="eastAsia"/>
                <w:szCs w:val="21"/>
              </w:rPr>
            </w:pPr>
            <w:r w:rsidRPr="00556EF4">
              <w:rPr>
                <w:rFonts w:asciiTheme="majorEastAsia" w:eastAsiaTheme="majorEastAsia" w:hAnsiTheme="majorEastAsia" w:cs="Times New Roman"/>
                <w:szCs w:val="21"/>
              </w:rPr>
              <w:t>1.2</w:t>
            </w:r>
          </w:p>
        </w:tc>
        <w:tc>
          <w:tcPr>
            <w:tcW w:w="852" w:type="dxa"/>
          </w:tcPr>
          <w:p w14:paraId="65E6E951" w14:textId="77777777" w:rsidR="00AF1115" w:rsidRPr="00556EF4" w:rsidRDefault="00727A46" w:rsidP="006348DF">
            <w:pPr>
              <w:spacing w:line="360" w:lineRule="auto"/>
              <w:rPr>
                <w:rFonts w:asciiTheme="majorEastAsia" w:eastAsiaTheme="majorEastAsia" w:hAnsiTheme="majorEastAsia" w:cs="Times New Roman" w:hint="eastAsia"/>
                <w:szCs w:val="21"/>
              </w:rPr>
            </w:pPr>
            <w:r w:rsidRPr="00556EF4">
              <w:rPr>
                <w:rFonts w:asciiTheme="majorEastAsia" w:eastAsiaTheme="majorEastAsia" w:hAnsiTheme="majorEastAsia" w:cs="Times New Roman"/>
                <w:szCs w:val="21"/>
              </w:rPr>
              <w:t>1.4</w:t>
            </w:r>
          </w:p>
        </w:tc>
        <w:tc>
          <w:tcPr>
            <w:tcW w:w="1122" w:type="dxa"/>
          </w:tcPr>
          <w:p w14:paraId="6691B7B1" w14:textId="77777777" w:rsidR="00AF1115" w:rsidRPr="00556EF4" w:rsidRDefault="00727A46" w:rsidP="006348DF">
            <w:pPr>
              <w:spacing w:line="360" w:lineRule="auto"/>
              <w:rPr>
                <w:rFonts w:asciiTheme="majorEastAsia" w:eastAsiaTheme="majorEastAsia" w:hAnsiTheme="majorEastAsia" w:cs="Times New Roman" w:hint="eastAsia"/>
                <w:szCs w:val="21"/>
              </w:rPr>
            </w:pPr>
            <w:r w:rsidRPr="00556EF4">
              <w:rPr>
                <w:rFonts w:asciiTheme="majorEastAsia" w:eastAsiaTheme="majorEastAsia" w:hAnsiTheme="majorEastAsia" w:cs="Times New Roman"/>
                <w:szCs w:val="21"/>
              </w:rPr>
              <w:t>1.6</w:t>
            </w:r>
          </w:p>
        </w:tc>
        <w:tc>
          <w:tcPr>
            <w:tcW w:w="1134" w:type="dxa"/>
          </w:tcPr>
          <w:p w14:paraId="7F40F762" w14:textId="77777777" w:rsidR="00AF1115" w:rsidRPr="00556EF4" w:rsidRDefault="00727A46" w:rsidP="006348DF">
            <w:pPr>
              <w:spacing w:line="360" w:lineRule="auto"/>
              <w:rPr>
                <w:rFonts w:asciiTheme="majorEastAsia" w:eastAsiaTheme="majorEastAsia" w:hAnsiTheme="majorEastAsia" w:cs="Times New Roman" w:hint="eastAsia"/>
                <w:szCs w:val="21"/>
              </w:rPr>
            </w:pPr>
            <w:r w:rsidRPr="00556EF4">
              <w:rPr>
                <w:rFonts w:asciiTheme="majorEastAsia" w:eastAsiaTheme="majorEastAsia" w:hAnsiTheme="majorEastAsia" w:cs="Times New Roman"/>
                <w:szCs w:val="21"/>
              </w:rPr>
              <w:t>1.8</w:t>
            </w:r>
          </w:p>
        </w:tc>
        <w:tc>
          <w:tcPr>
            <w:tcW w:w="1134" w:type="dxa"/>
          </w:tcPr>
          <w:p w14:paraId="7A5F74FE" w14:textId="77777777" w:rsidR="00AF1115" w:rsidRPr="00556EF4" w:rsidRDefault="00727A46" w:rsidP="006348DF">
            <w:pPr>
              <w:spacing w:line="360" w:lineRule="auto"/>
              <w:rPr>
                <w:rFonts w:asciiTheme="majorEastAsia" w:eastAsiaTheme="majorEastAsia" w:hAnsiTheme="majorEastAsia" w:cs="Times New Roman" w:hint="eastAsia"/>
                <w:szCs w:val="21"/>
              </w:rPr>
            </w:pPr>
            <w:r w:rsidRPr="00556EF4">
              <w:rPr>
                <w:rFonts w:asciiTheme="majorEastAsia" w:eastAsiaTheme="majorEastAsia" w:hAnsiTheme="majorEastAsia" w:cs="Times New Roman"/>
                <w:szCs w:val="21"/>
              </w:rPr>
              <w:t>2.0</w:t>
            </w:r>
          </w:p>
        </w:tc>
      </w:tr>
      <w:tr w:rsidR="00AF1115" w:rsidRPr="00556EF4" w14:paraId="38847238" w14:textId="77777777" w:rsidTr="006348DF">
        <w:trPr>
          <w:jc w:val="center"/>
        </w:trPr>
        <w:tc>
          <w:tcPr>
            <w:tcW w:w="852" w:type="dxa"/>
          </w:tcPr>
          <w:p w14:paraId="27B69FB2" w14:textId="77777777" w:rsidR="00AF1115" w:rsidRPr="00556EF4" w:rsidRDefault="00727A46" w:rsidP="006348DF">
            <w:pPr>
              <w:spacing w:line="360" w:lineRule="auto"/>
              <w:rPr>
                <w:rFonts w:asciiTheme="majorEastAsia" w:eastAsiaTheme="majorEastAsia" w:hAnsiTheme="majorEastAsia" w:cs="Times New Roman" w:hint="eastAsia"/>
                <w:szCs w:val="21"/>
              </w:rPr>
            </w:pPr>
            <w:r w:rsidRPr="00556EF4">
              <w:rPr>
                <w:rFonts w:asciiTheme="majorEastAsia" w:eastAsiaTheme="majorEastAsia" w:hAnsiTheme="majorEastAsia" w:cs="Times New Roman"/>
                <w:szCs w:val="21"/>
              </w:rPr>
              <w:t>I</w:t>
            </w:r>
            <w:r w:rsidRPr="00556EF4">
              <w:rPr>
                <w:rFonts w:asciiTheme="majorEastAsia" w:eastAsiaTheme="majorEastAsia" w:hAnsiTheme="majorEastAsia" w:cs="Times New Roman"/>
                <w:szCs w:val="21"/>
                <w:vertAlign w:val="subscript"/>
              </w:rPr>
              <w:t>CO</w:t>
            </w:r>
            <w:r w:rsidRPr="00556EF4">
              <w:rPr>
                <w:rFonts w:asciiTheme="majorEastAsia" w:eastAsiaTheme="majorEastAsia" w:hAnsiTheme="majorEastAsia" w:cs="Times New Roman"/>
                <w:szCs w:val="21"/>
              </w:rPr>
              <w:t>/mA</w:t>
            </w:r>
          </w:p>
        </w:tc>
        <w:tc>
          <w:tcPr>
            <w:tcW w:w="852" w:type="dxa"/>
          </w:tcPr>
          <w:p w14:paraId="241926F7" w14:textId="3C6CE917" w:rsidR="00AF1115" w:rsidRPr="00556EF4" w:rsidRDefault="00727A46" w:rsidP="006348DF">
            <w:pPr>
              <w:spacing w:line="360" w:lineRule="auto"/>
              <w:rPr>
                <w:rFonts w:asciiTheme="majorEastAsia" w:eastAsiaTheme="majorEastAsia" w:hAnsiTheme="majorEastAsia" w:cs="Times New Roman" w:hint="eastAsia"/>
                <w:szCs w:val="21"/>
              </w:rPr>
            </w:pPr>
            <w:r w:rsidRPr="00556EF4">
              <w:rPr>
                <w:rFonts w:asciiTheme="majorEastAsia" w:eastAsiaTheme="majorEastAsia" w:hAnsiTheme="majorEastAsia" w:cs="Times New Roman"/>
                <w:szCs w:val="21"/>
              </w:rPr>
              <w:t>-0.2</w:t>
            </w:r>
            <w:r w:rsidR="006348DF">
              <w:rPr>
                <w:rFonts w:asciiTheme="majorEastAsia" w:eastAsiaTheme="majorEastAsia" w:hAnsiTheme="majorEastAsia" w:cs="Times New Roman" w:hint="eastAsia"/>
                <w:szCs w:val="21"/>
              </w:rPr>
              <w:t>65</w:t>
            </w:r>
          </w:p>
        </w:tc>
        <w:tc>
          <w:tcPr>
            <w:tcW w:w="852" w:type="dxa"/>
          </w:tcPr>
          <w:p w14:paraId="73F88727" w14:textId="3936F910" w:rsidR="00AF1115" w:rsidRPr="00556EF4" w:rsidRDefault="00727A46" w:rsidP="006348DF">
            <w:pPr>
              <w:spacing w:line="360" w:lineRule="auto"/>
              <w:rPr>
                <w:rFonts w:asciiTheme="majorEastAsia" w:eastAsiaTheme="majorEastAsia" w:hAnsiTheme="majorEastAsia" w:cs="Times New Roman" w:hint="eastAsia"/>
                <w:szCs w:val="21"/>
              </w:rPr>
            </w:pPr>
            <w:r w:rsidRPr="00556EF4">
              <w:rPr>
                <w:rFonts w:asciiTheme="majorEastAsia" w:eastAsiaTheme="majorEastAsia" w:hAnsiTheme="majorEastAsia" w:cs="Times New Roman"/>
                <w:szCs w:val="21"/>
              </w:rPr>
              <w:t>-0.63</w:t>
            </w:r>
            <w:r w:rsidR="006348DF">
              <w:rPr>
                <w:rFonts w:asciiTheme="majorEastAsia" w:eastAsiaTheme="majorEastAsia" w:hAnsiTheme="majorEastAsia" w:cs="Times New Roman" w:hint="eastAsia"/>
                <w:szCs w:val="21"/>
              </w:rPr>
              <w:t>1</w:t>
            </w:r>
          </w:p>
        </w:tc>
        <w:tc>
          <w:tcPr>
            <w:tcW w:w="852" w:type="dxa"/>
          </w:tcPr>
          <w:p w14:paraId="2065D091" w14:textId="77777777" w:rsidR="00AF1115" w:rsidRPr="00556EF4" w:rsidRDefault="00727A46" w:rsidP="006348DF">
            <w:pPr>
              <w:spacing w:line="360" w:lineRule="auto"/>
              <w:rPr>
                <w:rFonts w:asciiTheme="majorEastAsia" w:eastAsiaTheme="majorEastAsia" w:hAnsiTheme="majorEastAsia" w:cs="Times New Roman" w:hint="eastAsia"/>
                <w:szCs w:val="21"/>
              </w:rPr>
            </w:pPr>
            <w:r w:rsidRPr="00556EF4">
              <w:rPr>
                <w:rFonts w:asciiTheme="majorEastAsia" w:eastAsiaTheme="majorEastAsia" w:hAnsiTheme="majorEastAsia" w:cs="Times New Roman"/>
                <w:szCs w:val="21"/>
              </w:rPr>
              <w:t>-0.73</w:t>
            </w:r>
          </w:p>
        </w:tc>
        <w:tc>
          <w:tcPr>
            <w:tcW w:w="852" w:type="dxa"/>
          </w:tcPr>
          <w:p w14:paraId="7CFF05A4" w14:textId="77777777" w:rsidR="00AF1115" w:rsidRPr="00556EF4" w:rsidRDefault="00727A46" w:rsidP="006348DF">
            <w:pPr>
              <w:spacing w:line="360" w:lineRule="auto"/>
              <w:rPr>
                <w:rFonts w:asciiTheme="majorEastAsia" w:eastAsiaTheme="majorEastAsia" w:hAnsiTheme="majorEastAsia" w:cs="Times New Roman" w:hint="eastAsia"/>
                <w:szCs w:val="21"/>
              </w:rPr>
            </w:pPr>
            <w:r w:rsidRPr="00556EF4">
              <w:rPr>
                <w:rFonts w:asciiTheme="majorEastAsia" w:eastAsiaTheme="majorEastAsia" w:hAnsiTheme="majorEastAsia" w:cs="Times New Roman"/>
                <w:szCs w:val="21"/>
              </w:rPr>
              <w:t>-0.80</w:t>
            </w:r>
          </w:p>
        </w:tc>
        <w:tc>
          <w:tcPr>
            <w:tcW w:w="1122" w:type="dxa"/>
          </w:tcPr>
          <w:p w14:paraId="5E8862E8" w14:textId="22D04316" w:rsidR="00AF1115" w:rsidRPr="00556EF4" w:rsidRDefault="00727A46" w:rsidP="006348DF">
            <w:pPr>
              <w:spacing w:line="360" w:lineRule="auto"/>
              <w:rPr>
                <w:rFonts w:asciiTheme="majorEastAsia" w:eastAsiaTheme="majorEastAsia" w:hAnsiTheme="majorEastAsia" w:cs="Times New Roman" w:hint="eastAsia"/>
                <w:szCs w:val="21"/>
              </w:rPr>
            </w:pPr>
            <w:r w:rsidRPr="00556EF4">
              <w:rPr>
                <w:rFonts w:asciiTheme="majorEastAsia" w:eastAsiaTheme="majorEastAsia" w:hAnsiTheme="majorEastAsia" w:cs="Times New Roman"/>
                <w:szCs w:val="21"/>
              </w:rPr>
              <w:t>-0.88</w:t>
            </w:r>
            <w:r w:rsidR="006348DF">
              <w:rPr>
                <w:rFonts w:asciiTheme="majorEastAsia" w:eastAsiaTheme="majorEastAsia" w:hAnsiTheme="majorEastAsia" w:cs="Times New Roman" w:hint="eastAsia"/>
                <w:szCs w:val="21"/>
              </w:rPr>
              <w:t>1</w:t>
            </w:r>
          </w:p>
        </w:tc>
        <w:tc>
          <w:tcPr>
            <w:tcW w:w="1134" w:type="dxa"/>
          </w:tcPr>
          <w:p w14:paraId="314741B6" w14:textId="3237D417" w:rsidR="00AF1115" w:rsidRPr="00556EF4" w:rsidRDefault="00727A46" w:rsidP="006348DF">
            <w:pPr>
              <w:spacing w:line="360" w:lineRule="auto"/>
              <w:rPr>
                <w:rFonts w:asciiTheme="majorEastAsia" w:eastAsiaTheme="majorEastAsia" w:hAnsiTheme="majorEastAsia" w:cs="Times New Roman" w:hint="eastAsia"/>
                <w:szCs w:val="21"/>
              </w:rPr>
            </w:pPr>
            <w:r w:rsidRPr="00556EF4">
              <w:rPr>
                <w:rFonts w:asciiTheme="majorEastAsia" w:eastAsiaTheme="majorEastAsia" w:hAnsiTheme="majorEastAsia" w:cs="Times New Roman"/>
                <w:szCs w:val="21"/>
              </w:rPr>
              <w:t>-0.</w:t>
            </w:r>
            <w:r w:rsidR="006348DF">
              <w:rPr>
                <w:rFonts w:asciiTheme="majorEastAsia" w:eastAsiaTheme="majorEastAsia" w:hAnsiTheme="majorEastAsia" w:cs="Times New Roman" w:hint="eastAsia"/>
                <w:szCs w:val="21"/>
              </w:rPr>
              <w:t>851</w:t>
            </w:r>
          </w:p>
        </w:tc>
        <w:tc>
          <w:tcPr>
            <w:tcW w:w="1134" w:type="dxa"/>
          </w:tcPr>
          <w:p w14:paraId="15B0BE62" w14:textId="77777777" w:rsidR="00AF1115" w:rsidRPr="00556EF4" w:rsidRDefault="00727A46" w:rsidP="006348DF">
            <w:pPr>
              <w:spacing w:line="360" w:lineRule="auto"/>
              <w:rPr>
                <w:rFonts w:asciiTheme="majorEastAsia" w:eastAsiaTheme="majorEastAsia" w:hAnsiTheme="majorEastAsia" w:cs="Times New Roman" w:hint="eastAsia"/>
                <w:szCs w:val="21"/>
              </w:rPr>
            </w:pPr>
            <w:r w:rsidRPr="00556EF4">
              <w:rPr>
                <w:rFonts w:asciiTheme="majorEastAsia" w:eastAsiaTheme="majorEastAsia" w:hAnsiTheme="majorEastAsia" w:cs="Times New Roman"/>
                <w:szCs w:val="21"/>
              </w:rPr>
              <w:t>-0.89</w:t>
            </w:r>
          </w:p>
        </w:tc>
      </w:tr>
      <w:tr w:rsidR="008046B5" w:rsidRPr="00556EF4" w14:paraId="77896BEC" w14:textId="77777777" w:rsidTr="006348DF">
        <w:trPr>
          <w:jc w:val="center"/>
        </w:trPr>
        <w:tc>
          <w:tcPr>
            <w:tcW w:w="852" w:type="dxa"/>
          </w:tcPr>
          <w:p w14:paraId="3768C947" w14:textId="44DFBFD8" w:rsidR="008046B5" w:rsidRPr="00556EF4" w:rsidRDefault="008046B5" w:rsidP="006348DF">
            <w:pPr>
              <w:spacing w:line="360" w:lineRule="auto"/>
              <w:rPr>
                <w:rFonts w:asciiTheme="majorEastAsia" w:eastAsiaTheme="majorEastAsia" w:hAnsiTheme="majorEastAsia" w:cs="Times New Roman" w:hint="eastAsia"/>
                <w:szCs w:val="21"/>
              </w:rPr>
            </w:pPr>
            <w:r w:rsidRPr="00556EF4">
              <w:rPr>
                <w:rFonts w:asciiTheme="majorEastAsia" w:eastAsiaTheme="majorEastAsia" w:hAnsiTheme="majorEastAsia" w:cs="Times New Roman"/>
                <w:szCs w:val="21"/>
              </w:rPr>
              <w:t>V</w:t>
            </w:r>
            <w:r>
              <w:rPr>
                <w:rFonts w:asciiTheme="majorEastAsia" w:eastAsiaTheme="majorEastAsia" w:hAnsiTheme="majorEastAsia" w:cs="Times New Roman" w:hint="eastAsia"/>
                <w:sz w:val="13"/>
                <w:szCs w:val="13"/>
              </w:rPr>
              <w:t>c</w:t>
            </w:r>
            <w:r w:rsidRPr="00E13F0E">
              <w:rPr>
                <w:rFonts w:asciiTheme="majorEastAsia" w:eastAsiaTheme="majorEastAsia" w:hAnsiTheme="majorEastAsia" w:cs="Times New Roman"/>
                <w:sz w:val="13"/>
                <w:szCs w:val="13"/>
              </w:rPr>
              <w:t>m</w:t>
            </w:r>
            <w:r w:rsidRPr="00556EF4">
              <w:rPr>
                <w:rFonts w:asciiTheme="majorEastAsia" w:eastAsiaTheme="majorEastAsia" w:hAnsiTheme="majorEastAsia" w:cs="Times New Roman"/>
                <w:szCs w:val="21"/>
              </w:rPr>
              <w:t>/V</w:t>
            </w:r>
          </w:p>
        </w:tc>
        <w:tc>
          <w:tcPr>
            <w:tcW w:w="852" w:type="dxa"/>
          </w:tcPr>
          <w:p w14:paraId="49FE845B" w14:textId="1AB4B084" w:rsidR="008046B5" w:rsidRPr="00556EF4" w:rsidRDefault="008046B5" w:rsidP="006348DF">
            <w:pPr>
              <w:spacing w:line="360" w:lineRule="auto"/>
              <w:rPr>
                <w:rFonts w:asciiTheme="majorEastAsia" w:eastAsiaTheme="majorEastAsia" w:hAnsiTheme="majorEastAsia" w:cs="Times New Roman" w:hint="eastAsia"/>
                <w:szCs w:val="21"/>
              </w:rPr>
            </w:pPr>
            <w:r>
              <w:rPr>
                <w:rFonts w:asciiTheme="majorEastAsia" w:eastAsiaTheme="majorEastAsia" w:hAnsiTheme="majorEastAsia" w:cs="Times New Roman" w:hint="eastAsia"/>
                <w:szCs w:val="21"/>
              </w:rPr>
              <w:t>3.55</w:t>
            </w:r>
          </w:p>
        </w:tc>
        <w:tc>
          <w:tcPr>
            <w:tcW w:w="852" w:type="dxa"/>
          </w:tcPr>
          <w:p w14:paraId="44286F8D" w14:textId="462C45A7" w:rsidR="008046B5" w:rsidRPr="00556EF4" w:rsidRDefault="008046B5" w:rsidP="006348DF">
            <w:pPr>
              <w:spacing w:line="360" w:lineRule="auto"/>
              <w:rPr>
                <w:rFonts w:asciiTheme="majorEastAsia" w:eastAsiaTheme="majorEastAsia" w:hAnsiTheme="majorEastAsia" w:cs="Times New Roman" w:hint="eastAsia"/>
                <w:szCs w:val="21"/>
              </w:rPr>
            </w:pPr>
            <w:r>
              <w:rPr>
                <w:rFonts w:asciiTheme="majorEastAsia" w:eastAsiaTheme="majorEastAsia" w:hAnsiTheme="majorEastAsia" w:cs="Times New Roman" w:hint="eastAsia"/>
                <w:szCs w:val="21"/>
              </w:rPr>
              <w:t>8.04</w:t>
            </w:r>
          </w:p>
        </w:tc>
        <w:tc>
          <w:tcPr>
            <w:tcW w:w="852" w:type="dxa"/>
          </w:tcPr>
          <w:p w14:paraId="5E4C3B8E" w14:textId="5F8EC3F3" w:rsidR="008046B5" w:rsidRPr="00556EF4" w:rsidRDefault="008046B5" w:rsidP="006348DF">
            <w:pPr>
              <w:spacing w:line="360" w:lineRule="auto"/>
              <w:rPr>
                <w:rFonts w:asciiTheme="majorEastAsia" w:eastAsiaTheme="majorEastAsia" w:hAnsiTheme="majorEastAsia" w:cs="Times New Roman" w:hint="eastAsia"/>
                <w:szCs w:val="21"/>
              </w:rPr>
            </w:pPr>
            <w:r>
              <w:rPr>
                <w:rFonts w:asciiTheme="majorEastAsia" w:eastAsiaTheme="majorEastAsia" w:hAnsiTheme="majorEastAsia" w:cs="Times New Roman" w:hint="eastAsia"/>
                <w:szCs w:val="21"/>
              </w:rPr>
              <w:t>8.49</w:t>
            </w:r>
          </w:p>
        </w:tc>
        <w:tc>
          <w:tcPr>
            <w:tcW w:w="852" w:type="dxa"/>
          </w:tcPr>
          <w:p w14:paraId="2D958D6E" w14:textId="7CA1E5C3" w:rsidR="008046B5" w:rsidRPr="00556EF4" w:rsidRDefault="008046B5" w:rsidP="006348DF">
            <w:pPr>
              <w:spacing w:line="360" w:lineRule="auto"/>
              <w:rPr>
                <w:rFonts w:asciiTheme="majorEastAsia" w:eastAsiaTheme="majorEastAsia" w:hAnsiTheme="majorEastAsia" w:cs="Times New Roman" w:hint="eastAsia"/>
                <w:szCs w:val="21"/>
              </w:rPr>
            </w:pPr>
            <w:r>
              <w:rPr>
                <w:rFonts w:asciiTheme="majorEastAsia" w:eastAsiaTheme="majorEastAsia" w:hAnsiTheme="majorEastAsia" w:cs="Times New Roman" w:hint="eastAsia"/>
                <w:szCs w:val="21"/>
              </w:rPr>
              <w:t>8.62</w:t>
            </w:r>
          </w:p>
        </w:tc>
        <w:tc>
          <w:tcPr>
            <w:tcW w:w="1122" w:type="dxa"/>
          </w:tcPr>
          <w:p w14:paraId="5D5F7C71" w14:textId="2E13A0A0" w:rsidR="008046B5" w:rsidRPr="00556EF4" w:rsidRDefault="008046B5" w:rsidP="006348DF">
            <w:pPr>
              <w:spacing w:line="360" w:lineRule="auto"/>
              <w:rPr>
                <w:rFonts w:asciiTheme="majorEastAsia" w:eastAsiaTheme="majorEastAsia" w:hAnsiTheme="majorEastAsia" w:cs="Times New Roman" w:hint="eastAsia"/>
                <w:szCs w:val="21"/>
              </w:rPr>
            </w:pPr>
            <w:r>
              <w:rPr>
                <w:rFonts w:asciiTheme="majorEastAsia" w:eastAsiaTheme="majorEastAsia" w:hAnsiTheme="majorEastAsia" w:cs="Times New Roman" w:hint="eastAsia"/>
                <w:szCs w:val="21"/>
              </w:rPr>
              <w:t>8.79</w:t>
            </w:r>
          </w:p>
        </w:tc>
        <w:tc>
          <w:tcPr>
            <w:tcW w:w="1134" w:type="dxa"/>
          </w:tcPr>
          <w:p w14:paraId="3335DFD5" w14:textId="4E340ED1" w:rsidR="008046B5" w:rsidRPr="00556EF4" w:rsidRDefault="008046B5" w:rsidP="006348DF">
            <w:pPr>
              <w:spacing w:line="360" w:lineRule="auto"/>
              <w:rPr>
                <w:rFonts w:asciiTheme="majorEastAsia" w:eastAsiaTheme="majorEastAsia" w:hAnsiTheme="majorEastAsia" w:cs="Times New Roman" w:hint="eastAsia"/>
                <w:szCs w:val="21"/>
              </w:rPr>
            </w:pPr>
            <w:r>
              <w:rPr>
                <w:rFonts w:asciiTheme="majorEastAsia" w:eastAsiaTheme="majorEastAsia" w:hAnsiTheme="majorEastAsia" w:cs="Times New Roman" w:hint="eastAsia"/>
                <w:szCs w:val="21"/>
              </w:rPr>
              <w:t>8.91</w:t>
            </w:r>
          </w:p>
        </w:tc>
        <w:tc>
          <w:tcPr>
            <w:tcW w:w="1134" w:type="dxa"/>
          </w:tcPr>
          <w:p w14:paraId="34D8AD9F" w14:textId="03743A47" w:rsidR="008046B5" w:rsidRPr="00556EF4" w:rsidRDefault="008046B5" w:rsidP="006348DF">
            <w:pPr>
              <w:spacing w:line="360" w:lineRule="auto"/>
              <w:rPr>
                <w:rFonts w:asciiTheme="majorEastAsia" w:eastAsiaTheme="majorEastAsia" w:hAnsiTheme="majorEastAsia" w:cs="Times New Roman" w:hint="eastAsia"/>
                <w:szCs w:val="21"/>
              </w:rPr>
            </w:pPr>
            <w:r>
              <w:rPr>
                <w:rFonts w:asciiTheme="majorEastAsia" w:eastAsiaTheme="majorEastAsia" w:hAnsiTheme="majorEastAsia" w:cs="Times New Roman" w:hint="eastAsia"/>
                <w:szCs w:val="21"/>
              </w:rPr>
              <w:t>8.95</w:t>
            </w:r>
          </w:p>
        </w:tc>
      </w:tr>
      <w:tr w:rsidR="00AF1115" w:rsidRPr="00556EF4" w14:paraId="3B63C456" w14:textId="77777777" w:rsidTr="006348DF">
        <w:trPr>
          <w:jc w:val="center"/>
        </w:trPr>
        <w:tc>
          <w:tcPr>
            <w:tcW w:w="852" w:type="dxa"/>
          </w:tcPr>
          <w:p w14:paraId="4C1EA629" w14:textId="77777777" w:rsidR="00AF1115" w:rsidRPr="00556EF4" w:rsidRDefault="00727A46" w:rsidP="006348DF">
            <w:pPr>
              <w:spacing w:line="360" w:lineRule="auto"/>
              <w:rPr>
                <w:rFonts w:asciiTheme="majorEastAsia" w:eastAsiaTheme="majorEastAsia" w:hAnsiTheme="majorEastAsia" w:cs="Times New Roman" w:hint="eastAsia"/>
                <w:szCs w:val="21"/>
              </w:rPr>
            </w:pPr>
            <w:bookmarkStart w:id="4" w:name="_Hlk227491678"/>
            <w:r w:rsidRPr="00556EF4">
              <w:rPr>
                <w:rFonts w:asciiTheme="majorEastAsia" w:eastAsiaTheme="majorEastAsia" w:hAnsiTheme="majorEastAsia" w:cs="Times New Roman"/>
                <w:szCs w:val="21"/>
              </w:rPr>
              <w:t>输出信号波形</w:t>
            </w:r>
          </w:p>
        </w:tc>
        <w:tc>
          <w:tcPr>
            <w:tcW w:w="852" w:type="dxa"/>
          </w:tcPr>
          <w:p w14:paraId="4ED9483D" w14:textId="77777777" w:rsidR="00AF1115" w:rsidRPr="00556EF4" w:rsidRDefault="00727A46" w:rsidP="006348DF">
            <w:pPr>
              <w:spacing w:line="360" w:lineRule="auto"/>
              <w:rPr>
                <w:rFonts w:asciiTheme="majorEastAsia" w:eastAsiaTheme="majorEastAsia" w:hAnsiTheme="majorEastAsia" w:cs="Times New Roman" w:hint="eastAsia"/>
                <w:szCs w:val="21"/>
              </w:rPr>
            </w:pPr>
            <w:r w:rsidRPr="00556EF4">
              <w:rPr>
                <w:rFonts w:asciiTheme="majorEastAsia" w:eastAsiaTheme="majorEastAsia" w:hAnsiTheme="majorEastAsia" w:cs="Times New Roman"/>
                <w:szCs w:val="21"/>
              </w:rPr>
              <w:t>正弦波</w:t>
            </w:r>
          </w:p>
        </w:tc>
        <w:tc>
          <w:tcPr>
            <w:tcW w:w="852" w:type="dxa"/>
          </w:tcPr>
          <w:p w14:paraId="00B521BC" w14:textId="77777777" w:rsidR="00AF1115" w:rsidRPr="00556EF4" w:rsidRDefault="00727A46" w:rsidP="006348DF">
            <w:pPr>
              <w:spacing w:line="360" w:lineRule="auto"/>
              <w:rPr>
                <w:rFonts w:asciiTheme="majorEastAsia" w:eastAsiaTheme="majorEastAsia" w:hAnsiTheme="majorEastAsia" w:cs="Times New Roman" w:hint="eastAsia"/>
                <w:szCs w:val="21"/>
              </w:rPr>
            </w:pPr>
            <w:r w:rsidRPr="00556EF4">
              <w:rPr>
                <w:rFonts w:asciiTheme="majorEastAsia" w:eastAsiaTheme="majorEastAsia" w:hAnsiTheme="majorEastAsia" w:cs="Times New Roman"/>
                <w:szCs w:val="21"/>
              </w:rPr>
              <w:t>正弦波</w:t>
            </w:r>
          </w:p>
        </w:tc>
        <w:tc>
          <w:tcPr>
            <w:tcW w:w="852" w:type="dxa"/>
          </w:tcPr>
          <w:p w14:paraId="3FDBC70B" w14:textId="77777777" w:rsidR="00AF1115" w:rsidRPr="00556EF4" w:rsidRDefault="00727A46" w:rsidP="006348DF">
            <w:pPr>
              <w:spacing w:line="360" w:lineRule="auto"/>
              <w:rPr>
                <w:rFonts w:asciiTheme="majorEastAsia" w:eastAsiaTheme="majorEastAsia" w:hAnsiTheme="majorEastAsia" w:cs="Times New Roman" w:hint="eastAsia"/>
                <w:szCs w:val="21"/>
              </w:rPr>
            </w:pPr>
            <w:r w:rsidRPr="00556EF4">
              <w:rPr>
                <w:rFonts w:asciiTheme="majorEastAsia" w:eastAsiaTheme="majorEastAsia" w:hAnsiTheme="majorEastAsia" w:cs="Times New Roman"/>
                <w:szCs w:val="21"/>
              </w:rPr>
              <w:t>底部截止</w:t>
            </w:r>
          </w:p>
        </w:tc>
        <w:tc>
          <w:tcPr>
            <w:tcW w:w="852" w:type="dxa"/>
          </w:tcPr>
          <w:p w14:paraId="6D6FCF1B" w14:textId="77777777" w:rsidR="00AF1115" w:rsidRPr="00556EF4" w:rsidRDefault="00727A46" w:rsidP="006348DF">
            <w:pPr>
              <w:spacing w:line="360" w:lineRule="auto"/>
              <w:rPr>
                <w:rFonts w:asciiTheme="majorEastAsia" w:eastAsiaTheme="majorEastAsia" w:hAnsiTheme="majorEastAsia" w:cs="Times New Roman" w:hint="eastAsia"/>
                <w:szCs w:val="21"/>
              </w:rPr>
            </w:pPr>
            <w:r w:rsidRPr="00556EF4">
              <w:rPr>
                <w:rFonts w:asciiTheme="majorEastAsia" w:eastAsiaTheme="majorEastAsia" w:hAnsiTheme="majorEastAsia" w:cs="Times New Roman"/>
                <w:szCs w:val="21"/>
              </w:rPr>
              <w:t>底部截止</w:t>
            </w:r>
          </w:p>
        </w:tc>
        <w:tc>
          <w:tcPr>
            <w:tcW w:w="1122" w:type="dxa"/>
          </w:tcPr>
          <w:p w14:paraId="75692981" w14:textId="77777777" w:rsidR="00AF1115" w:rsidRPr="00556EF4" w:rsidRDefault="00727A46" w:rsidP="006348DF">
            <w:pPr>
              <w:spacing w:line="360" w:lineRule="auto"/>
              <w:rPr>
                <w:rFonts w:asciiTheme="majorEastAsia" w:eastAsiaTheme="majorEastAsia" w:hAnsiTheme="majorEastAsia" w:cs="Times New Roman" w:hint="eastAsia"/>
                <w:szCs w:val="21"/>
              </w:rPr>
            </w:pPr>
            <w:r w:rsidRPr="00556EF4">
              <w:rPr>
                <w:rFonts w:asciiTheme="majorEastAsia" w:eastAsiaTheme="majorEastAsia" w:hAnsiTheme="majorEastAsia" w:cs="Times New Roman"/>
                <w:szCs w:val="21"/>
              </w:rPr>
              <w:t>底部截止</w:t>
            </w:r>
          </w:p>
        </w:tc>
        <w:tc>
          <w:tcPr>
            <w:tcW w:w="1134" w:type="dxa"/>
          </w:tcPr>
          <w:p w14:paraId="5E6A2CE0" w14:textId="77777777" w:rsidR="00AF1115" w:rsidRPr="00556EF4" w:rsidRDefault="00727A46" w:rsidP="006348DF">
            <w:pPr>
              <w:spacing w:line="360" w:lineRule="auto"/>
              <w:rPr>
                <w:rFonts w:asciiTheme="majorEastAsia" w:eastAsiaTheme="majorEastAsia" w:hAnsiTheme="majorEastAsia" w:cs="Times New Roman" w:hint="eastAsia"/>
                <w:szCs w:val="21"/>
              </w:rPr>
            </w:pPr>
            <w:r w:rsidRPr="00556EF4">
              <w:rPr>
                <w:rFonts w:asciiTheme="majorEastAsia" w:eastAsiaTheme="majorEastAsia" w:hAnsiTheme="majorEastAsia" w:cs="Times New Roman"/>
                <w:szCs w:val="21"/>
              </w:rPr>
              <w:t>底部截止</w:t>
            </w:r>
          </w:p>
        </w:tc>
        <w:tc>
          <w:tcPr>
            <w:tcW w:w="1134" w:type="dxa"/>
          </w:tcPr>
          <w:p w14:paraId="2A4886B0" w14:textId="77777777" w:rsidR="00AF1115" w:rsidRPr="00556EF4" w:rsidRDefault="00727A46" w:rsidP="006348DF">
            <w:pPr>
              <w:spacing w:line="360" w:lineRule="auto"/>
              <w:rPr>
                <w:rFonts w:asciiTheme="majorEastAsia" w:eastAsiaTheme="majorEastAsia" w:hAnsiTheme="majorEastAsia" w:cs="Times New Roman" w:hint="eastAsia"/>
                <w:szCs w:val="21"/>
              </w:rPr>
            </w:pPr>
            <w:r w:rsidRPr="00556EF4">
              <w:rPr>
                <w:rFonts w:asciiTheme="majorEastAsia" w:eastAsiaTheme="majorEastAsia" w:hAnsiTheme="majorEastAsia" w:cs="Times New Roman"/>
                <w:szCs w:val="21"/>
              </w:rPr>
              <w:t>底部截止</w:t>
            </w:r>
          </w:p>
        </w:tc>
      </w:tr>
    </w:tbl>
    <w:bookmarkEnd w:id="4"/>
    <w:p w14:paraId="7D6FEC22" w14:textId="3C90DAAE" w:rsidR="00AF1115" w:rsidRPr="00556EF4" w:rsidRDefault="00FC18AD" w:rsidP="00FC18AD">
      <w:pPr>
        <w:spacing w:line="360" w:lineRule="auto"/>
        <w:ind w:firstLineChars="200" w:firstLine="420"/>
        <w:jc w:val="center"/>
        <w:rPr>
          <w:rFonts w:asciiTheme="majorEastAsia" w:eastAsiaTheme="majorEastAsia" w:hAnsiTheme="majorEastAsia" w:cs="Times New Roman" w:hint="eastAsia"/>
        </w:rPr>
      </w:pPr>
      <w:r>
        <w:rPr>
          <w:rFonts w:asciiTheme="majorEastAsia" w:eastAsiaTheme="majorEastAsia" w:hAnsiTheme="majorEastAsia" w:cs="Times New Roman" w:hint="eastAsia"/>
          <w:noProof/>
        </w:rPr>
        <w:drawing>
          <wp:inline distT="0" distB="0" distL="0" distR="0" wp14:anchorId="1C221F94" wp14:editId="4EBBB23C">
            <wp:extent cx="3682049" cy="2925779"/>
            <wp:effectExtent l="0" t="0" r="0" b="8255"/>
            <wp:docPr id="41171837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718377" name="图片 41171837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95830" cy="2936729"/>
                    </a:xfrm>
                    <a:prstGeom prst="rect">
                      <a:avLst/>
                    </a:prstGeom>
                  </pic:spPr>
                </pic:pic>
              </a:graphicData>
            </a:graphic>
          </wp:inline>
        </w:drawing>
      </w:r>
    </w:p>
    <w:p w14:paraId="49C2CCD6" w14:textId="77777777" w:rsidR="00AF1115" w:rsidRPr="00556EF4" w:rsidRDefault="00727A46" w:rsidP="00FC18AD">
      <w:pPr>
        <w:spacing w:line="360" w:lineRule="auto"/>
        <w:ind w:firstLineChars="200" w:firstLine="420"/>
        <w:jc w:val="center"/>
        <w:rPr>
          <w:rFonts w:asciiTheme="majorEastAsia" w:eastAsiaTheme="majorEastAsia" w:hAnsiTheme="majorEastAsia" w:cs="Times New Roman" w:hint="eastAsia"/>
        </w:rPr>
      </w:pPr>
      <w:r w:rsidRPr="00556EF4">
        <w:rPr>
          <w:rFonts w:asciiTheme="majorEastAsia" w:eastAsiaTheme="majorEastAsia" w:hAnsiTheme="majorEastAsia" w:cs="Times New Roman"/>
        </w:rPr>
        <w:t>图4-5-1  高频功率放大器放大特性的仿真电路</w:t>
      </w:r>
    </w:p>
    <w:p w14:paraId="51390A94" w14:textId="3912FA39" w:rsidR="00AF1115" w:rsidRPr="00556EF4" w:rsidRDefault="00E13F0E">
      <w:pPr>
        <w:spacing w:line="360" w:lineRule="auto"/>
        <w:ind w:firstLineChars="200" w:firstLine="420"/>
        <w:rPr>
          <w:rFonts w:asciiTheme="majorEastAsia" w:eastAsiaTheme="majorEastAsia" w:hAnsiTheme="majorEastAsia" w:cs="Times New Roman" w:hint="eastAsia"/>
        </w:rPr>
      </w:pPr>
      <w:r>
        <w:rPr>
          <w:rFonts w:asciiTheme="majorEastAsia" w:eastAsiaTheme="majorEastAsia" w:hAnsiTheme="majorEastAsia" w:cs="Times New Roman" w:hint="eastAsia"/>
          <w:noProof/>
        </w:rPr>
        <w:drawing>
          <wp:inline distT="0" distB="0" distL="0" distR="0" wp14:anchorId="281622B1" wp14:editId="256A3A4A">
            <wp:extent cx="5274310" cy="3238500"/>
            <wp:effectExtent l="0" t="0" r="2540" b="0"/>
            <wp:docPr id="131865420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54206" name="图片 1318654206"/>
                    <pic:cNvPicPr/>
                  </pic:nvPicPr>
                  <pic:blipFill>
                    <a:blip r:embed="rId20">
                      <a:extLst>
                        <a:ext uri="{28A0092B-C50C-407E-A947-70E740481C1C}">
                          <a14:useLocalDpi xmlns:a14="http://schemas.microsoft.com/office/drawing/2010/main" val="0"/>
                        </a:ext>
                      </a:extLst>
                    </a:blip>
                    <a:stretch>
                      <a:fillRect/>
                    </a:stretch>
                  </pic:blipFill>
                  <pic:spPr>
                    <a:xfrm>
                      <a:off x="0" y="0"/>
                      <a:ext cx="5274310" cy="3238500"/>
                    </a:xfrm>
                    <a:prstGeom prst="rect">
                      <a:avLst/>
                    </a:prstGeom>
                  </pic:spPr>
                </pic:pic>
              </a:graphicData>
            </a:graphic>
          </wp:inline>
        </w:drawing>
      </w:r>
    </w:p>
    <w:p w14:paraId="1457ABA1" w14:textId="10E3624E" w:rsidR="00AF1115" w:rsidRPr="00556EF4" w:rsidRDefault="00E13F0E" w:rsidP="00E13F0E">
      <w:pPr>
        <w:spacing w:line="360" w:lineRule="auto"/>
        <w:ind w:firstLineChars="200" w:firstLine="420"/>
        <w:jc w:val="center"/>
        <w:rPr>
          <w:rFonts w:asciiTheme="majorEastAsia" w:eastAsiaTheme="majorEastAsia" w:hAnsiTheme="majorEastAsia" w:cs="Times New Roman" w:hint="eastAsia"/>
        </w:rPr>
      </w:pPr>
      <w:r w:rsidRPr="00556EF4">
        <w:rPr>
          <w:rFonts w:asciiTheme="majorEastAsia" w:eastAsiaTheme="majorEastAsia" w:hAnsiTheme="majorEastAsia" w:cs="Times New Roman"/>
        </w:rPr>
        <w:lastRenderedPageBreak/>
        <w:t>图4-5-</w:t>
      </w:r>
      <w:r>
        <w:rPr>
          <w:rFonts w:asciiTheme="majorEastAsia" w:eastAsiaTheme="majorEastAsia" w:hAnsiTheme="majorEastAsia" w:cs="Times New Roman" w:hint="eastAsia"/>
        </w:rPr>
        <w:t>2</w:t>
      </w:r>
      <w:r w:rsidRPr="00556EF4">
        <w:rPr>
          <w:rFonts w:asciiTheme="majorEastAsia" w:eastAsiaTheme="majorEastAsia" w:hAnsiTheme="majorEastAsia" w:cs="Times New Roman"/>
        </w:rPr>
        <w:t xml:space="preserve">  </w:t>
      </w:r>
      <w:r>
        <w:rPr>
          <w:rFonts w:asciiTheme="majorEastAsia" w:eastAsiaTheme="majorEastAsia" w:hAnsiTheme="majorEastAsia" w:cs="Times New Roman" w:hint="eastAsia"/>
        </w:rPr>
        <w:t>激励电压0.8V时输出波形（红色）</w:t>
      </w:r>
    </w:p>
    <w:p w14:paraId="02600D7E" w14:textId="4CBAA7AE" w:rsidR="00AF1115" w:rsidRPr="00556EF4" w:rsidRDefault="00E13F0E">
      <w:pPr>
        <w:spacing w:line="360" w:lineRule="auto"/>
        <w:ind w:firstLineChars="200" w:firstLine="420"/>
        <w:rPr>
          <w:rFonts w:asciiTheme="majorEastAsia" w:eastAsiaTheme="majorEastAsia" w:hAnsiTheme="majorEastAsia" w:cs="Times New Roman" w:hint="eastAsia"/>
        </w:rPr>
      </w:pPr>
      <w:r>
        <w:rPr>
          <w:rFonts w:asciiTheme="majorEastAsia" w:eastAsiaTheme="majorEastAsia" w:hAnsiTheme="majorEastAsia" w:cs="Times New Roman" w:hint="eastAsia"/>
          <w:noProof/>
        </w:rPr>
        <w:drawing>
          <wp:inline distT="0" distB="0" distL="0" distR="0" wp14:anchorId="2FBFA863" wp14:editId="170412C1">
            <wp:extent cx="5274310" cy="3254375"/>
            <wp:effectExtent l="0" t="0" r="2540" b="3175"/>
            <wp:docPr id="213130701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07018" name="图片 2131307018"/>
                    <pic:cNvPicPr/>
                  </pic:nvPicPr>
                  <pic:blipFill>
                    <a:blip r:embed="rId21">
                      <a:extLst>
                        <a:ext uri="{28A0092B-C50C-407E-A947-70E740481C1C}">
                          <a14:useLocalDpi xmlns:a14="http://schemas.microsoft.com/office/drawing/2010/main" val="0"/>
                        </a:ext>
                      </a:extLst>
                    </a:blip>
                    <a:stretch>
                      <a:fillRect/>
                    </a:stretch>
                  </pic:blipFill>
                  <pic:spPr>
                    <a:xfrm>
                      <a:off x="0" y="0"/>
                      <a:ext cx="5274310" cy="3254375"/>
                    </a:xfrm>
                    <a:prstGeom prst="rect">
                      <a:avLst/>
                    </a:prstGeom>
                  </pic:spPr>
                </pic:pic>
              </a:graphicData>
            </a:graphic>
          </wp:inline>
        </w:drawing>
      </w:r>
    </w:p>
    <w:p w14:paraId="3B39BE5A" w14:textId="5D598337" w:rsidR="00E13F0E" w:rsidRPr="00556EF4" w:rsidRDefault="00E13F0E" w:rsidP="00E13F0E">
      <w:pPr>
        <w:spacing w:line="360" w:lineRule="auto"/>
        <w:ind w:firstLineChars="200" w:firstLine="420"/>
        <w:jc w:val="center"/>
        <w:rPr>
          <w:rFonts w:asciiTheme="majorEastAsia" w:eastAsiaTheme="majorEastAsia" w:hAnsiTheme="majorEastAsia" w:cs="Times New Roman" w:hint="eastAsia"/>
        </w:rPr>
      </w:pPr>
      <w:bookmarkStart w:id="5" w:name="OLE_LINK2"/>
      <w:r w:rsidRPr="00556EF4">
        <w:rPr>
          <w:rFonts w:asciiTheme="majorEastAsia" w:eastAsiaTheme="majorEastAsia" w:hAnsiTheme="majorEastAsia" w:cs="Times New Roman"/>
        </w:rPr>
        <w:t>图4-5-</w:t>
      </w:r>
      <w:r>
        <w:rPr>
          <w:rFonts w:asciiTheme="majorEastAsia" w:eastAsiaTheme="majorEastAsia" w:hAnsiTheme="majorEastAsia" w:cs="Times New Roman" w:hint="eastAsia"/>
        </w:rPr>
        <w:t>3</w:t>
      </w:r>
      <w:r w:rsidRPr="00556EF4">
        <w:rPr>
          <w:rFonts w:asciiTheme="majorEastAsia" w:eastAsiaTheme="majorEastAsia" w:hAnsiTheme="majorEastAsia" w:cs="Times New Roman"/>
        </w:rPr>
        <w:t xml:space="preserve">  </w:t>
      </w:r>
      <w:r>
        <w:rPr>
          <w:rFonts w:asciiTheme="majorEastAsia" w:eastAsiaTheme="majorEastAsia" w:hAnsiTheme="majorEastAsia" w:cs="Times New Roman" w:hint="eastAsia"/>
        </w:rPr>
        <w:t>激励电压1.4V时输出波形（红色）</w:t>
      </w:r>
    </w:p>
    <w:bookmarkEnd w:id="5"/>
    <w:p w14:paraId="39F2519F" w14:textId="6B6CEAB5" w:rsidR="00AF1115" w:rsidRPr="00556EF4" w:rsidRDefault="00E13F0E">
      <w:pPr>
        <w:spacing w:line="360" w:lineRule="auto"/>
        <w:ind w:firstLineChars="200" w:firstLine="420"/>
        <w:rPr>
          <w:rFonts w:asciiTheme="majorEastAsia" w:eastAsiaTheme="majorEastAsia" w:hAnsiTheme="majorEastAsia" w:cs="Times New Roman" w:hint="eastAsia"/>
        </w:rPr>
      </w:pPr>
      <w:r>
        <w:rPr>
          <w:rFonts w:asciiTheme="majorEastAsia" w:eastAsiaTheme="majorEastAsia" w:hAnsiTheme="majorEastAsia" w:cs="Times New Roman" w:hint="eastAsia"/>
          <w:noProof/>
        </w:rPr>
        <w:drawing>
          <wp:inline distT="0" distB="0" distL="0" distR="0" wp14:anchorId="4C750C87" wp14:editId="795A4F62">
            <wp:extent cx="5274310" cy="3346450"/>
            <wp:effectExtent l="0" t="0" r="2540" b="6350"/>
            <wp:docPr id="173292380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23807" name="图片 1732923807"/>
                    <pic:cNvPicPr/>
                  </pic:nvPicPr>
                  <pic:blipFill>
                    <a:blip r:embed="rId22">
                      <a:extLst>
                        <a:ext uri="{28A0092B-C50C-407E-A947-70E740481C1C}">
                          <a14:useLocalDpi xmlns:a14="http://schemas.microsoft.com/office/drawing/2010/main" val="0"/>
                        </a:ext>
                      </a:extLst>
                    </a:blip>
                    <a:stretch>
                      <a:fillRect/>
                    </a:stretch>
                  </pic:blipFill>
                  <pic:spPr>
                    <a:xfrm>
                      <a:off x="0" y="0"/>
                      <a:ext cx="5274310" cy="3346450"/>
                    </a:xfrm>
                    <a:prstGeom prst="rect">
                      <a:avLst/>
                    </a:prstGeom>
                  </pic:spPr>
                </pic:pic>
              </a:graphicData>
            </a:graphic>
          </wp:inline>
        </w:drawing>
      </w:r>
    </w:p>
    <w:p w14:paraId="62A2A3AA" w14:textId="23F4C541" w:rsidR="00E13F0E" w:rsidRPr="00556EF4" w:rsidRDefault="00E13F0E" w:rsidP="00E13F0E">
      <w:pPr>
        <w:spacing w:line="360" w:lineRule="auto"/>
        <w:ind w:firstLineChars="200" w:firstLine="420"/>
        <w:jc w:val="center"/>
        <w:rPr>
          <w:rFonts w:asciiTheme="majorEastAsia" w:eastAsiaTheme="majorEastAsia" w:hAnsiTheme="majorEastAsia" w:cs="Times New Roman" w:hint="eastAsia"/>
        </w:rPr>
      </w:pPr>
      <w:r w:rsidRPr="00556EF4">
        <w:rPr>
          <w:rFonts w:asciiTheme="majorEastAsia" w:eastAsiaTheme="majorEastAsia" w:hAnsiTheme="majorEastAsia" w:cs="Times New Roman"/>
        </w:rPr>
        <w:t>图4-5-</w:t>
      </w:r>
      <w:r>
        <w:rPr>
          <w:rFonts w:asciiTheme="majorEastAsia" w:eastAsiaTheme="majorEastAsia" w:hAnsiTheme="majorEastAsia" w:cs="Times New Roman" w:hint="eastAsia"/>
        </w:rPr>
        <w:t>4</w:t>
      </w:r>
      <w:r w:rsidRPr="00556EF4">
        <w:rPr>
          <w:rFonts w:asciiTheme="majorEastAsia" w:eastAsiaTheme="majorEastAsia" w:hAnsiTheme="majorEastAsia" w:cs="Times New Roman"/>
        </w:rPr>
        <w:t xml:space="preserve">  </w:t>
      </w:r>
      <w:r>
        <w:rPr>
          <w:rFonts w:asciiTheme="majorEastAsia" w:eastAsiaTheme="majorEastAsia" w:hAnsiTheme="majorEastAsia" w:cs="Times New Roman" w:hint="eastAsia"/>
        </w:rPr>
        <w:t>激励电压2</w:t>
      </w:r>
      <w:r w:rsidR="001C6AC0">
        <w:rPr>
          <w:rFonts w:asciiTheme="majorEastAsia" w:eastAsiaTheme="majorEastAsia" w:hAnsiTheme="majorEastAsia" w:cs="Times New Roman" w:hint="eastAsia"/>
        </w:rPr>
        <w:t>V</w:t>
      </w:r>
      <w:r>
        <w:rPr>
          <w:rFonts w:asciiTheme="majorEastAsia" w:eastAsiaTheme="majorEastAsia" w:hAnsiTheme="majorEastAsia" w:cs="Times New Roman" w:hint="eastAsia"/>
        </w:rPr>
        <w:t>时输出波形（红色）</w:t>
      </w:r>
    </w:p>
    <w:p w14:paraId="3CF9F135" w14:textId="77777777" w:rsidR="00AF1115" w:rsidRPr="00556EF4" w:rsidRDefault="00727A46">
      <w:p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szCs w:val="32"/>
        </w:rPr>
        <w:t>当激励电压增大时，电流表示数的绝对值不断增大，说明</w:t>
      </w:r>
      <w:r w:rsidRPr="00556EF4">
        <w:rPr>
          <w:rFonts w:asciiTheme="majorEastAsia" w:eastAsiaTheme="majorEastAsia" w:hAnsiTheme="majorEastAsia" w:cs="Times New Roman"/>
          <w:sz w:val="24"/>
        </w:rPr>
        <w:t>I</w:t>
      </w:r>
      <w:r w:rsidRPr="00556EF4">
        <w:rPr>
          <w:rFonts w:asciiTheme="majorEastAsia" w:eastAsiaTheme="majorEastAsia" w:hAnsiTheme="majorEastAsia" w:cs="Times New Roman"/>
          <w:sz w:val="24"/>
          <w:vertAlign w:val="subscript"/>
        </w:rPr>
        <w:t>CO</w:t>
      </w:r>
      <w:r w:rsidRPr="00556EF4">
        <w:rPr>
          <w:rFonts w:asciiTheme="majorEastAsia" w:eastAsiaTheme="majorEastAsia" w:hAnsiTheme="majorEastAsia" w:cs="Times New Roman"/>
          <w:sz w:val="24"/>
        </w:rPr>
        <w:t>不断增大，，输出信号波形由正弦波逐渐变为底部失真的波，发射极电流为余弦脉冲，但是幅值一直增大。</w:t>
      </w:r>
    </w:p>
    <w:p w14:paraId="5BA75445" w14:textId="7B12DC69" w:rsidR="00AF1115" w:rsidRPr="00556EF4" w:rsidRDefault="005464E8">
      <w:pPr>
        <w:spacing w:line="360" w:lineRule="auto"/>
        <w:ind w:firstLineChars="200" w:firstLine="420"/>
        <w:rPr>
          <w:rFonts w:asciiTheme="majorEastAsia" w:eastAsiaTheme="majorEastAsia" w:hAnsiTheme="majorEastAsia" w:cs="Times New Roman" w:hint="eastAsia"/>
          <w:sz w:val="36"/>
          <w:szCs w:val="36"/>
        </w:rPr>
      </w:pPr>
      <w:r>
        <w:rPr>
          <w:noProof/>
        </w:rPr>
        <w:lastRenderedPageBreak/>
        <w:drawing>
          <wp:inline distT="0" distB="0" distL="0" distR="0" wp14:anchorId="1D9EB490" wp14:editId="6C81BB12">
            <wp:extent cx="4572000" cy="2743200"/>
            <wp:effectExtent l="0" t="0" r="0" b="0"/>
            <wp:docPr id="1703516817" name="图表 1">
              <a:extLst xmlns:a="http://schemas.openxmlformats.org/drawingml/2006/main">
                <a:ext uri="{FF2B5EF4-FFF2-40B4-BE49-F238E27FC236}">
                  <a16:creationId xmlns:a16="http://schemas.microsoft.com/office/drawing/2014/main" id="{67F174BC-D853-4331-A0B5-674A0F6404E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3D58C8FD" w14:textId="77777777" w:rsidR="00AF1115" w:rsidRPr="00556EF4" w:rsidRDefault="00727A46">
      <w:pPr>
        <w:spacing w:line="360" w:lineRule="auto"/>
        <w:ind w:firstLineChars="200" w:firstLine="480"/>
        <w:rPr>
          <w:rFonts w:asciiTheme="majorEastAsia" w:eastAsiaTheme="majorEastAsia" w:hAnsiTheme="majorEastAsia" w:cs="Times New Roman" w:hint="eastAsia"/>
          <w:sz w:val="36"/>
          <w:szCs w:val="36"/>
        </w:rPr>
      </w:pPr>
      <w:r w:rsidRPr="00556EF4">
        <w:rPr>
          <w:rFonts w:asciiTheme="majorEastAsia" w:eastAsiaTheme="majorEastAsia" w:hAnsiTheme="majorEastAsia" w:cs="Times New Roman"/>
          <w:sz w:val="24"/>
        </w:rPr>
        <w:t>结合表格与折线图，可见随着输入信号幅度由小变大，输出电压的幅值始终在变大，但放大倍数由大变小，趋于稳定。表明影响放大器放大倍数的因素由一开始输入信号过小导致放大倍数不足到后来直流电源电压太小导致放大倍数不足，即放大器状态由欠压到临界再到过压。</w:t>
      </w:r>
    </w:p>
    <w:p w14:paraId="1223574C" w14:textId="24F5EA2E" w:rsidR="00AF1115" w:rsidRPr="00556EF4" w:rsidRDefault="005464E8">
      <w:pPr>
        <w:spacing w:line="360" w:lineRule="auto"/>
        <w:ind w:firstLineChars="200" w:firstLine="420"/>
        <w:rPr>
          <w:rFonts w:asciiTheme="majorEastAsia" w:eastAsiaTheme="majorEastAsia" w:hAnsiTheme="majorEastAsia" w:cs="Times New Roman" w:hint="eastAsia"/>
          <w:sz w:val="36"/>
          <w:szCs w:val="36"/>
        </w:rPr>
      </w:pPr>
      <w:r>
        <w:rPr>
          <w:noProof/>
        </w:rPr>
        <w:drawing>
          <wp:inline distT="0" distB="0" distL="0" distR="0" wp14:anchorId="0925B444" wp14:editId="0681481C">
            <wp:extent cx="4572000" cy="2743200"/>
            <wp:effectExtent l="0" t="0" r="0" b="0"/>
            <wp:docPr id="635884226" name="图表 1">
              <a:extLst xmlns:a="http://schemas.openxmlformats.org/drawingml/2006/main">
                <a:ext uri="{FF2B5EF4-FFF2-40B4-BE49-F238E27FC236}">
                  <a16:creationId xmlns:a16="http://schemas.microsoft.com/office/drawing/2014/main" id="{73AA5E98-6A6E-C0C5-B533-C1DDDF13E61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70D8B9BA" w14:textId="77777777" w:rsidR="00AF1115" w:rsidRPr="00556EF4" w:rsidRDefault="00727A46">
      <w:pPr>
        <w:spacing w:line="360" w:lineRule="auto"/>
        <w:ind w:firstLineChars="200" w:firstLine="480"/>
        <w:rPr>
          <w:rFonts w:asciiTheme="majorEastAsia" w:eastAsiaTheme="majorEastAsia" w:hAnsiTheme="majorEastAsia" w:cs="Times New Roman" w:hint="eastAsia"/>
          <w:sz w:val="36"/>
          <w:szCs w:val="36"/>
        </w:rPr>
      </w:pPr>
      <w:r w:rsidRPr="00556EF4">
        <w:rPr>
          <w:rFonts w:asciiTheme="majorEastAsia" w:eastAsiaTheme="majorEastAsia" w:hAnsiTheme="majorEastAsia" w:cs="Times New Roman"/>
          <w:sz w:val="24"/>
        </w:rPr>
        <w:t>集电极输出电流随着输入信号幅值的增加也在不断增加，但增大倍数也由大变小，说明影响功率放大器的放大倍数的因素由输入信号的幅值过小转变到直流电源电压过小，即放大器状态由欠压到临界再到过压。</w:t>
      </w:r>
    </w:p>
    <w:p w14:paraId="4559FA79" w14:textId="77777777" w:rsidR="00AF1115" w:rsidRPr="00556EF4" w:rsidRDefault="00727A46">
      <w:pPr>
        <w:numPr>
          <w:ilvl w:val="0"/>
          <w:numId w:val="2"/>
        </w:num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t>调制特性的仿真</w:t>
      </w:r>
    </w:p>
    <w:p w14:paraId="27EACEFF" w14:textId="4E3A3E1A" w:rsidR="00AF1115" w:rsidRPr="00556EF4" w:rsidRDefault="00727A46">
      <w:pPr>
        <w:numPr>
          <w:ilvl w:val="0"/>
          <w:numId w:val="5"/>
        </w:num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t>集电极调制特性：集电极调制特性是指在R、V</w:t>
      </w:r>
      <w:r w:rsidRPr="00556EF4">
        <w:rPr>
          <w:rFonts w:asciiTheme="majorEastAsia" w:eastAsiaTheme="majorEastAsia" w:hAnsiTheme="majorEastAsia" w:cs="Times New Roman"/>
          <w:sz w:val="24"/>
          <w:vertAlign w:val="subscript"/>
        </w:rPr>
        <w:t>BB</w:t>
      </w:r>
      <w:r w:rsidRPr="00556EF4">
        <w:rPr>
          <w:rFonts w:asciiTheme="majorEastAsia" w:eastAsiaTheme="majorEastAsia" w:hAnsiTheme="majorEastAsia" w:cs="Times New Roman"/>
          <w:sz w:val="24"/>
        </w:rPr>
        <w:t>、V</w:t>
      </w:r>
      <w:r w:rsidRPr="00556EF4">
        <w:rPr>
          <w:rFonts w:asciiTheme="majorEastAsia" w:eastAsiaTheme="majorEastAsia" w:hAnsiTheme="majorEastAsia" w:cs="Times New Roman"/>
          <w:sz w:val="24"/>
          <w:vertAlign w:val="subscript"/>
        </w:rPr>
        <w:t>1m</w:t>
      </w:r>
      <w:r w:rsidRPr="00556EF4">
        <w:rPr>
          <w:rFonts w:asciiTheme="majorEastAsia" w:eastAsiaTheme="majorEastAsia" w:hAnsiTheme="majorEastAsia" w:cs="Times New Roman"/>
          <w:sz w:val="24"/>
        </w:rPr>
        <w:t>不变的条</w:t>
      </w:r>
      <w:r w:rsidR="00CB30E3">
        <w:rPr>
          <w:rFonts w:asciiTheme="majorEastAsia" w:eastAsiaTheme="majorEastAsia" w:hAnsiTheme="majorEastAsia" w:cs="Times New Roman" w:hint="eastAsia"/>
          <w:sz w:val="24"/>
        </w:rPr>
        <w:t>件</w:t>
      </w:r>
      <w:r w:rsidRPr="00556EF4">
        <w:rPr>
          <w:rFonts w:asciiTheme="majorEastAsia" w:eastAsiaTheme="majorEastAsia" w:hAnsiTheme="majorEastAsia" w:cs="Times New Roman"/>
          <w:sz w:val="24"/>
        </w:rPr>
        <w:t>下，高频功率放大器的工作状态以及I</w:t>
      </w:r>
      <w:r w:rsidRPr="00556EF4">
        <w:rPr>
          <w:rFonts w:asciiTheme="majorEastAsia" w:eastAsiaTheme="majorEastAsia" w:hAnsiTheme="majorEastAsia" w:cs="Times New Roman"/>
          <w:sz w:val="24"/>
          <w:vertAlign w:val="subscript"/>
        </w:rPr>
        <w:t>co</w:t>
      </w:r>
      <w:r w:rsidRPr="00556EF4">
        <w:rPr>
          <w:rFonts w:asciiTheme="majorEastAsia" w:eastAsiaTheme="majorEastAsia" w:hAnsiTheme="majorEastAsia" w:cs="Times New Roman"/>
          <w:sz w:val="24"/>
        </w:rPr>
        <w:t>、I</w:t>
      </w:r>
      <w:r w:rsidRPr="00556EF4">
        <w:rPr>
          <w:rFonts w:asciiTheme="majorEastAsia" w:eastAsiaTheme="majorEastAsia" w:hAnsiTheme="majorEastAsia" w:cs="Times New Roman"/>
          <w:sz w:val="24"/>
          <w:vertAlign w:val="subscript"/>
        </w:rPr>
        <w:t>c1m</w:t>
      </w:r>
      <w:r w:rsidRPr="00556EF4">
        <w:rPr>
          <w:rFonts w:asciiTheme="majorEastAsia" w:eastAsiaTheme="majorEastAsia" w:hAnsiTheme="majorEastAsia" w:cs="Times New Roman"/>
          <w:sz w:val="24"/>
        </w:rPr>
        <w:t>、V</w:t>
      </w:r>
      <w:r w:rsidRPr="00556EF4">
        <w:rPr>
          <w:rFonts w:asciiTheme="majorEastAsia" w:eastAsiaTheme="majorEastAsia" w:hAnsiTheme="majorEastAsia" w:cs="Times New Roman"/>
          <w:sz w:val="24"/>
          <w:vertAlign w:val="subscript"/>
        </w:rPr>
        <w:t>cm</w:t>
      </w:r>
      <w:r w:rsidRPr="00556EF4">
        <w:rPr>
          <w:rFonts w:asciiTheme="majorEastAsia" w:eastAsiaTheme="majorEastAsia" w:hAnsiTheme="majorEastAsia" w:cs="Times New Roman"/>
          <w:sz w:val="24"/>
        </w:rPr>
        <w:t>等随电电压Vcc的变化关系。</w:t>
      </w:r>
    </w:p>
    <w:p w14:paraId="7613DAB6" w14:textId="77777777" w:rsidR="00AF1115" w:rsidRPr="00556EF4" w:rsidRDefault="00727A46">
      <w:p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lastRenderedPageBreak/>
        <w:t>在multisim窗口中创建如图4-6-1所示的电路图，保持R</w:t>
      </w:r>
      <w:r w:rsidRPr="00556EF4">
        <w:rPr>
          <w:rFonts w:asciiTheme="majorEastAsia" w:eastAsiaTheme="majorEastAsia" w:hAnsiTheme="majorEastAsia" w:cs="Times New Roman"/>
          <w:sz w:val="24"/>
          <w:vertAlign w:val="subscript"/>
        </w:rPr>
        <w:t>1</w:t>
      </w:r>
      <w:r w:rsidRPr="00556EF4">
        <w:rPr>
          <w:rFonts w:asciiTheme="majorEastAsia" w:eastAsiaTheme="majorEastAsia" w:hAnsiTheme="majorEastAsia" w:cs="Times New Roman"/>
          <w:sz w:val="24"/>
        </w:rPr>
        <w:t>、V</w:t>
      </w:r>
      <w:r w:rsidRPr="00556EF4">
        <w:rPr>
          <w:rFonts w:asciiTheme="majorEastAsia" w:eastAsiaTheme="majorEastAsia" w:hAnsiTheme="majorEastAsia" w:cs="Times New Roman"/>
          <w:sz w:val="24"/>
          <w:vertAlign w:val="subscript"/>
        </w:rPr>
        <w:t>BB</w:t>
      </w:r>
      <w:r w:rsidRPr="00556EF4">
        <w:rPr>
          <w:rFonts w:asciiTheme="majorEastAsia" w:eastAsiaTheme="majorEastAsia" w:hAnsiTheme="majorEastAsia" w:cs="Times New Roman"/>
          <w:sz w:val="24"/>
        </w:rPr>
        <w:t>、V</w:t>
      </w:r>
      <w:r w:rsidRPr="00556EF4">
        <w:rPr>
          <w:rFonts w:asciiTheme="majorEastAsia" w:eastAsiaTheme="majorEastAsia" w:hAnsiTheme="majorEastAsia" w:cs="Times New Roman"/>
          <w:sz w:val="24"/>
          <w:vertAlign w:val="subscript"/>
        </w:rPr>
        <w:t>1M</w:t>
      </w:r>
      <w:r w:rsidRPr="00556EF4">
        <w:rPr>
          <w:rFonts w:asciiTheme="majorEastAsia" w:eastAsiaTheme="majorEastAsia" w:hAnsiTheme="majorEastAsia" w:cs="Times New Roman"/>
          <w:sz w:val="24"/>
        </w:rPr>
        <w:t>不变，</w:t>
      </w:r>
      <w:r w:rsidRPr="00556EF4">
        <w:rPr>
          <w:rFonts w:asciiTheme="majorEastAsia" w:eastAsiaTheme="majorEastAsia" w:hAnsiTheme="majorEastAsia" w:cs="Times New Roman"/>
          <w:sz w:val="24"/>
        </w:rPr>
        <w:tab/>
        <w:t>改变电源电压（由小到大变化），用万用表的交流电压档和示波器观察回路</w:t>
      </w:r>
      <w:r w:rsidRPr="00556EF4">
        <w:rPr>
          <w:rFonts w:asciiTheme="majorEastAsia" w:eastAsiaTheme="majorEastAsia" w:hAnsiTheme="majorEastAsia" w:cs="Times New Roman"/>
          <w:sz w:val="24"/>
        </w:rPr>
        <w:tab/>
        <w:t>两端的电压V</w:t>
      </w:r>
      <w:r w:rsidRPr="00556EF4">
        <w:rPr>
          <w:rFonts w:asciiTheme="majorEastAsia" w:eastAsiaTheme="majorEastAsia" w:hAnsiTheme="majorEastAsia" w:cs="Times New Roman"/>
          <w:sz w:val="24"/>
          <w:vertAlign w:val="subscript"/>
        </w:rPr>
        <w:t>CM</w:t>
      </w:r>
      <w:r w:rsidRPr="00556EF4">
        <w:rPr>
          <w:rFonts w:asciiTheme="majorEastAsia" w:eastAsiaTheme="majorEastAsia" w:hAnsiTheme="majorEastAsia" w:cs="Times New Roman"/>
          <w:sz w:val="24"/>
        </w:rPr>
        <w:t>及发射极电流随电源电压V</w:t>
      </w:r>
      <w:r w:rsidRPr="00556EF4">
        <w:rPr>
          <w:rFonts w:asciiTheme="majorEastAsia" w:eastAsiaTheme="majorEastAsia" w:hAnsiTheme="majorEastAsia" w:cs="Times New Roman"/>
          <w:sz w:val="24"/>
          <w:vertAlign w:val="subscript"/>
        </w:rPr>
        <w:t>CC</w:t>
      </w:r>
      <w:r w:rsidRPr="00556EF4">
        <w:rPr>
          <w:rFonts w:asciiTheme="majorEastAsia" w:eastAsiaTheme="majorEastAsia" w:hAnsiTheme="majorEastAsia" w:cs="Times New Roman"/>
          <w:sz w:val="24"/>
        </w:rPr>
        <w:t>变化的情况，将测量数据填入</w:t>
      </w:r>
      <w:r w:rsidRPr="00556EF4">
        <w:rPr>
          <w:rFonts w:asciiTheme="majorEastAsia" w:eastAsiaTheme="majorEastAsia" w:hAnsiTheme="majorEastAsia" w:cs="Times New Roman"/>
          <w:sz w:val="24"/>
        </w:rPr>
        <w:tab/>
        <w:t>表4-4中。</w:t>
      </w:r>
    </w:p>
    <w:p w14:paraId="72BA5C4B" w14:textId="77777777" w:rsidR="00AF1115" w:rsidRDefault="00727A46">
      <w:p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t>在V</w:t>
      </w:r>
      <w:r w:rsidRPr="00556EF4">
        <w:rPr>
          <w:rFonts w:asciiTheme="majorEastAsia" w:eastAsiaTheme="majorEastAsia" w:hAnsiTheme="majorEastAsia" w:cs="Times New Roman"/>
          <w:sz w:val="24"/>
          <w:vertAlign w:val="subscript"/>
        </w:rPr>
        <w:t>bb</w:t>
      </w:r>
      <w:r w:rsidRPr="00556EF4">
        <w:rPr>
          <w:rFonts w:asciiTheme="majorEastAsia" w:eastAsiaTheme="majorEastAsia" w:hAnsiTheme="majorEastAsia" w:cs="Times New Roman"/>
          <w:sz w:val="24"/>
        </w:rPr>
        <w:t>=-0.1V、输入信号有效值为0.8V的条件下，观察V</w:t>
      </w:r>
      <w:r w:rsidRPr="00556EF4">
        <w:rPr>
          <w:rFonts w:asciiTheme="majorEastAsia" w:eastAsiaTheme="majorEastAsia" w:hAnsiTheme="majorEastAsia" w:cs="Times New Roman"/>
          <w:sz w:val="24"/>
          <w:vertAlign w:val="subscript"/>
        </w:rPr>
        <w:t>CC</w:t>
      </w:r>
      <w:r w:rsidRPr="00556EF4">
        <w:rPr>
          <w:rFonts w:asciiTheme="majorEastAsia" w:eastAsiaTheme="majorEastAsia" w:hAnsiTheme="majorEastAsia" w:cs="Times New Roman"/>
          <w:sz w:val="24"/>
        </w:rPr>
        <w:t>的改变对输出信号</w:t>
      </w:r>
      <w:r w:rsidRPr="00556EF4">
        <w:rPr>
          <w:rFonts w:asciiTheme="majorEastAsia" w:eastAsiaTheme="majorEastAsia" w:hAnsiTheme="majorEastAsia" w:cs="Times New Roman"/>
          <w:sz w:val="24"/>
        </w:rPr>
        <w:tab/>
        <w:t>的影响：</w:t>
      </w:r>
    </w:p>
    <w:p w14:paraId="0B282D01" w14:textId="559B53E5" w:rsidR="001D5785" w:rsidRDefault="001D5785">
      <w:pPr>
        <w:spacing w:line="360" w:lineRule="auto"/>
        <w:ind w:firstLineChars="200" w:firstLine="480"/>
        <w:rPr>
          <w:rFonts w:asciiTheme="majorEastAsia" w:eastAsiaTheme="majorEastAsia" w:hAnsiTheme="majorEastAsia" w:cs="Times New Roman" w:hint="eastAsia"/>
          <w:sz w:val="24"/>
        </w:rPr>
      </w:pPr>
      <w:r>
        <w:rPr>
          <w:rFonts w:asciiTheme="majorEastAsia" w:eastAsiaTheme="majorEastAsia" w:hAnsiTheme="majorEastAsia" w:cs="Times New Roman" w:hint="eastAsia"/>
          <w:noProof/>
          <w:sz w:val="24"/>
        </w:rPr>
        <w:drawing>
          <wp:inline distT="0" distB="0" distL="0" distR="0" wp14:anchorId="42EE528E" wp14:editId="534480D0">
            <wp:extent cx="4605166" cy="3520684"/>
            <wp:effectExtent l="0" t="0" r="5080" b="3810"/>
            <wp:docPr id="90517350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173505" name="图片 905173505"/>
                    <pic:cNvPicPr/>
                  </pic:nvPicPr>
                  <pic:blipFill>
                    <a:blip r:embed="rId25">
                      <a:extLst>
                        <a:ext uri="{28A0092B-C50C-407E-A947-70E740481C1C}">
                          <a14:useLocalDpi xmlns:a14="http://schemas.microsoft.com/office/drawing/2010/main" val="0"/>
                        </a:ext>
                      </a:extLst>
                    </a:blip>
                    <a:stretch>
                      <a:fillRect/>
                    </a:stretch>
                  </pic:blipFill>
                  <pic:spPr>
                    <a:xfrm>
                      <a:off x="0" y="0"/>
                      <a:ext cx="4609322" cy="3523861"/>
                    </a:xfrm>
                    <a:prstGeom prst="rect">
                      <a:avLst/>
                    </a:prstGeom>
                  </pic:spPr>
                </pic:pic>
              </a:graphicData>
            </a:graphic>
          </wp:inline>
        </w:drawing>
      </w:r>
    </w:p>
    <w:p w14:paraId="622F95E7" w14:textId="72630FB4" w:rsidR="001D5785" w:rsidRPr="001D5785" w:rsidRDefault="001D5785" w:rsidP="001D5785">
      <w:pPr>
        <w:spacing w:line="360" w:lineRule="auto"/>
        <w:ind w:firstLineChars="200" w:firstLine="420"/>
        <w:jc w:val="center"/>
        <w:rPr>
          <w:rFonts w:asciiTheme="majorEastAsia" w:eastAsiaTheme="majorEastAsia" w:hAnsiTheme="majorEastAsia" w:cs="Times New Roman" w:hint="eastAsia"/>
          <w:szCs w:val="21"/>
        </w:rPr>
      </w:pPr>
      <w:r w:rsidRPr="00556EF4">
        <w:rPr>
          <w:rFonts w:asciiTheme="majorEastAsia" w:eastAsiaTheme="majorEastAsia" w:hAnsiTheme="majorEastAsia" w:cs="Times New Roman"/>
          <w:szCs w:val="21"/>
        </w:rPr>
        <w:t>图4-6-1  高频功率放大器集电极调制特性</w:t>
      </w:r>
    </w:p>
    <w:p w14:paraId="7273A3E7" w14:textId="77777777" w:rsidR="00AF1115" w:rsidRPr="00556EF4" w:rsidRDefault="00727A46">
      <w:pPr>
        <w:spacing w:line="360" w:lineRule="auto"/>
        <w:ind w:firstLineChars="200" w:firstLine="42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Cs w:val="21"/>
        </w:rPr>
        <w:t>表4-4  集电极调制特性</w:t>
      </w:r>
    </w:p>
    <w:tbl>
      <w:tblPr>
        <w:tblStyle w:val="a4"/>
        <w:tblW w:w="8576" w:type="dxa"/>
        <w:tblLayout w:type="fixed"/>
        <w:tblLook w:val="04A0" w:firstRow="1" w:lastRow="0" w:firstColumn="1" w:lastColumn="0" w:noHBand="0" w:noVBand="1"/>
      </w:tblPr>
      <w:tblGrid>
        <w:gridCol w:w="846"/>
        <w:gridCol w:w="850"/>
        <w:gridCol w:w="875"/>
        <w:gridCol w:w="857"/>
        <w:gridCol w:w="858"/>
        <w:gridCol w:w="858"/>
        <w:gridCol w:w="858"/>
        <w:gridCol w:w="858"/>
        <w:gridCol w:w="858"/>
        <w:gridCol w:w="858"/>
      </w:tblGrid>
      <w:tr w:rsidR="00AF1115" w:rsidRPr="00556EF4" w14:paraId="773C8E20" w14:textId="77777777" w:rsidTr="001D5785">
        <w:trPr>
          <w:trHeight w:val="462"/>
        </w:trPr>
        <w:tc>
          <w:tcPr>
            <w:tcW w:w="846" w:type="dxa"/>
          </w:tcPr>
          <w:p w14:paraId="5963BC18" w14:textId="77777777" w:rsidR="00AF1115" w:rsidRPr="00556EF4" w:rsidRDefault="00727A46" w:rsidP="001D5785">
            <w:pPr>
              <w:spacing w:line="360" w:lineRule="auto"/>
              <w:rPr>
                <w:rFonts w:asciiTheme="majorEastAsia" w:eastAsiaTheme="majorEastAsia" w:hAnsiTheme="majorEastAsia" w:cs="Times New Roman" w:hint="eastAsia"/>
                <w:kern w:val="0"/>
                <w:sz w:val="24"/>
              </w:rPr>
            </w:pPr>
            <w:bookmarkStart w:id="6" w:name="_Hlk227497988"/>
            <w:r w:rsidRPr="00556EF4">
              <w:rPr>
                <w:rFonts w:asciiTheme="majorEastAsia" w:eastAsiaTheme="majorEastAsia" w:hAnsiTheme="majorEastAsia" w:cs="Times New Roman"/>
                <w:kern w:val="0"/>
                <w:sz w:val="24"/>
              </w:rPr>
              <w:t>V</w:t>
            </w:r>
            <w:r w:rsidRPr="00556EF4">
              <w:rPr>
                <w:rFonts w:asciiTheme="majorEastAsia" w:eastAsiaTheme="majorEastAsia" w:hAnsiTheme="majorEastAsia" w:cs="Times New Roman"/>
                <w:kern w:val="0"/>
                <w:sz w:val="24"/>
                <w:vertAlign w:val="subscript"/>
              </w:rPr>
              <w:t>cc</w:t>
            </w:r>
            <w:r w:rsidRPr="00556EF4">
              <w:rPr>
                <w:rFonts w:asciiTheme="majorEastAsia" w:eastAsiaTheme="majorEastAsia" w:hAnsiTheme="majorEastAsia" w:cs="Times New Roman"/>
                <w:kern w:val="0"/>
                <w:sz w:val="24"/>
              </w:rPr>
              <w:t>/V</w:t>
            </w:r>
          </w:p>
        </w:tc>
        <w:tc>
          <w:tcPr>
            <w:tcW w:w="850" w:type="dxa"/>
          </w:tcPr>
          <w:p w14:paraId="6233C334" w14:textId="77777777" w:rsidR="00AF1115" w:rsidRPr="00556EF4" w:rsidRDefault="00727A46">
            <w:pPr>
              <w:spacing w:line="360" w:lineRule="auto"/>
              <w:ind w:firstLineChars="200" w:firstLine="480"/>
              <w:rPr>
                <w:rFonts w:asciiTheme="majorEastAsia" w:eastAsiaTheme="majorEastAsia" w:hAnsiTheme="majorEastAsia" w:cs="Times New Roman" w:hint="eastAsia"/>
                <w:kern w:val="0"/>
                <w:sz w:val="24"/>
              </w:rPr>
            </w:pPr>
            <w:r w:rsidRPr="00556EF4">
              <w:rPr>
                <w:rFonts w:asciiTheme="majorEastAsia" w:eastAsiaTheme="majorEastAsia" w:hAnsiTheme="majorEastAsia" w:cs="Times New Roman"/>
                <w:kern w:val="0"/>
                <w:sz w:val="24"/>
              </w:rPr>
              <w:t>2</w:t>
            </w:r>
          </w:p>
        </w:tc>
        <w:tc>
          <w:tcPr>
            <w:tcW w:w="875" w:type="dxa"/>
          </w:tcPr>
          <w:p w14:paraId="76D47D9A" w14:textId="77777777" w:rsidR="00AF1115" w:rsidRPr="00556EF4" w:rsidRDefault="00727A46">
            <w:pPr>
              <w:spacing w:line="360" w:lineRule="auto"/>
              <w:ind w:firstLineChars="200" w:firstLine="480"/>
              <w:rPr>
                <w:rFonts w:asciiTheme="majorEastAsia" w:eastAsiaTheme="majorEastAsia" w:hAnsiTheme="majorEastAsia" w:cs="Times New Roman" w:hint="eastAsia"/>
                <w:kern w:val="0"/>
                <w:sz w:val="24"/>
              </w:rPr>
            </w:pPr>
            <w:r w:rsidRPr="00556EF4">
              <w:rPr>
                <w:rFonts w:asciiTheme="majorEastAsia" w:eastAsiaTheme="majorEastAsia" w:hAnsiTheme="majorEastAsia" w:cs="Times New Roman"/>
                <w:kern w:val="0"/>
                <w:sz w:val="24"/>
              </w:rPr>
              <w:t>3</w:t>
            </w:r>
          </w:p>
        </w:tc>
        <w:tc>
          <w:tcPr>
            <w:tcW w:w="857" w:type="dxa"/>
          </w:tcPr>
          <w:p w14:paraId="50E3635F" w14:textId="77777777" w:rsidR="00AF1115" w:rsidRPr="00556EF4" w:rsidRDefault="00727A46">
            <w:pPr>
              <w:spacing w:line="360" w:lineRule="auto"/>
              <w:ind w:firstLineChars="200" w:firstLine="480"/>
              <w:rPr>
                <w:rFonts w:asciiTheme="majorEastAsia" w:eastAsiaTheme="majorEastAsia" w:hAnsiTheme="majorEastAsia" w:cs="Times New Roman" w:hint="eastAsia"/>
                <w:kern w:val="0"/>
                <w:sz w:val="24"/>
              </w:rPr>
            </w:pPr>
            <w:r w:rsidRPr="00556EF4">
              <w:rPr>
                <w:rFonts w:asciiTheme="majorEastAsia" w:eastAsiaTheme="majorEastAsia" w:hAnsiTheme="majorEastAsia" w:cs="Times New Roman"/>
                <w:kern w:val="0"/>
                <w:sz w:val="24"/>
              </w:rPr>
              <w:t>4</w:t>
            </w:r>
          </w:p>
        </w:tc>
        <w:tc>
          <w:tcPr>
            <w:tcW w:w="858" w:type="dxa"/>
          </w:tcPr>
          <w:p w14:paraId="3E68190A" w14:textId="77777777" w:rsidR="00AF1115" w:rsidRPr="00556EF4" w:rsidRDefault="00727A46">
            <w:pPr>
              <w:spacing w:line="360" w:lineRule="auto"/>
              <w:ind w:firstLineChars="200" w:firstLine="480"/>
              <w:rPr>
                <w:rFonts w:asciiTheme="majorEastAsia" w:eastAsiaTheme="majorEastAsia" w:hAnsiTheme="majorEastAsia" w:cs="Times New Roman" w:hint="eastAsia"/>
                <w:kern w:val="0"/>
                <w:sz w:val="24"/>
              </w:rPr>
            </w:pPr>
            <w:r w:rsidRPr="00556EF4">
              <w:rPr>
                <w:rFonts w:asciiTheme="majorEastAsia" w:eastAsiaTheme="majorEastAsia" w:hAnsiTheme="majorEastAsia" w:cs="Times New Roman"/>
                <w:kern w:val="0"/>
                <w:sz w:val="24"/>
              </w:rPr>
              <w:t>5</w:t>
            </w:r>
          </w:p>
        </w:tc>
        <w:tc>
          <w:tcPr>
            <w:tcW w:w="858" w:type="dxa"/>
          </w:tcPr>
          <w:p w14:paraId="3A957331" w14:textId="77777777" w:rsidR="00AF1115" w:rsidRPr="00556EF4" w:rsidRDefault="00727A46">
            <w:pPr>
              <w:spacing w:line="360" w:lineRule="auto"/>
              <w:ind w:firstLineChars="200" w:firstLine="480"/>
              <w:rPr>
                <w:rFonts w:asciiTheme="majorEastAsia" w:eastAsiaTheme="majorEastAsia" w:hAnsiTheme="majorEastAsia" w:cs="Times New Roman" w:hint="eastAsia"/>
                <w:kern w:val="0"/>
                <w:sz w:val="24"/>
              </w:rPr>
            </w:pPr>
            <w:r w:rsidRPr="00556EF4">
              <w:rPr>
                <w:rFonts w:asciiTheme="majorEastAsia" w:eastAsiaTheme="majorEastAsia" w:hAnsiTheme="majorEastAsia" w:cs="Times New Roman"/>
                <w:kern w:val="0"/>
                <w:sz w:val="24"/>
              </w:rPr>
              <w:t>6</w:t>
            </w:r>
          </w:p>
        </w:tc>
        <w:tc>
          <w:tcPr>
            <w:tcW w:w="858" w:type="dxa"/>
          </w:tcPr>
          <w:p w14:paraId="1271017C" w14:textId="77777777" w:rsidR="00AF1115" w:rsidRPr="00556EF4" w:rsidRDefault="00727A46">
            <w:pPr>
              <w:spacing w:line="360" w:lineRule="auto"/>
              <w:ind w:firstLineChars="200" w:firstLine="480"/>
              <w:rPr>
                <w:rFonts w:asciiTheme="majorEastAsia" w:eastAsiaTheme="majorEastAsia" w:hAnsiTheme="majorEastAsia" w:cs="Times New Roman" w:hint="eastAsia"/>
                <w:kern w:val="0"/>
                <w:sz w:val="24"/>
              </w:rPr>
            </w:pPr>
            <w:r w:rsidRPr="00556EF4">
              <w:rPr>
                <w:rFonts w:asciiTheme="majorEastAsia" w:eastAsiaTheme="majorEastAsia" w:hAnsiTheme="majorEastAsia" w:cs="Times New Roman"/>
                <w:kern w:val="0"/>
                <w:sz w:val="24"/>
              </w:rPr>
              <w:t>8</w:t>
            </w:r>
          </w:p>
        </w:tc>
        <w:tc>
          <w:tcPr>
            <w:tcW w:w="858" w:type="dxa"/>
          </w:tcPr>
          <w:p w14:paraId="1452ADFE" w14:textId="77777777" w:rsidR="00AF1115" w:rsidRPr="00556EF4" w:rsidRDefault="00727A46" w:rsidP="001D5785">
            <w:pPr>
              <w:spacing w:line="360" w:lineRule="auto"/>
              <w:rPr>
                <w:rFonts w:asciiTheme="majorEastAsia" w:eastAsiaTheme="majorEastAsia" w:hAnsiTheme="majorEastAsia" w:cs="Times New Roman" w:hint="eastAsia"/>
                <w:kern w:val="0"/>
                <w:sz w:val="24"/>
              </w:rPr>
            </w:pPr>
            <w:r w:rsidRPr="00556EF4">
              <w:rPr>
                <w:rFonts w:asciiTheme="majorEastAsia" w:eastAsiaTheme="majorEastAsia" w:hAnsiTheme="majorEastAsia" w:cs="Times New Roman"/>
                <w:kern w:val="0"/>
                <w:sz w:val="24"/>
              </w:rPr>
              <w:t>10</w:t>
            </w:r>
          </w:p>
        </w:tc>
        <w:tc>
          <w:tcPr>
            <w:tcW w:w="858" w:type="dxa"/>
          </w:tcPr>
          <w:p w14:paraId="42E9A8BD" w14:textId="77777777" w:rsidR="00AF1115" w:rsidRPr="00556EF4" w:rsidRDefault="00727A46" w:rsidP="001D5785">
            <w:pPr>
              <w:spacing w:line="360" w:lineRule="auto"/>
              <w:rPr>
                <w:rFonts w:asciiTheme="majorEastAsia" w:eastAsiaTheme="majorEastAsia" w:hAnsiTheme="majorEastAsia" w:cs="Times New Roman" w:hint="eastAsia"/>
                <w:kern w:val="0"/>
                <w:sz w:val="24"/>
              </w:rPr>
            </w:pPr>
            <w:r w:rsidRPr="00556EF4">
              <w:rPr>
                <w:rFonts w:asciiTheme="majorEastAsia" w:eastAsiaTheme="majorEastAsia" w:hAnsiTheme="majorEastAsia" w:cs="Times New Roman"/>
                <w:kern w:val="0"/>
                <w:sz w:val="24"/>
              </w:rPr>
              <w:t>12</w:t>
            </w:r>
          </w:p>
        </w:tc>
        <w:tc>
          <w:tcPr>
            <w:tcW w:w="858" w:type="dxa"/>
          </w:tcPr>
          <w:p w14:paraId="18FB2EBB" w14:textId="77777777" w:rsidR="00AF1115" w:rsidRPr="00556EF4" w:rsidRDefault="00727A46" w:rsidP="001D5785">
            <w:pPr>
              <w:spacing w:line="360" w:lineRule="auto"/>
              <w:rPr>
                <w:rFonts w:asciiTheme="majorEastAsia" w:eastAsiaTheme="majorEastAsia" w:hAnsiTheme="majorEastAsia" w:cs="Times New Roman" w:hint="eastAsia"/>
                <w:kern w:val="0"/>
                <w:sz w:val="24"/>
              </w:rPr>
            </w:pPr>
            <w:r w:rsidRPr="00556EF4">
              <w:rPr>
                <w:rFonts w:asciiTheme="majorEastAsia" w:eastAsiaTheme="majorEastAsia" w:hAnsiTheme="majorEastAsia" w:cs="Times New Roman"/>
                <w:kern w:val="0"/>
                <w:sz w:val="24"/>
              </w:rPr>
              <w:t>14</w:t>
            </w:r>
          </w:p>
        </w:tc>
      </w:tr>
      <w:tr w:rsidR="00AF1115" w:rsidRPr="00556EF4" w14:paraId="7F02BBF9" w14:textId="77777777" w:rsidTr="001D5785">
        <w:trPr>
          <w:trHeight w:val="462"/>
        </w:trPr>
        <w:tc>
          <w:tcPr>
            <w:tcW w:w="846" w:type="dxa"/>
          </w:tcPr>
          <w:p w14:paraId="69256BCA" w14:textId="77777777" w:rsidR="00AF1115" w:rsidRPr="00556EF4" w:rsidRDefault="00727A46" w:rsidP="001D5785">
            <w:pPr>
              <w:spacing w:line="360" w:lineRule="auto"/>
              <w:rPr>
                <w:rFonts w:asciiTheme="majorEastAsia" w:eastAsiaTheme="majorEastAsia" w:hAnsiTheme="majorEastAsia" w:cs="Times New Roman" w:hint="eastAsia"/>
                <w:kern w:val="0"/>
                <w:sz w:val="24"/>
              </w:rPr>
            </w:pPr>
            <w:r w:rsidRPr="00556EF4">
              <w:rPr>
                <w:rFonts w:asciiTheme="majorEastAsia" w:eastAsiaTheme="majorEastAsia" w:hAnsiTheme="majorEastAsia" w:cs="Times New Roman"/>
                <w:kern w:val="0"/>
                <w:sz w:val="24"/>
              </w:rPr>
              <w:t>V</w:t>
            </w:r>
            <w:r w:rsidRPr="00556EF4">
              <w:rPr>
                <w:rFonts w:asciiTheme="majorEastAsia" w:eastAsiaTheme="majorEastAsia" w:hAnsiTheme="majorEastAsia" w:cs="Times New Roman"/>
                <w:kern w:val="0"/>
                <w:sz w:val="24"/>
                <w:vertAlign w:val="subscript"/>
              </w:rPr>
              <w:t>cm</w:t>
            </w:r>
            <w:r w:rsidRPr="00556EF4">
              <w:rPr>
                <w:rFonts w:asciiTheme="majorEastAsia" w:eastAsiaTheme="majorEastAsia" w:hAnsiTheme="majorEastAsia" w:cs="Times New Roman"/>
                <w:kern w:val="0"/>
                <w:sz w:val="24"/>
              </w:rPr>
              <w:t>/V</w:t>
            </w:r>
          </w:p>
        </w:tc>
        <w:tc>
          <w:tcPr>
            <w:tcW w:w="850" w:type="dxa"/>
          </w:tcPr>
          <w:p w14:paraId="5BA5227C" w14:textId="6C2BCEBF" w:rsidR="00AF1115" w:rsidRPr="00556EF4" w:rsidRDefault="00727A46" w:rsidP="001D5785">
            <w:pPr>
              <w:spacing w:line="360" w:lineRule="auto"/>
              <w:rPr>
                <w:rFonts w:asciiTheme="majorEastAsia" w:eastAsiaTheme="majorEastAsia" w:hAnsiTheme="majorEastAsia" w:cs="Times New Roman" w:hint="eastAsia"/>
                <w:kern w:val="0"/>
                <w:sz w:val="24"/>
              </w:rPr>
            </w:pPr>
            <w:r w:rsidRPr="00556EF4">
              <w:rPr>
                <w:rFonts w:asciiTheme="majorEastAsia" w:eastAsiaTheme="majorEastAsia" w:hAnsiTheme="majorEastAsia" w:cs="Times New Roman"/>
                <w:kern w:val="0"/>
                <w:sz w:val="24"/>
              </w:rPr>
              <w:t>1.3</w:t>
            </w:r>
            <w:r w:rsidR="001D5785">
              <w:rPr>
                <w:rFonts w:asciiTheme="majorEastAsia" w:eastAsiaTheme="majorEastAsia" w:hAnsiTheme="majorEastAsia" w:cs="Times New Roman" w:hint="eastAsia"/>
                <w:kern w:val="0"/>
                <w:sz w:val="24"/>
              </w:rPr>
              <w:t>25</w:t>
            </w:r>
          </w:p>
        </w:tc>
        <w:tc>
          <w:tcPr>
            <w:tcW w:w="875" w:type="dxa"/>
          </w:tcPr>
          <w:p w14:paraId="6928E3C8" w14:textId="3DCDFF69" w:rsidR="00AF1115" w:rsidRPr="00556EF4" w:rsidRDefault="00727A46" w:rsidP="001D5785">
            <w:pPr>
              <w:spacing w:line="360" w:lineRule="auto"/>
              <w:rPr>
                <w:rFonts w:asciiTheme="majorEastAsia" w:eastAsiaTheme="majorEastAsia" w:hAnsiTheme="majorEastAsia" w:cs="Times New Roman" w:hint="eastAsia"/>
                <w:kern w:val="0"/>
                <w:sz w:val="24"/>
              </w:rPr>
            </w:pPr>
            <w:r w:rsidRPr="00556EF4">
              <w:rPr>
                <w:rFonts w:asciiTheme="majorEastAsia" w:eastAsiaTheme="majorEastAsia" w:hAnsiTheme="majorEastAsia" w:cs="Times New Roman"/>
                <w:kern w:val="0"/>
                <w:sz w:val="24"/>
              </w:rPr>
              <w:t>1.9</w:t>
            </w:r>
            <w:r w:rsidR="001D5785">
              <w:rPr>
                <w:rFonts w:asciiTheme="majorEastAsia" w:eastAsiaTheme="majorEastAsia" w:hAnsiTheme="majorEastAsia" w:cs="Times New Roman" w:hint="eastAsia"/>
                <w:kern w:val="0"/>
                <w:sz w:val="24"/>
              </w:rPr>
              <w:t>9</w:t>
            </w:r>
          </w:p>
        </w:tc>
        <w:tc>
          <w:tcPr>
            <w:tcW w:w="857" w:type="dxa"/>
          </w:tcPr>
          <w:p w14:paraId="60B76FB5" w14:textId="30EDC55F" w:rsidR="00AF1115" w:rsidRPr="00556EF4" w:rsidRDefault="00727A46" w:rsidP="001D5785">
            <w:pPr>
              <w:spacing w:line="360" w:lineRule="auto"/>
              <w:rPr>
                <w:rFonts w:asciiTheme="majorEastAsia" w:eastAsiaTheme="majorEastAsia" w:hAnsiTheme="majorEastAsia" w:cs="Times New Roman" w:hint="eastAsia"/>
                <w:kern w:val="0"/>
                <w:sz w:val="24"/>
              </w:rPr>
            </w:pPr>
            <w:r w:rsidRPr="00556EF4">
              <w:rPr>
                <w:rFonts w:asciiTheme="majorEastAsia" w:eastAsiaTheme="majorEastAsia" w:hAnsiTheme="majorEastAsia" w:cs="Times New Roman"/>
                <w:kern w:val="0"/>
                <w:sz w:val="24"/>
              </w:rPr>
              <w:t>2.</w:t>
            </w:r>
            <w:r w:rsidR="001D5785">
              <w:rPr>
                <w:rFonts w:asciiTheme="majorEastAsia" w:eastAsiaTheme="majorEastAsia" w:hAnsiTheme="majorEastAsia" w:cs="Times New Roman" w:hint="eastAsia"/>
                <w:kern w:val="0"/>
                <w:sz w:val="24"/>
              </w:rPr>
              <w:t>667</w:t>
            </w:r>
          </w:p>
        </w:tc>
        <w:tc>
          <w:tcPr>
            <w:tcW w:w="858" w:type="dxa"/>
          </w:tcPr>
          <w:p w14:paraId="78455CD9" w14:textId="6D3D399C" w:rsidR="00AF1115" w:rsidRPr="00556EF4" w:rsidRDefault="00727A46" w:rsidP="001D5785">
            <w:pPr>
              <w:spacing w:line="360" w:lineRule="auto"/>
              <w:rPr>
                <w:rFonts w:asciiTheme="majorEastAsia" w:eastAsiaTheme="majorEastAsia" w:hAnsiTheme="majorEastAsia" w:cs="Times New Roman" w:hint="eastAsia"/>
                <w:kern w:val="0"/>
                <w:sz w:val="24"/>
              </w:rPr>
            </w:pPr>
            <w:r w:rsidRPr="00556EF4">
              <w:rPr>
                <w:rFonts w:asciiTheme="majorEastAsia" w:eastAsiaTheme="majorEastAsia" w:hAnsiTheme="majorEastAsia" w:cs="Times New Roman"/>
                <w:kern w:val="0"/>
                <w:sz w:val="24"/>
              </w:rPr>
              <w:t>3.</w:t>
            </w:r>
            <w:r w:rsidR="001D5785">
              <w:rPr>
                <w:rFonts w:asciiTheme="majorEastAsia" w:eastAsiaTheme="majorEastAsia" w:hAnsiTheme="majorEastAsia" w:cs="Times New Roman" w:hint="eastAsia"/>
                <w:kern w:val="0"/>
                <w:sz w:val="24"/>
              </w:rPr>
              <w:t>295</w:t>
            </w:r>
          </w:p>
        </w:tc>
        <w:tc>
          <w:tcPr>
            <w:tcW w:w="858" w:type="dxa"/>
          </w:tcPr>
          <w:p w14:paraId="1807F8D4" w14:textId="598F63EC" w:rsidR="00AF1115" w:rsidRPr="00556EF4" w:rsidRDefault="00727A46" w:rsidP="001D5785">
            <w:pPr>
              <w:spacing w:line="360" w:lineRule="auto"/>
              <w:rPr>
                <w:rFonts w:asciiTheme="majorEastAsia" w:eastAsiaTheme="majorEastAsia" w:hAnsiTheme="majorEastAsia" w:cs="Times New Roman" w:hint="eastAsia"/>
                <w:kern w:val="0"/>
                <w:sz w:val="24"/>
              </w:rPr>
            </w:pPr>
            <w:r w:rsidRPr="00556EF4">
              <w:rPr>
                <w:rFonts w:asciiTheme="majorEastAsia" w:eastAsiaTheme="majorEastAsia" w:hAnsiTheme="majorEastAsia" w:cs="Times New Roman"/>
                <w:kern w:val="0"/>
                <w:sz w:val="24"/>
              </w:rPr>
              <w:t>3.</w:t>
            </w:r>
            <w:r w:rsidR="00A07969">
              <w:rPr>
                <w:rFonts w:asciiTheme="majorEastAsia" w:eastAsiaTheme="majorEastAsia" w:hAnsiTheme="majorEastAsia" w:cs="Times New Roman" w:hint="eastAsia"/>
                <w:kern w:val="0"/>
                <w:sz w:val="24"/>
              </w:rPr>
              <w:t>903</w:t>
            </w:r>
          </w:p>
        </w:tc>
        <w:tc>
          <w:tcPr>
            <w:tcW w:w="858" w:type="dxa"/>
          </w:tcPr>
          <w:p w14:paraId="04E1AA92" w14:textId="775CB6F2" w:rsidR="00AF1115" w:rsidRPr="00556EF4" w:rsidRDefault="00A07969" w:rsidP="001D5785">
            <w:pPr>
              <w:spacing w:line="360" w:lineRule="auto"/>
              <w:rPr>
                <w:rFonts w:asciiTheme="majorEastAsia" w:eastAsiaTheme="majorEastAsia" w:hAnsiTheme="majorEastAsia" w:cs="Times New Roman" w:hint="eastAsia"/>
                <w:kern w:val="0"/>
                <w:sz w:val="24"/>
              </w:rPr>
            </w:pPr>
            <w:r>
              <w:rPr>
                <w:rFonts w:asciiTheme="majorEastAsia" w:eastAsiaTheme="majorEastAsia" w:hAnsiTheme="majorEastAsia" w:cs="Times New Roman" w:hint="eastAsia"/>
                <w:kern w:val="0"/>
                <w:sz w:val="24"/>
              </w:rPr>
              <w:t>4.742</w:t>
            </w:r>
          </w:p>
        </w:tc>
        <w:tc>
          <w:tcPr>
            <w:tcW w:w="858" w:type="dxa"/>
          </w:tcPr>
          <w:p w14:paraId="60595670" w14:textId="4B8CE41D" w:rsidR="00AF1115" w:rsidRPr="00556EF4" w:rsidRDefault="00A07969" w:rsidP="001D5785">
            <w:pPr>
              <w:spacing w:line="360" w:lineRule="auto"/>
              <w:rPr>
                <w:rFonts w:asciiTheme="majorEastAsia" w:eastAsiaTheme="majorEastAsia" w:hAnsiTheme="majorEastAsia" w:cs="Times New Roman" w:hint="eastAsia"/>
                <w:kern w:val="0"/>
                <w:sz w:val="24"/>
              </w:rPr>
            </w:pPr>
            <w:r>
              <w:rPr>
                <w:rFonts w:asciiTheme="majorEastAsia" w:eastAsiaTheme="majorEastAsia" w:hAnsiTheme="majorEastAsia" w:cs="Times New Roman" w:hint="eastAsia"/>
                <w:kern w:val="0"/>
                <w:sz w:val="24"/>
              </w:rPr>
              <w:t>4.742</w:t>
            </w:r>
          </w:p>
        </w:tc>
        <w:tc>
          <w:tcPr>
            <w:tcW w:w="858" w:type="dxa"/>
          </w:tcPr>
          <w:p w14:paraId="5E55F7C1" w14:textId="42DD6180" w:rsidR="00AF1115" w:rsidRPr="00556EF4" w:rsidRDefault="00A07969" w:rsidP="001D5785">
            <w:pPr>
              <w:spacing w:line="360" w:lineRule="auto"/>
              <w:rPr>
                <w:rFonts w:asciiTheme="majorEastAsia" w:eastAsiaTheme="majorEastAsia" w:hAnsiTheme="majorEastAsia" w:cs="Times New Roman" w:hint="eastAsia"/>
                <w:kern w:val="0"/>
                <w:sz w:val="24"/>
              </w:rPr>
            </w:pPr>
            <w:r>
              <w:rPr>
                <w:rFonts w:asciiTheme="majorEastAsia" w:eastAsiaTheme="majorEastAsia" w:hAnsiTheme="majorEastAsia" w:cs="Times New Roman" w:hint="eastAsia"/>
                <w:kern w:val="0"/>
                <w:sz w:val="24"/>
              </w:rPr>
              <w:t>4.742</w:t>
            </w:r>
          </w:p>
        </w:tc>
        <w:tc>
          <w:tcPr>
            <w:tcW w:w="858" w:type="dxa"/>
          </w:tcPr>
          <w:p w14:paraId="230E84A0" w14:textId="11A42B8A" w:rsidR="00AF1115" w:rsidRPr="00556EF4" w:rsidRDefault="00A07969" w:rsidP="001D5785">
            <w:pPr>
              <w:spacing w:line="360" w:lineRule="auto"/>
              <w:rPr>
                <w:rFonts w:asciiTheme="majorEastAsia" w:eastAsiaTheme="majorEastAsia" w:hAnsiTheme="majorEastAsia" w:cs="Times New Roman" w:hint="eastAsia"/>
                <w:kern w:val="0"/>
                <w:sz w:val="24"/>
              </w:rPr>
            </w:pPr>
            <w:r>
              <w:rPr>
                <w:rFonts w:asciiTheme="majorEastAsia" w:eastAsiaTheme="majorEastAsia" w:hAnsiTheme="majorEastAsia" w:cs="Times New Roman" w:hint="eastAsia"/>
                <w:kern w:val="0"/>
                <w:sz w:val="24"/>
              </w:rPr>
              <w:t>4.742</w:t>
            </w:r>
          </w:p>
        </w:tc>
      </w:tr>
      <w:tr w:rsidR="00AF1115" w:rsidRPr="00556EF4" w14:paraId="1434653E" w14:textId="77777777" w:rsidTr="001D5785">
        <w:trPr>
          <w:trHeight w:val="545"/>
        </w:trPr>
        <w:tc>
          <w:tcPr>
            <w:tcW w:w="846" w:type="dxa"/>
          </w:tcPr>
          <w:p w14:paraId="26F23519" w14:textId="77777777" w:rsidR="00AF1115" w:rsidRPr="00556EF4" w:rsidRDefault="00727A46" w:rsidP="001D5785">
            <w:pPr>
              <w:spacing w:line="360" w:lineRule="auto"/>
              <w:rPr>
                <w:rFonts w:asciiTheme="majorEastAsia" w:eastAsiaTheme="majorEastAsia" w:hAnsiTheme="majorEastAsia" w:cs="Times New Roman" w:hint="eastAsia"/>
                <w:kern w:val="0"/>
                <w:sz w:val="24"/>
              </w:rPr>
            </w:pPr>
            <w:r w:rsidRPr="00556EF4">
              <w:rPr>
                <w:rFonts w:asciiTheme="majorEastAsia" w:eastAsiaTheme="majorEastAsia" w:hAnsiTheme="majorEastAsia" w:cs="Times New Roman"/>
                <w:kern w:val="0"/>
                <w:sz w:val="24"/>
              </w:rPr>
              <w:t>I</w:t>
            </w:r>
            <w:r w:rsidRPr="00556EF4">
              <w:rPr>
                <w:rFonts w:asciiTheme="majorEastAsia" w:eastAsiaTheme="majorEastAsia" w:hAnsiTheme="majorEastAsia" w:cs="Times New Roman"/>
                <w:kern w:val="0"/>
                <w:sz w:val="24"/>
                <w:vertAlign w:val="subscript"/>
              </w:rPr>
              <w:t>co</w:t>
            </w:r>
            <w:r w:rsidRPr="00556EF4">
              <w:rPr>
                <w:rFonts w:asciiTheme="majorEastAsia" w:eastAsiaTheme="majorEastAsia" w:hAnsiTheme="majorEastAsia" w:cs="Times New Roman"/>
                <w:kern w:val="0"/>
                <w:sz w:val="24"/>
              </w:rPr>
              <w:t>/mA</w:t>
            </w:r>
          </w:p>
        </w:tc>
        <w:tc>
          <w:tcPr>
            <w:tcW w:w="850" w:type="dxa"/>
          </w:tcPr>
          <w:p w14:paraId="34EBBA74" w14:textId="28E78349" w:rsidR="00AF1115" w:rsidRPr="00556EF4" w:rsidRDefault="00727A46" w:rsidP="001D5785">
            <w:pPr>
              <w:spacing w:line="360" w:lineRule="auto"/>
              <w:rPr>
                <w:rFonts w:asciiTheme="majorEastAsia" w:eastAsiaTheme="majorEastAsia" w:hAnsiTheme="majorEastAsia" w:cs="Times New Roman" w:hint="eastAsia"/>
                <w:kern w:val="0"/>
                <w:sz w:val="24"/>
              </w:rPr>
            </w:pPr>
            <w:r w:rsidRPr="00556EF4">
              <w:rPr>
                <w:rFonts w:asciiTheme="majorEastAsia" w:eastAsiaTheme="majorEastAsia" w:hAnsiTheme="majorEastAsia" w:cs="Times New Roman"/>
                <w:kern w:val="0"/>
                <w:sz w:val="24"/>
              </w:rPr>
              <w:t>0.</w:t>
            </w:r>
            <w:r w:rsidR="001D5785">
              <w:rPr>
                <w:rFonts w:asciiTheme="majorEastAsia" w:eastAsiaTheme="majorEastAsia" w:hAnsiTheme="majorEastAsia" w:cs="Times New Roman" w:hint="eastAsia"/>
                <w:kern w:val="0"/>
                <w:sz w:val="24"/>
              </w:rPr>
              <w:t>108</w:t>
            </w:r>
          </w:p>
        </w:tc>
        <w:tc>
          <w:tcPr>
            <w:tcW w:w="875" w:type="dxa"/>
          </w:tcPr>
          <w:p w14:paraId="525CBAB9" w14:textId="0022339F" w:rsidR="00AF1115" w:rsidRPr="00556EF4" w:rsidRDefault="00727A46" w:rsidP="001D5785">
            <w:pPr>
              <w:spacing w:line="360" w:lineRule="auto"/>
              <w:rPr>
                <w:rFonts w:asciiTheme="majorEastAsia" w:eastAsiaTheme="majorEastAsia" w:hAnsiTheme="majorEastAsia" w:cs="Times New Roman" w:hint="eastAsia"/>
                <w:kern w:val="0"/>
                <w:sz w:val="24"/>
              </w:rPr>
            </w:pPr>
            <w:r w:rsidRPr="00556EF4">
              <w:rPr>
                <w:rFonts w:asciiTheme="majorEastAsia" w:eastAsiaTheme="majorEastAsia" w:hAnsiTheme="majorEastAsia" w:cs="Times New Roman"/>
                <w:kern w:val="0"/>
                <w:sz w:val="24"/>
              </w:rPr>
              <w:t>0.</w:t>
            </w:r>
            <w:r w:rsidR="001D5785">
              <w:rPr>
                <w:rFonts w:asciiTheme="majorEastAsia" w:eastAsiaTheme="majorEastAsia" w:hAnsiTheme="majorEastAsia" w:cs="Times New Roman" w:hint="eastAsia"/>
                <w:kern w:val="0"/>
                <w:sz w:val="24"/>
              </w:rPr>
              <w:t>157</w:t>
            </w:r>
          </w:p>
        </w:tc>
        <w:tc>
          <w:tcPr>
            <w:tcW w:w="857" w:type="dxa"/>
          </w:tcPr>
          <w:p w14:paraId="4A742918" w14:textId="454515F1" w:rsidR="00AF1115" w:rsidRPr="00556EF4" w:rsidRDefault="001D5785" w:rsidP="001D5785">
            <w:pPr>
              <w:spacing w:line="360" w:lineRule="auto"/>
              <w:rPr>
                <w:rFonts w:asciiTheme="majorEastAsia" w:eastAsiaTheme="majorEastAsia" w:hAnsiTheme="majorEastAsia" w:cs="Times New Roman" w:hint="eastAsia"/>
                <w:kern w:val="0"/>
                <w:sz w:val="24"/>
              </w:rPr>
            </w:pPr>
            <w:r>
              <w:rPr>
                <w:rFonts w:asciiTheme="majorEastAsia" w:eastAsiaTheme="majorEastAsia" w:hAnsiTheme="majorEastAsia" w:cs="Times New Roman" w:hint="eastAsia"/>
                <w:kern w:val="0"/>
                <w:sz w:val="24"/>
              </w:rPr>
              <w:t>0.206</w:t>
            </w:r>
          </w:p>
        </w:tc>
        <w:tc>
          <w:tcPr>
            <w:tcW w:w="858" w:type="dxa"/>
          </w:tcPr>
          <w:p w14:paraId="6559480C" w14:textId="18DD79DB" w:rsidR="00AF1115" w:rsidRPr="00556EF4" w:rsidRDefault="00727A46" w:rsidP="001D5785">
            <w:pPr>
              <w:spacing w:line="360" w:lineRule="auto"/>
              <w:rPr>
                <w:rFonts w:asciiTheme="majorEastAsia" w:eastAsiaTheme="majorEastAsia" w:hAnsiTheme="majorEastAsia" w:cs="Times New Roman" w:hint="eastAsia"/>
                <w:kern w:val="0"/>
                <w:sz w:val="24"/>
              </w:rPr>
            </w:pPr>
            <w:r w:rsidRPr="00556EF4">
              <w:rPr>
                <w:rFonts w:asciiTheme="majorEastAsia" w:eastAsiaTheme="majorEastAsia" w:hAnsiTheme="majorEastAsia" w:cs="Times New Roman"/>
                <w:kern w:val="0"/>
                <w:sz w:val="24"/>
              </w:rPr>
              <w:t>0.</w:t>
            </w:r>
            <w:r w:rsidR="00A07969">
              <w:rPr>
                <w:rFonts w:asciiTheme="majorEastAsia" w:eastAsiaTheme="majorEastAsia" w:hAnsiTheme="majorEastAsia" w:cs="Times New Roman" w:hint="eastAsia"/>
                <w:kern w:val="0"/>
                <w:sz w:val="24"/>
              </w:rPr>
              <w:t>252</w:t>
            </w:r>
          </w:p>
        </w:tc>
        <w:tc>
          <w:tcPr>
            <w:tcW w:w="858" w:type="dxa"/>
          </w:tcPr>
          <w:p w14:paraId="2D2DD565" w14:textId="1ADAC489" w:rsidR="00AF1115" w:rsidRPr="00556EF4" w:rsidRDefault="00A07969" w:rsidP="001D5785">
            <w:pPr>
              <w:spacing w:line="360" w:lineRule="auto"/>
              <w:rPr>
                <w:rFonts w:asciiTheme="majorEastAsia" w:eastAsiaTheme="majorEastAsia" w:hAnsiTheme="majorEastAsia" w:cs="Times New Roman" w:hint="eastAsia"/>
                <w:kern w:val="0"/>
                <w:sz w:val="24"/>
              </w:rPr>
            </w:pPr>
            <w:r>
              <w:rPr>
                <w:rFonts w:asciiTheme="majorEastAsia" w:eastAsiaTheme="majorEastAsia" w:hAnsiTheme="majorEastAsia" w:cs="Times New Roman" w:hint="eastAsia"/>
                <w:kern w:val="0"/>
                <w:sz w:val="24"/>
              </w:rPr>
              <w:t>0.294</w:t>
            </w:r>
          </w:p>
        </w:tc>
        <w:tc>
          <w:tcPr>
            <w:tcW w:w="858" w:type="dxa"/>
          </w:tcPr>
          <w:p w14:paraId="52603FC8" w14:textId="25153B10" w:rsidR="00AF1115" w:rsidRPr="00556EF4" w:rsidRDefault="00A07969" w:rsidP="001D5785">
            <w:pPr>
              <w:spacing w:line="360" w:lineRule="auto"/>
              <w:rPr>
                <w:rFonts w:asciiTheme="majorEastAsia" w:eastAsiaTheme="majorEastAsia" w:hAnsiTheme="majorEastAsia" w:cs="Times New Roman" w:hint="eastAsia"/>
                <w:kern w:val="0"/>
                <w:sz w:val="24"/>
              </w:rPr>
            </w:pPr>
            <w:r>
              <w:rPr>
                <w:rFonts w:asciiTheme="majorEastAsia" w:eastAsiaTheme="majorEastAsia" w:hAnsiTheme="majorEastAsia" w:cs="Times New Roman" w:hint="eastAsia"/>
                <w:kern w:val="0"/>
                <w:sz w:val="24"/>
              </w:rPr>
              <w:t>0.354</w:t>
            </w:r>
          </w:p>
        </w:tc>
        <w:tc>
          <w:tcPr>
            <w:tcW w:w="858" w:type="dxa"/>
          </w:tcPr>
          <w:p w14:paraId="517BCF6B" w14:textId="06364480" w:rsidR="00AF1115" w:rsidRPr="00556EF4" w:rsidRDefault="00A07969" w:rsidP="001D5785">
            <w:pPr>
              <w:spacing w:line="360" w:lineRule="auto"/>
              <w:rPr>
                <w:rFonts w:asciiTheme="majorEastAsia" w:eastAsiaTheme="majorEastAsia" w:hAnsiTheme="majorEastAsia" w:cs="Times New Roman" w:hint="eastAsia"/>
                <w:kern w:val="0"/>
                <w:sz w:val="24"/>
              </w:rPr>
            </w:pPr>
            <w:r>
              <w:rPr>
                <w:rFonts w:asciiTheme="majorEastAsia" w:eastAsiaTheme="majorEastAsia" w:hAnsiTheme="majorEastAsia" w:cs="Times New Roman" w:hint="eastAsia"/>
                <w:kern w:val="0"/>
                <w:sz w:val="24"/>
              </w:rPr>
              <w:t>0.354</w:t>
            </w:r>
          </w:p>
        </w:tc>
        <w:tc>
          <w:tcPr>
            <w:tcW w:w="858" w:type="dxa"/>
          </w:tcPr>
          <w:p w14:paraId="15D12E11" w14:textId="7E955CFF" w:rsidR="00AF1115" w:rsidRPr="00556EF4" w:rsidRDefault="00A07969" w:rsidP="001D5785">
            <w:pPr>
              <w:spacing w:line="360" w:lineRule="auto"/>
              <w:rPr>
                <w:rFonts w:asciiTheme="majorEastAsia" w:eastAsiaTheme="majorEastAsia" w:hAnsiTheme="majorEastAsia" w:cs="Times New Roman" w:hint="eastAsia"/>
                <w:kern w:val="0"/>
                <w:sz w:val="24"/>
              </w:rPr>
            </w:pPr>
            <w:r>
              <w:rPr>
                <w:rFonts w:asciiTheme="majorEastAsia" w:eastAsiaTheme="majorEastAsia" w:hAnsiTheme="majorEastAsia" w:cs="Times New Roman" w:hint="eastAsia"/>
                <w:kern w:val="0"/>
                <w:sz w:val="24"/>
              </w:rPr>
              <w:t>0.354</w:t>
            </w:r>
          </w:p>
        </w:tc>
        <w:tc>
          <w:tcPr>
            <w:tcW w:w="858" w:type="dxa"/>
          </w:tcPr>
          <w:p w14:paraId="14E0EEC3" w14:textId="4CB5BECD" w:rsidR="00AF1115" w:rsidRPr="00556EF4" w:rsidRDefault="00A07969" w:rsidP="001D5785">
            <w:pPr>
              <w:spacing w:line="360" w:lineRule="auto"/>
              <w:rPr>
                <w:rFonts w:asciiTheme="majorEastAsia" w:eastAsiaTheme="majorEastAsia" w:hAnsiTheme="majorEastAsia" w:cs="Times New Roman" w:hint="eastAsia"/>
                <w:kern w:val="0"/>
                <w:sz w:val="24"/>
              </w:rPr>
            </w:pPr>
            <w:r>
              <w:rPr>
                <w:rFonts w:asciiTheme="majorEastAsia" w:eastAsiaTheme="majorEastAsia" w:hAnsiTheme="majorEastAsia" w:cs="Times New Roman" w:hint="eastAsia"/>
                <w:kern w:val="0"/>
                <w:sz w:val="24"/>
              </w:rPr>
              <w:t>0.354</w:t>
            </w:r>
          </w:p>
        </w:tc>
      </w:tr>
    </w:tbl>
    <w:bookmarkEnd w:id="6"/>
    <w:p w14:paraId="391CAA0E" w14:textId="4399F88B" w:rsidR="00AF1115" w:rsidRPr="00556EF4" w:rsidRDefault="00230833">
      <w:pPr>
        <w:spacing w:line="360" w:lineRule="auto"/>
        <w:ind w:firstLineChars="200" w:firstLine="420"/>
        <w:rPr>
          <w:rFonts w:asciiTheme="majorEastAsia" w:eastAsiaTheme="majorEastAsia" w:hAnsiTheme="majorEastAsia" w:cs="Times New Roman" w:hint="eastAsia"/>
          <w:sz w:val="24"/>
        </w:rPr>
      </w:pPr>
      <w:r>
        <w:rPr>
          <w:noProof/>
        </w:rPr>
        <w:lastRenderedPageBreak/>
        <w:drawing>
          <wp:inline distT="0" distB="0" distL="0" distR="0" wp14:anchorId="04E0C43E" wp14:editId="01FFB578">
            <wp:extent cx="4982746" cy="3041015"/>
            <wp:effectExtent l="0" t="0" r="8890" b="6985"/>
            <wp:docPr id="1469992156" name="图表 1">
              <a:extLst xmlns:a="http://schemas.openxmlformats.org/drawingml/2006/main">
                <a:ext uri="{FF2B5EF4-FFF2-40B4-BE49-F238E27FC236}">
                  <a16:creationId xmlns:a16="http://schemas.microsoft.com/office/drawing/2014/main" id="{92E0C9F9-2C03-E13D-CEBA-1D3B05FF3EE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1BB4AD36" w14:textId="77777777" w:rsidR="00AF1115" w:rsidRPr="00556EF4" w:rsidRDefault="00727A46">
      <w:p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t>结合表格与折线图可以发现：随着V</w:t>
      </w:r>
      <w:r w:rsidRPr="00556EF4">
        <w:rPr>
          <w:rFonts w:asciiTheme="majorEastAsia" w:eastAsiaTheme="majorEastAsia" w:hAnsiTheme="majorEastAsia" w:cs="Times New Roman"/>
          <w:sz w:val="24"/>
          <w:vertAlign w:val="subscript"/>
        </w:rPr>
        <w:t>cc</w:t>
      </w:r>
      <w:r w:rsidRPr="00556EF4">
        <w:rPr>
          <w:rFonts w:asciiTheme="majorEastAsia" w:eastAsiaTheme="majorEastAsia" w:hAnsiTheme="majorEastAsia" w:cs="Times New Roman"/>
          <w:sz w:val="24"/>
        </w:rPr>
        <w:t>的变大，输出信号的幅值先是快速增大，而后又缓慢增大甚至趋于不变。说明放大器的放大状态由由过压状态经临界状态向欠压状态转变，影响放大器的放大倍数的因素由直流电源电压偏小转变成输入信号的幅值偏小。在过压状态V</w:t>
      </w:r>
      <w:r w:rsidRPr="00556EF4">
        <w:rPr>
          <w:rFonts w:asciiTheme="majorEastAsia" w:eastAsiaTheme="majorEastAsia" w:hAnsiTheme="majorEastAsia" w:cs="Times New Roman"/>
          <w:sz w:val="24"/>
          <w:vertAlign w:val="subscript"/>
        </w:rPr>
        <w:t>cm</w:t>
      </w:r>
      <w:r w:rsidRPr="00556EF4">
        <w:rPr>
          <w:rFonts w:asciiTheme="majorEastAsia" w:eastAsiaTheme="majorEastAsia" w:hAnsiTheme="majorEastAsia" w:cs="Times New Roman"/>
          <w:sz w:val="24"/>
        </w:rPr>
        <w:t>随V</w:t>
      </w:r>
      <w:r w:rsidRPr="00556EF4">
        <w:rPr>
          <w:rFonts w:asciiTheme="majorEastAsia" w:eastAsiaTheme="majorEastAsia" w:hAnsiTheme="majorEastAsia" w:cs="Times New Roman"/>
          <w:sz w:val="24"/>
          <w:vertAlign w:val="subscript"/>
        </w:rPr>
        <w:t>cc</w:t>
      </w:r>
      <w:r w:rsidRPr="00556EF4">
        <w:rPr>
          <w:rFonts w:asciiTheme="majorEastAsia" w:eastAsiaTheme="majorEastAsia" w:hAnsiTheme="majorEastAsia" w:cs="Times New Roman"/>
          <w:sz w:val="24"/>
        </w:rPr>
        <w:t>而单调变化，此时V</w:t>
      </w:r>
      <w:r w:rsidRPr="00556EF4">
        <w:rPr>
          <w:rFonts w:asciiTheme="majorEastAsia" w:eastAsiaTheme="majorEastAsia" w:hAnsiTheme="majorEastAsia" w:cs="Times New Roman"/>
          <w:sz w:val="24"/>
          <w:vertAlign w:val="subscript"/>
        </w:rPr>
        <w:t>cc</w:t>
      </w:r>
      <w:r w:rsidRPr="00556EF4">
        <w:rPr>
          <w:rFonts w:asciiTheme="majorEastAsia" w:eastAsiaTheme="majorEastAsia" w:hAnsiTheme="majorEastAsia" w:cs="Times New Roman"/>
          <w:sz w:val="24"/>
        </w:rPr>
        <w:t>起到控制作用，即振幅调制作用。</w:t>
      </w:r>
    </w:p>
    <w:p w14:paraId="7D65A716" w14:textId="77777777" w:rsidR="00AF1115" w:rsidRPr="00556EF4" w:rsidRDefault="00AF1115">
      <w:pPr>
        <w:spacing w:line="360" w:lineRule="auto"/>
        <w:ind w:firstLineChars="200" w:firstLine="420"/>
        <w:jc w:val="center"/>
        <w:rPr>
          <w:rFonts w:asciiTheme="majorEastAsia" w:eastAsiaTheme="majorEastAsia" w:hAnsiTheme="majorEastAsia" w:cs="Times New Roman" w:hint="eastAsia"/>
        </w:rPr>
      </w:pPr>
    </w:p>
    <w:p w14:paraId="75B0A77E" w14:textId="0BC6C9F0" w:rsidR="00AF1115" w:rsidRPr="00556EF4" w:rsidRDefault="00360E68" w:rsidP="00360E68">
      <w:pPr>
        <w:spacing w:line="360" w:lineRule="auto"/>
        <w:ind w:firstLineChars="150" w:firstLine="360"/>
        <w:rPr>
          <w:rFonts w:asciiTheme="majorEastAsia" w:eastAsiaTheme="majorEastAsia" w:hAnsiTheme="majorEastAsia" w:cs="Times New Roman" w:hint="eastAsia"/>
          <w:sz w:val="24"/>
        </w:rPr>
      </w:pPr>
      <w:r>
        <w:rPr>
          <w:rFonts w:asciiTheme="majorEastAsia" w:eastAsiaTheme="majorEastAsia" w:hAnsiTheme="majorEastAsia" w:cs="Times New Roman" w:hint="eastAsia"/>
          <w:sz w:val="24"/>
        </w:rPr>
        <w:t>(2)</w:t>
      </w:r>
      <w:r w:rsidR="00727A46" w:rsidRPr="00556EF4">
        <w:rPr>
          <w:rFonts w:asciiTheme="majorEastAsia" w:eastAsiaTheme="majorEastAsia" w:hAnsiTheme="majorEastAsia" w:cs="Times New Roman"/>
          <w:sz w:val="24"/>
        </w:rPr>
        <w:t>基极调制特性：基极调制特性是指在R、V</w:t>
      </w:r>
      <w:r w:rsidR="00727A46" w:rsidRPr="00556EF4">
        <w:rPr>
          <w:rFonts w:asciiTheme="majorEastAsia" w:eastAsiaTheme="majorEastAsia" w:hAnsiTheme="majorEastAsia" w:cs="Times New Roman"/>
          <w:sz w:val="24"/>
          <w:vertAlign w:val="subscript"/>
        </w:rPr>
        <w:t>cc</w:t>
      </w:r>
      <w:r w:rsidR="00727A46" w:rsidRPr="00556EF4">
        <w:rPr>
          <w:rFonts w:asciiTheme="majorEastAsia" w:eastAsiaTheme="majorEastAsia" w:hAnsiTheme="majorEastAsia" w:cs="Times New Roman"/>
          <w:sz w:val="24"/>
        </w:rPr>
        <w:t>、V</w:t>
      </w:r>
      <w:r w:rsidR="00727A46" w:rsidRPr="00556EF4">
        <w:rPr>
          <w:rFonts w:asciiTheme="majorEastAsia" w:eastAsiaTheme="majorEastAsia" w:hAnsiTheme="majorEastAsia" w:cs="Times New Roman"/>
          <w:sz w:val="24"/>
          <w:vertAlign w:val="subscript"/>
        </w:rPr>
        <w:t>bm</w:t>
      </w:r>
      <w:r w:rsidR="00727A46" w:rsidRPr="00556EF4">
        <w:rPr>
          <w:rFonts w:asciiTheme="majorEastAsia" w:eastAsiaTheme="majorEastAsia" w:hAnsiTheme="majorEastAsia" w:cs="Times New Roman"/>
          <w:sz w:val="24"/>
        </w:rPr>
        <w:t>不变的条件下，搞屁呢功率放大器的工作状态以及I</w:t>
      </w:r>
      <w:r w:rsidR="00727A46" w:rsidRPr="00556EF4">
        <w:rPr>
          <w:rFonts w:asciiTheme="majorEastAsia" w:eastAsiaTheme="majorEastAsia" w:hAnsiTheme="majorEastAsia" w:cs="Times New Roman"/>
          <w:sz w:val="24"/>
          <w:vertAlign w:val="subscript"/>
        </w:rPr>
        <w:t>co</w:t>
      </w:r>
      <w:r w:rsidR="00727A46" w:rsidRPr="00556EF4">
        <w:rPr>
          <w:rFonts w:asciiTheme="majorEastAsia" w:eastAsiaTheme="majorEastAsia" w:hAnsiTheme="majorEastAsia" w:cs="Times New Roman"/>
          <w:sz w:val="24"/>
        </w:rPr>
        <w:t>、I</w:t>
      </w:r>
      <w:r w:rsidR="00727A46" w:rsidRPr="00556EF4">
        <w:rPr>
          <w:rFonts w:asciiTheme="majorEastAsia" w:eastAsiaTheme="majorEastAsia" w:hAnsiTheme="majorEastAsia" w:cs="Times New Roman"/>
          <w:sz w:val="24"/>
          <w:vertAlign w:val="subscript"/>
        </w:rPr>
        <w:t>c1m</w:t>
      </w:r>
      <w:r w:rsidR="00727A46" w:rsidRPr="00556EF4">
        <w:rPr>
          <w:rFonts w:asciiTheme="majorEastAsia" w:eastAsiaTheme="majorEastAsia" w:hAnsiTheme="majorEastAsia" w:cs="Times New Roman"/>
          <w:sz w:val="24"/>
        </w:rPr>
        <w:t>、V</w:t>
      </w:r>
      <w:r w:rsidR="00727A46" w:rsidRPr="00556EF4">
        <w:rPr>
          <w:rFonts w:asciiTheme="majorEastAsia" w:eastAsiaTheme="majorEastAsia" w:hAnsiTheme="majorEastAsia" w:cs="Times New Roman"/>
          <w:sz w:val="24"/>
          <w:vertAlign w:val="subscript"/>
        </w:rPr>
        <w:t>cm</w:t>
      </w:r>
      <w:r w:rsidR="00727A46" w:rsidRPr="00556EF4">
        <w:rPr>
          <w:rFonts w:asciiTheme="majorEastAsia" w:eastAsiaTheme="majorEastAsia" w:hAnsiTheme="majorEastAsia" w:cs="Times New Roman"/>
          <w:sz w:val="24"/>
        </w:rPr>
        <w:t>等随电源电压V</w:t>
      </w:r>
      <w:r w:rsidR="00727A46" w:rsidRPr="00556EF4">
        <w:rPr>
          <w:rFonts w:asciiTheme="majorEastAsia" w:eastAsiaTheme="majorEastAsia" w:hAnsiTheme="majorEastAsia" w:cs="Times New Roman"/>
          <w:sz w:val="24"/>
          <w:vertAlign w:val="subscript"/>
        </w:rPr>
        <w:t>bb</w:t>
      </w:r>
      <w:r w:rsidR="00727A46" w:rsidRPr="00556EF4">
        <w:rPr>
          <w:rFonts w:asciiTheme="majorEastAsia" w:eastAsiaTheme="majorEastAsia" w:hAnsiTheme="majorEastAsia" w:cs="Times New Roman"/>
          <w:sz w:val="24"/>
        </w:rPr>
        <w:t>的变化关系。利用图4.3:19所示的仿真电路，完成下列操作:保持R</w:t>
      </w:r>
      <w:r w:rsidR="00727A46" w:rsidRPr="00556EF4">
        <w:rPr>
          <w:rFonts w:asciiTheme="majorEastAsia" w:eastAsiaTheme="majorEastAsia" w:hAnsiTheme="majorEastAsia" w:cs="Times New Roman"/>
          <w:sz w:val="24"/>
          <w:vertAlign w:val="subscript"/>
        </w:rPr>
        <w:t>1</w:t>
      </w:r>
      <w:r w:rsidR="00727A46" w:rsidRPr="00556EF4">
        <w:rPr>
          <w:rFonts w:asciiTheme="majorEastAsia" w:eastAsiaTheme="majorEastAsia" w:hAnsiTheme="majorEastAsia" w:cs="Times New Roman"/>
          <w:sz w:val="24"/>
        </w:rPr>
        <w:t>、V</w:t>
      </w:r>
      <w:r w:rsidR="00727A46" w:rsidRPr="00556EF4">
        <w:rPr>
          <w:rFonts w:asciiTheme="majorEastAsia" w:eastAsiaTheme="majorEastAsia" w:hAnsiTheme="majorEastAsia" w:cs="Times New Roman"/>
          <w:sz w:val="24"/>
          <w:vertAlign w:val="subscript"/>
        </w:rPr>
        <w:t>cc</w:t>
      </w:r>
      <w:r w:rsidR="00727A46" w:rsidRPr="00556EF4">
        <w:rPr>
          <w:rFonts w:asciiTheme="majorEastAsia" w:eastAsiaTheme="majorEastAsia" w:hAnsiTheme="majorEastAsia" w:cs="Times New Roman"/>
          <w:sz w:val="24"/>
        </w:rPr>
        <w:t>、V</w:t>
      </w:r>
      <w:r w:rsidR="00727A46" w:rsidRPr="00556EF4">
        <w:rPr>
          <w:rFonts w:asciiTheme="majorEastAsia" w:eastAsiaTheme="majorEastAsia" w:hAnsiTheme="majorEastAsia" w:cs="Times New Roman"/>
          <w:sz w:val="24"/>
          <w:vertAlign w:val="subscript"/>
        </w:rPr>
        <w:t>1m</w:t>
      </w:r>
      <w:r w:rsidR="00727A46" w:rsidRPr="00556EF4">
        <w:rPr>
          <w:rFonts w:asciiTheme="majorEastAsia" w:eastAsiaTheme="majorEastAsia" w:hAnsiTheme="majorEastAsia" w:cs="Times New Roman"/>
          <w:sz w:val="24"/>
        </w:rPr>
        <w:t>不变，改变基极偏置电压V</w:t>
      </w:r>
      <w:r w:rsidR="00727A46" w:rsidRPr="00556EF4">
        <w:rPr>
          <w:rFonts w:asciiTheme="majorEastAsia" w:eastAsiaTheme="majorEastAsia" w:hAnsiTheme="majorEastAsia" w:cs="Times New Roman"/>
          <w:sz w:val="24"/>
          <w:vertAlign w:val="subscript"/>
        </w:rPr>
        <w:t>BB</w:t>
      </w:r>
      <w:r w:rsidR="00727A46" w:rsidRPr="00556EF4">
        <w:rPr>
          <w:rFonts w:asciiTheme="majorEastAsia" w:eastAsiaTheme="majorEastAsia" w:hAnsiTheme="majorEastAsia" w:cs="Times New Roman"/>
          <w:sz w:val="24"/>
        </w:rPr>
        <w:t>(由小到大变化)，用万用表的交流电压挡和示波器观察回路两端电压V</w:t>
      </w:r>
      <w:r w:rsidR="00727A46" w:rsidRPr="00556EF4">
        <w:rPr>
          <w:rFonts w:asciiTheme="majorEastAsia" w:eastAsiaTheme="majorEastAsia" w:hAnsiTheme="majorEastAsia" w:cs="Times New Roman"/>
          <w:sz w:val="24"/>
          <w:vertAlign w:val="subscript"/>
        </w:rPr>
        <w:t>cm</w:t>
      </w:r>
      <w:r w:rsidR="00727A46" w:rsidRPr="00556EF4">
        <w:rPr>
          <w:rFonts w:asciiTheme="majorEastAsia" w:eastAsiaTheme="majorEastAsia" w:hAnsiTheme="majorEastAsia" w:cs="Times New Roman"/>
          <w:sz w:val="24"/>
        </w:rPr>
        <w:t>及发射极电流随基极偏置电压V</w:t>
      </w:r>
      <w:r w:rsidR="00727A46" w:rsidRPr="00556EF4">
        <w:rPr>
          <w:rFonts w:asciiTheme="majorEastAsia" w:eastAsiaTheme="majorEastAsia" w:hAnsiTheme="majorEastAsia" w:cs="Times New Roman"/>
          <w:sz w:val="24"/>
          <w:vertAlign w:val="subscript"/>
        </w:rPr>
        <w:t>BB</w:t>
      </w:r>
      <w:r w:rsidR="00727A46" w:rsidRPr="00556EF4">
        <w:rPr>
          <w:rFonts w:asciiTheme="majorEastAsia" w:eastAsiaTheme="majorEastAsia" w:hAnsiTheme="majorEastAsia" w:cs="Times New Roman"/>
          <w:sz w:val="24"/>
        </w:rPr>
        <w:t>变化的情况，并将测量结果填入表4-5中。根据表格中的数据画出调制特性曲线并对结果加以分析。</w:t>
      </w:r>
    </w:p>
    <w:p w14:paraId="151677ED" w14:textId="77777777" w:rsidR="00AF1115" w:rsidRPr="00556EF4" w:rsidRDefault="00727A46" w:rsidP="00360E68">
      <w:p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t>在V</w:t>
      </w:r>
      <w:r w:rsidRPr="00556EF4">
        <w:rPr>
          <w:rFonts w:asciiTheme="majorEastAsia" w:eastAsiaTheme="majorEastAsia" w:hAnsiTheme="majorEastAsia" w:cs="Times New Roman"/>
          <w:sz w:val="24"/>
          <w:vertAlign w:val="subscript"/>
        </w:rPr>
        <w:t>cc</w:t>
      </w:r>
      <w:r w:rsidRPr="00556EF4">
        <w:rPr>
          <w:rFonts w:asciiTheme="majorEastAsia" w:eastAsiaTheme="majorEastAsia" w:hAnsiTheme="majorEastAsia" w:cs="Times New Roman"/>
          <w:sz w:val="24"/>
        </w:rPr>
        <w:t>=6V的条件下，观察V</w:t>
      </w:r>
      <w:r w:rsidRPr="00556EF4">
        <w:rPr>
          <w:rFonts w:asciiTheme="majorEastAsia" w:eastAsiaTheme="majorEastAsia" w:hAnsiTheme="majorEastAsia" w:cs="Times New Roman"/>
          <w:sz w:val="24"/>
          <w:vertAlign w:val="subscript"/>
        </w:rPr>
        <w:t>bb</w:t>
      </w:r>
      <w:r w:rsidRPr="00556EF4">
        <w:rPr>
          <w:rFonts w:asciiTheme="majorEastAsia" w:eastAsiaTheme="majorEastAsia" w:hAnsiTheme="majorEastAsia" w:cs="Times New Roman"/>
          <w:sz w:val="24"/>
        </w:rPr>
        <w:t>的改变对输出信号的影响：</w:t>
      </w:r>
    </w:p>
    <w:p w14:paraId="1A0368FC" w14:textId="77777777" w:rsidR="00AF1115" w:rsidRDefault="00727A46" w:rsidP="00360E68">
      <w:pPr>
        <w:spacing w:line="360" w:lineRule="auto"/>
        <w:ind w:firstLineChars="200" w:firstLine="420"/>
        <w:rPr>
          <w:rFonts w:asciiTheme="majorEastAsia" w:eastAsiaTheme="majorEastAsia" w:hAnsiTheme="majorEastAsia" w:cs="Times New Roman" w:hint="eastAsia"/>
          <w:szCs w:val="21"/>
        </w:rPr>
      </w:pPr>
      <w:r w:rsidRPr="00556EF4">
        <w:rPr>
          <w:rFonts w:asciiTheme="majorEastAsia" w:eastAsiaTheme="majorEastAsia" w:hAnsiTheme="majorEastAsia" w:cs="Times New Roman"/>
          <w:szCs w:val="21"/>
        </w:rPr>
        <w:t>表4-5  基极调制特性</w:t>
      </w:r>
    </w:p>
    <w:tbl>
      <w:tblPr>
        <w:tblStyle w:val="a4"/>
        <w:tblW w:w="6002" w:type="dxa"/>
        <w:tblLayout w:type="fixed"/>
        <w:tblLook w:val="04A0" w:firstRow="1" w:lastRow="0" w:firstColumn="1" w:lastColumn="0" w:noHBand="0" w:noVBand="1"/>
      </w:tblPr>
      <w:tblGrid>
        <w:gridCol w:w="846"/>
        <w:gridCol w:w="850"/>
        <w:gridCol w:w="875"/>
        <w:gridCol w:w="857"/>
        <w:gridCol w:w="858"/>
        <w:gridCol w:w="858"/>
        <w:gridCol w:w="858"/>
      </w:tblGrid>
      <w:tr w:rsidR="00360E68" w:rsidRPr="00556EF4" w14:paraId="5B366277" w14:textId="77777777" w:rsidTr="00360E68">
        <w:trPr>
          <w:trHeight w:val="462"/>
        </w:trPr>
        <w:tc>
          <w:tcPr>
            <w:tcW w:w="846" w:type="dxa"/>
          </w:tcPr>
          <w:p w14:paraId="4CA0E20F" w14:textId="4053D1B5" w:rsidR="00360E68" w:rsidRPr="00556EF4" w:rsidRDefault="00360E68" w:rsidP="00360E68">
            <w:pPr>
              <w:spacing w:line="360" w:lineRule="auto"/>
              <w:rPr>
                <w:rFonts w:asciiTheme="majorEastAsia" w:eastAsiaTheme="majorEastAsia" w:hAnsiTheme="majorEastAsia" w:cs="Times New Roman" w:hint="eastAsia"/>
                <w:kern w:val="0"/>
                <w:sz w:val="24"/>
              </w:rPr>
            </w:pPr>
            <w:r w:rsidRPr="00556EF4">
              <w:rPr>
                <w:rFonts w:asciiTheme="majorEastAsia" w:eastAsiaTheme="majorEastAsia" w:hAnsiTheme="majorEastAsia" w:cs="Times New Roman"/>
                <w:kern w:val="0"/>
                <w:sz w:val="24"/>
              </w:rPr>
              <w:t>V</w:t>
            </w:r>
            <w:r>
              <w:rPr>
                <w:rFonts w:asciiTheme="majorEastAsia" w:eastAsiaTheme="majorEastAsia" w:hAnsiTheme="majorEastAsia" w:cs="Times New Roman" w:hint="eastAsia"/>
                <w:kern w:val="0"/>
                <w:sz w:val="24"/>
                <w:vertAlign w:val="subscript"/>
              </w:rPr>
              <w:t>bb</w:t>
            </w:r>
            <w:r w:rsidRPr="00556EF4">
              <w:rPr>
                <w:rFonts w:asciiTheme="majorEastAsia" w:eastAsiaTheme="majorEastAsia" w:hAnsiTheme="majorEastAsia" w:cs="Times New Roman"/>
                <w:kern w:val="0"/>
                <w:sz w:val="24"/>
              </w:rPr>
              <w:t>/V</w:t>
            </w:r>
          </w:p>
        </w:tc>
        <w:tc>
          <w:tcPr>
            <w:tcW w:w="850" w:type="dxa"/>
          </w:tcPr>
          <w:p w14:paraId="530D469E" w14:textId="3CDAD1B1" w:rsidR="00360E68" w:rsidRPr="00556EF4" w:rsidRDefault="00360E68" w:rsidP="00360E68">
            <w:pPr>
              <w:spacing w:line="360" w:lineRule="auto"/>
              <w:rPr>
                <w:rFonts w:asciiTheme="majorEastAsia" w:eastAsiaTheme="majorEastAsia" w:hAnsiTheme="majorEastAsia" w:cs="Times New Roman" w:hint="eastAsia"/>
                <w:kern w:val="0"/>
                <w:sz w:val="24"/>
              </w:rPr>
            </w:pPr>
            <w:r>
              <w:rPr>
                <w:rFonts w:asciiTheme="majorEastAsia" w:eastAsiaTheme="majorEastAsia" w:hAnsiTheme="majorEastAsia" w:cs="Times New Roman" w:hint="eastAsia"/>
                <w:kern w:val="0"/>
                <w:sz w:val="24"/>
              </w:rPr>
              <w:t>0.5</w:t>
            </w:r>
          </w:p>
        </w:tc>
        <w:tc>
          <w:tcPr>
            <w:tcW w:w="875" w:type="dxa"/>
          </w:tcPr>
          <w:p w14:paraId="3F5B0E30" w14:textId="31AB4E1D" w:rsidR="00360E68" w:rsidRPr="00556EF4" w:rsidRDefault="00360E68" w:rsidP="00360E68">
            <w:pPr>
              <w:spacing w:line="360" w:lineRule="auto"/>
              <w:rPr>
                <w:rFonts w:asciiTheme="majorEastAsia" w:eastAsiaTheme="majorEastAsia" w:hAnsiTheme="majorEastAsia" w:cs="Times New Roman" w:hint="eastAsia"/>
                <w:kern w:val="0"/>
                <w:sz w:val="24"/>
              </w:rPr>
            </w:pPr>
            <w:r>
              <w:rPr>
                <w:rFonts w:asciiTheme="majorEastAsia" w:eastAsiaTheme="majorEastAsia" w:hAnsiTheme="majorEastAsia" w:cs="Times New Roman" w:hint="eastAsia"/>
                <w:kern w:val="0"/>
                <w:sz w:val="24"/>
              </w:rPr>
              <w:t>0.3</w:t>
            </w:r>
          </w:p>
        </w:tc>
        <w:tc>
          <w:tcPr>
            <w:tcW w:w="857" w:type="dxa"/>
          </w:tcPr>
          <w:p w14:paraId="233C2BC5" w14:textId="13E08E12" w:rsidR="00360E68" w:rsidRPr="00556EF4" w:rsidRDefault="00360E68" w:rsidP="00360E68">
            <w:pPr>
              <w:spacing w:line="360" w:lineRule="auto"/>
              <w:rPr>
                <w:rFonts w:asciiTheme="majorEastAsia" w:eastAsiaTheme="majorEastAsia" w:hAnsiTheme="majorEastAsia" w:cs="Times New Roman" w:hint="eastAsia"/>
                <w:kern w:val="0"/>
                <w:sz w:val="24"/>
              </w:rPr>
            </w:pPr>
            <w:r>
              <w:rPr>
                <w:rFonts w:asciiTheme="majorEastAsia" w:eastAsiaTheme="majorEastAsia" w:hAnsiTheme="majorEastAsia" w:cs="Times New Roman" w:hint="eastAsia"/>
                <w:kern w:val="0"/>
                <w:sz w:val="24"/>
              </w:rPr>
              <w:t>0.1</w:t>
            </w:r>
          </w:p>
        </w:tc>
        <w:tc>
          <w:tcPr>
            <w:tcW w:w="858" w:type="dxa"/>
          </w:tcPr>
          <w:p w14:paraId="5667E05C" w14:textId="120EA4A9" w:rsidR="00360E68" w:rsidRPr="00556EF4" w:rsidRDefault="00360E68" w:rsidP="00360E68">
            <w:pPr>
              <w:spacing w:line="360" w:lineRule="auto"/>
              <w:ind w:firstLineChars="50" w:firstLine="120"/>
              <w:rPr>
                <w:rFonts w:asciiTheme="majorEastAsia" w:eastAsiaTheme="majorEastAsia" w:hAnsiTheme="majorEastAsia" w:cs="Times New Roman" w:hint="eastAsia"/>
                <w:kern w:val="0"/>
                <w:sz w:val="24"/>
              </w:rPr>
            </w:pPr>
            <w:r>
              <w:rPr>
                <w:rFonts w:asciiTheme="majorEastAsia" w:eastAsiaTheme="majorEastAsia" w:hAnsiTheme="majorEastAsia" w:cs="Times New Roman" w:hint="eastAsia"/>
                <w:kern w:val="0"/>
                <w:sz w:val="24"/>
              </w:rPr>
              <w:t>0</w:t>
            </w:r>
          </w:p>
        </w:tc>
        <w:tc>
          <w:tcPr>
            <w:tcW w:w="858" w:type="dxa"/>
          </w:tcPr>
          <w:p w14:paraId="6A17014F" w14:textId="28B712B8" w:rsidR="00360E68" w:rsidRPr="00556EF4" w:rsidRDefault="00360E68" w:rsidP="00360E68">
            <w:pPr>
              <w:spacing w:line="360" w:lineRule="auto"/>
              <w:rPr>
                <w:rFonts w:asciiTheme="majorEastAsia" w:eastAsiaTheme="majorEastAsia" w:hAnsiTheme="majorEastAsia" w:cs="Times New Roman" w:hint="eastAsia"/>
                <w:kern w:val="0"/>
                <w:sz w:val="24"/>
              </w:rPr>
            </w:pPr>
            <w:r>
              <w:rPr>
                <w:rFonts w:asciiTheme="majorEastAsia" w:eastAsiaTheme="majorEastAsia" w:hAnsiTheme="majorEastAsia" w:cs="Times New Roman" w:hint="eastAsia"/>
                <w:kern w:val="0"/>
                <w:sz w:val="24"/>
              </w:rPr>
              <w:t>-0.1</w:t>
            </w:r>
          </w:p>
        </w:tc>
        <w:tc>
          <w:tcPr>
            <w:tcW w:w="858" w:type="dxa"/>
          </w:tcPr>
          <w:p w14:paraId="0F9A3661" w14:textId="1255EFF1" w:rsidR="00360E68" w:rsidRPr="00556EF4" w:rsidRDefault="00360E68" w:rsidP="00360E68">
            <w:pPr>
              <w:spacing w:line="360" w:lineRule="auto"/>
              <w:rPr>
                <w:rFonts w:asciiTheme="majorEastAsia" w:eastAsiaTheme="majorEastAsia" w:hAnsiTheme="majorEastAsia" w:cs="Times New Roman" w:hint="eastAsia"/>
                <w:kern w:val="0"/>
                <w:sz w:val="24"/>
              </w:rPr>
            </w:pPr>
            <w:r>
              <w:rPr>
                <w:rFonts w:asciiTheme="majorEastAsia" w:eastAsiaTheme="majorEastAsia" w:hAnsiTheme="majorEastAsia" w:cs="Times New Roman" w:hint="eastAsia"/>
                <w:kern w:val="0"/>
                <w:sz w:val="24"/>
              </w:rPr>
              <w:t>-0.3</w:t>
            </w:r>
          </w:p>
        </w:tc>
      </w:tr>
      <w:tr w:rsidR="00360E68" w:rsidRPr="00556EF4" w14:paraId="1928533C" w14:textId="77777777" w:rsidTr="00360E68">
        <w:trPr>
          <w:trHeight w:val="462"/>
        </w:trPr>
        <w:tc>
          <w:tcPr>
            <w:tcW w:w="846" w:type="dxa"/>
          </w:tcPr>
          <w:p w14:paraId="506C45C6" w14:textId="77777777" w:rsidR="00360E68" w:rsidRPr="00556EF4" w:rsidRDefault="00360E68" w:rsidP="00360E68">
            <w:pPr>
              <w:spacing w:line="360" w:lineRule="auto"/>
              <w:rPr>
                <w:rFonts w:asciiTheme="majorEastAsia" w:eastAsiaTheme="majorEastAsia" w:hAnsiTheme="majorEastAsia" w:cs="Times New Roman" w:hint="eastAsia"/>
                <w:kern w:val="0"/>
                <w:sz w:val="24"/>
              </w:rPr>
            </w:pPr>
            <w:r w:rsidRPr="00556EF4">
              <w:rPr>
                <w:rFonts w:asciiTheme="majorEastAsia" w:eastAsiaTheme="majorEastAsia" w:hAnsiTheme="majorEastAsia" w:cs="Times New Roman"/>
                <w:kern w:val="0"/>
                <w:sz w:val="24"/>
              </w:rPr>
              <w:t>V</w:t>
            </w:r>
            <w:r w:rsidRPr="00556EF4">
              <w:rPr>
                <w:rFonts w:asciiTheme="majorEastAsia" w:eastAsiaTheme="majorEastAsia" w:hAnsiTheme="majorEastAsia" w:cs="Times New Roman"/>
                <w:kern w:val="0"/>
                <w:sz w:val="24"/>
                <w:vertAlign w:val="subscript"/>
              </w:rPr>
              <w:t>cm</w:t>
            </w:r>
            <w:r w:rsidRPr="00556EF4">
              <w:rPr>
                <w:rFonts w:asciiTheme="majorEastAsia" w:eastAsiaTheme="majorEastAsia" w:hAnsiTheme="majorEastAsia" w:cs="Times New Roman"/>
                <w:kern w:val="0"/>
                <w:sz w:val="24"/>
              </w:rPr>
              <w:t>/V</w:t>
            </w:r>
          </w:p>
        </w:tc>
        <w:tc>
          <w:tcPr>
            <w:tcW w:w="850" w:type="dxa"/>
          </w:tcPr>
          <w:p w14:paraId="64BD8EE6" w14:textId="7A16CA4F" w:rsidR="00360E68" w:rsidRPr="00556EF4" w:rsidRDefault="00360E68" w:rsidP="00360E68">
            <w:pPr>
              <w:spacing w:line="360" w:lineRule="auto"/>
              <w:rPr>
                <w:rFonts w:asciiTheme="majorEastAsia" w:eastAsiaTheme="majorEastAsia" w:hAnsiTheme="majorEastAsia" w:cs="Times New Roman" w:hint="eastAsia"/>
                <w:kern w:val="0"/>
                <w:sz w:val="24"/>
              </w:rPr>
            </w:pPr>
            <w:r>
              <w:rPr>
                <w:rFonts w:asciiTheme="majorEastAsia" w:eastAsiaTheme="majorEastAsia" w:hAnsiTheme="majorEastAsia" w:cs="Times New Roman" w:hint="eastAsia"/>
                <w:kern w:val="0"/>
                <w:sz w:val="24"/>
              </w:rPr>
              <w:t>4.581</w:t>
            </w:r>
          </w:p>
        </w:tc>
        <w:tc>
          <w:tcPr>
            <w:tcW w:w="875" w:type="dxa"/>
          </w:tcPr>
          <w:p w14:paraId="572002D1" w14:textId="5AEDBC90" w:rsidR="00360E68" w:rsidRPr="00556EF4" w:rsidRDefault="00360E68" w:rsidP="00360E68">
            <w:pPr>
              <w:spacing w:line="360" w:lineRule="auto"/>
              <w:rPr>
                <w:rFonts w:asciiTheme="majorEastAsia" w:eastAsiaTheme="majorEastAsia" w:hAnsiTheme="majorEastAsia" w:cs="Times New Roman" w:hint="eastAsia"/>
                <w:kern w:val="0"/>
                <w:sz w:val="24"/>
              </w:rPr>
            </w:pPr>
            <w:r>
              <w:rPr>
                <w:rFonts w:asciiTheme="majorEastAsia" w:eastAsiaTheme="majorEastAsia" w:hAnsiTheme="majorEastAsia" w:cs="Times New Roman" w:hint="eastAsia"/>
                <w:kern w:val="0"/>
                <w:sz w:val="24"/>
              </w:rPr>
              <w:t>4.405</w:t>
            </w:r>
          </w:p>
        </w:tc>
        <w:tc>
          <w:tcPr>
            <w:tcW w:w="857" w:type="dxa"/>
          </w:tcPr>
          <w:p w14:paraId="0218F009" w14:textId="4C800111" w:rsidR="00360E68" w:rsidRPr="00556EF4" w:rsidRDefault="00360E68" w:rsidP="00360E68">
            <w:pPr>
              <w:spacing w:line="360" w:lineRule="auto"/>
              <w:rPr>
                <w:rFonts w:asciiTheme="majorEastAsia" w:eastAsiaTheme="majorEastAsia" w:hAnsiTheme="majorEastAsia" w:cs="Times New Roman" w:hint="eastAsia"/>
                <w:kern w:val="0"/>
                <w:sz w:val="24"/>
              </w:rPr>
            </w:pPr>
            <w:r>
              <w:rPr>
                <w:rFonts w:asciiTheme="majorEastAsia" w:eastAsiaTheme="majorEastAsia" w:hAnsiTheme="majorEastAsia" w:cs="Times New Roman" w:hint="eastAsia"/>
                <w:kern w:val="0"/>
                <w:sz w:val="24"/>
              </w:rPr>
              <w:t>4.188</w:t>
            </w:r>
          </w:p>
        </w:tc>
        <w:tc>
          <w:tcPr>
            <w:tcW w:w="858" w:type="dxa"/>
          </w:tcPr>
          <w:p w14:paraId="11BD3029" w14:textId="088F823F" w:rsidR="00360E68" w:rsidRPr="00556EF4" w:rsidRDefault="00360E68" w:rsidP="00360E68">
            <w:pPr>
              <w:spacing w:line="360" w:lineRule="auto"/>
              <w:rPr>
                <w:rFonts w:asciiTheme="majorEastAsia" w:eastAsiaTheme="majorEastAsia" w:hAnsiTheme="majorEastAsia" w:cs="Times New Roman" w:hint="eastAsia"/>
                <w:kern w:val="0"/>
                <w:sz w:val="24"/>
              </w:rPr>
            </w:pPr>
            <w:r>
              <w:rPr>
                <w:rFonts w:asciiTheme="majorEastAsia" w:eastAsiaTheme="majorEastAsia" w:hAnsiTheme="majorEastAsia" w:cs="Times New Roman" w:hint="eastAsia"/>
                <w:kern w:val="0"/>
                <w:sz w:val="24"/>
              </w:rPr>
              <w:t>4.096</w:t>
            </w:r>
          </w:p>
        </w:tc>
        <w:tc>
          <w:tcPr>
            <w:tcW w:w="858" w:type="dxa"/>
          </w:tcPr>
          <w:p w14:paraId="21ED52CA" w14:textId="77777777" w:rsidR="00360E68" w:rsidRPr="00556EF4" w:rsidRDefault="00360E68" w:rsidP="00360E68">
            <w:pPr>
              <w:spacing w:line="360" w:lineRule="auto"/>
              <w:rPr>
                <w:rFonts w:asciiTheme="majorEastAsia" w:eastAsiaTheme="majorEastAsia" w:hAnsiTheme="majorEastAsia" w:cs="Times New Roman" w:hint="eastAsia"/>
                <w:kern w:val="0"/>
                <w:sz w:val="24"/>
              </w:rPr>
            </w:pPr>
            <w:r w:rsidRPr="00556EF4">
              <w:rPr>
                <w:rFonts w:asciiTheme="majorEastAsia" w:eastAsiaTheme="majorEastAsia" w:hAnsiTheme="majorEastAsia" w:cs="Times New Roman"/>
                <w:kern w:val="0"/>
                <w:sz w:val="24"/>
              </w:rPr>
              <w:t>3.</w:t>
            </w:r>
            <w:r>
              <w:rPr>
                <w:rFonts w:asciiTheme="majorEastAsia" w:eastAsiaTheme="majorEastAsia" w:hAnsiTheme="majorEastAsia" w:cs="Times New Roman" w:hint="eastAsia"/>
                <w:kern w:val="0"/>
                <w:sz w:val="24"/>
              </w:rPr>
              <w:t>903</w:t>
            </w:r>
          </w:p>
        </w:tc>
        <w:tc>
          <w:tcPr>
            <w:tcW w:w="858" w:type="dxa"/>
          </w:tcPr>
          <w:p w14:paraId="288DDB36" w14:textId="5E173F0E" w:rsidR="00360E68" w:rsidRPr="00556EF4" w:rsidRDefault="00360E68" w:rsidP="00360E68">
            <w:pPr>
              <w:spacing w:line="360" w:lineRule="auto"/>
              <w:rPr>
                <w:rFonts w:asciiTheme="majorEastAsia" w:eastAsiaTheme="majorEastAsia" w:hAnsiTheme="majorEastAsia" w:cs="Times New Roman" w:hint="eastAsia"/>
                <w:kern w:val="0"/>
                <w:sz w:val="24"/>
              </w:rPr>
            </w:pPr>
            <w:r>
              <w:rPr>
                <w:rFonts w:asciiTheme="majorEastAsia" w:eastAsiaTheme="majorEastAsia" w:hAnsiTheme="majorEastAsia" w:cs="Times New Roman" w:hint="eastAsia"/>
                <w:kern w:val="0"/>
                <w:sz w:val="24"/>
              </w:rPr>
              <w:t>1.229</w:t>
            </w:r>
          </w:p>
        </w:tc>
      </w:tr>
      <w:tr w:rsidR="00360E68" w:rsidRPr="00556EF4" w14:paraId="4D3159CB" w14:textId="77777777" w:rsidTr="00360E68">
        <w:trPr>
          <w:trHeight w:val="545"/>
        </w:trPr>
        <w:tc>
          <w:tcPr>
            <w:tcW w:w="846" w:type="dxa"/>
          </w:tcPr>
          <w:p w14:paraId="3B0DDB45" w14:textId="77777777" w:rsidR="00360E68" w:rsidRPr="00556EF4" w:rsidRDefault="00360E68" w:rsidP="00360E68">
            <w:pPr>
              <w:spacing w:line="360" w:lineRule="auto"/>
              <w:rPr>
                <w:rFonts w:asciiTheme="majorEastAsia" w:eastAsiaTheme="majorEastAsia" w:hAnsiTheme="majorEastAsia" w:cs="Times New Roman" w:hint="eastAsia"/>
                <w:kern w:val="0"/>
                <w:sz w:val="24"/>
              </w:rPr>
            </w:pPr>
            <w:r w:rsidRPr="00556EF4">
              <w:rPr>
                <w:rFonts w:asciiTheme="majorEastAsia" w:eastAsiaTheme="majorEastAsia" w:hAnsiTheme="majorEastAsia" w:cs="Times New Roman"/>
                <w:kern w:val="0"/>
                <w:sz w:val="24"/>
              </w:rPr>
              <w:t>I</w:t>
            </w:r>
            <w:r w:rsidRPr="00556EF4">
              <w:rPr>
                <w:rFonts w:asciiTheme="majorEastAsia" w:eastAsiaTheme="majorEastAsia" w:hAnsiTheme="majorEastAsia" w:cs="Times New Roman"/>
                <w:kern w:val="0"/>
                <w:sz w:val="24"/>
                <w:vertAlign w:val="subscript"/>
              </w:rPr>
              <w:t>co</w:t>
            </w:r>
            <w:r w:rsidRPr="00556EF4">
              <w:rPr>
                <w:rFonts w:asciiTheme="majorEastAsia" w:eastAsiaTheme="majorEastAsia" w:hAnsiTheme="majorEastAsia" w:cs="Times New Roman"/>
                <w:kern w:val="0"/>
                <w:sz w:val="24"/>
              </w:rPr>
              <w:t>/mA</w:t>
            </w:r>
          </w:p>
        </w:tc>
        <w:tc>
          <w:tcPr>
            <w:tcW w:w="850" w:type="dxa"/>
          </w:tcPr>
          <w:p w14:paraId="1DA1C1EE" w14:textId="08987543" w:rsidR="00360E68" w:rsidRPr="00556EF4" w:rsidRDefault="00360E68" w:rsidP="00360E68">
            <w:pPr>
              <w:spacing w:line="360" w:lineRule="auto"/>
              <w:rPr>
                <w:rFonts w:asciiTheme="majorEastAsia" w:eastAsiaTheme="majorEastAsia" w:hAnsiTheme="majorEastAsia" w:cs="Times New Roman" w:hint="eastAsia"/>
                <w:kern w:val="0"/>
                <w:sz w:val="24"/>
              </w:rPr>
            </w:pPr>
            <w:r>
              <w:rPr>
                <w:rFonts w:asciiTheme="majorEastAsia" w:eastAsiaTheme="majorEastAsia" w:hAnsiTheme="majorEastAsia" w:cs="Times New Roman" w:hint="eastAsia"/>
                <w:kern w:val="0"/>
                <w:sz w:val="24"/>
              </w:rPr>
              <w:t>0.496</w:t>
            </w:r>
          </w:p>
        </w:tc>
        <w:tc>
          <w:tcPr>
            <w:tcW w:w="875" w:type="dxa"/>
          </w:tcPr>
          <w:p w14:paraId="61999576" w14:textId="0C129618" w:rsidR="00360E68" w:rsidRPr="00556EF4" w:rsidRDefault="00360E68" w:rsidP="00360E68">
            <w:pPr>
              <w:spacing w:line="360" w:lineRule="auto"/>
              <w:rPr>
                <w:rFonts w:asciiTheme="majorEastAsia" w:eastAsiaTheme="majorEastAsia" w:hAnsiTheme="majorEastAsia" w:cs="Times New Roman" w:hint="eastAsia"/>
                <w:kern w:val="0"/>
                <w:sz w:val="24"/>
              </w:rPr>
            </w:pPr>
            <w:r>
              <w:rPr>
                <w:rFonts w:asciiTheme="majorEastAsia" w:eastAsiaTheme="majorEastAsia" w:hAnsiTheme="majorEastAsia" w:cs="Times New Roman" w:hint="eastAsia"/>
                <w:kern w:val="0"/>
                <w:sz w:val="24"/>
              </w:rPr>
              <w:t>0.436</w:t>
            </w:r>
          </w:p>
        </w:tc>
        <w:tc>
          <w:tcPr>
            <w:tcW w:w="857" w:type="dxa"/>
          </w:tcPr>
          <w:p w14:paraId="5C07AD14" w14:textId="6E6B0072" w:rsidR="00360E68" w:rsidRPr="00556EF4" w:rsidRDefault="00360E68" w:rsidP="00360E68">
            <w:pPr>
              <w:spacing w:line="360" w:lineRule="auto"/>
              <w:rPr>
                <w:rFonts w:asciiTheme="majorEastAsia" w:eastAsiaTheme="majorEastAsia" w:hAnsiTheme="majorEastAsia" w:cs="Times New Roman" w:hint="eastAsia"/>
                <w:kern w:val="0"/>
                <w:sz w:val="24"/>
              </w:rPr>
            </w:pPr>
            <w:r>
              <w:rPr>
                <w:rFonts w:asciiTheme="majorEastAsia" w:eastAsiaTheme="majorEastAsia" w:hAnsiTheme="majorEastAsia" w:cs="Times New Roman" w:hint="eastAsia"/>
                <w:kern w:val="0"/>
                <w:sz w:val="24"/>
              </w:rPr>
              <w:t>0.359</w:t>
            </w:r>
          </w:p>
        </w:tc>
        <w:tc>
          <w:tcPr>
            <w:tcW w:w="858" w:type="dxa"/>
          </w:tcPr>
          <w:p w14:paraId="2D87B09C" w14:textId="0BECFFE2" w:rsidR="00360E68" w:rsidRPr="00556EF4" w:rsidRDefault="00360E68" w:rsidP="00360E68">
            <w:pPr>
              <w:spacing w:line="360" w:lineRule="auto"/>
              <w:rPr>
                <w:rFonts w:asciiTheme="majorEastAsia" w:eastAsiaTheme="majorEastAsia" w:hAnsiTheme="majorEastAsia" w:cs="Times New Roman" w:hint="eastAsia"/>
                <w:kern w:val="0"/>
                <w:sz w:val="24"/>
              </w:rPr>
            </w:pPr>
            <w:r w:rsidRPr="00556EF4">
              <w:rPr>
                <w:rFonts w:asciiTheme="majorEastAsia" w:eastAsiaTheme="majorEastAsia" w:hAnsiTheme="majorEastAsia" w:cs="Times New Roman"/>
                <w:kern w:val="0"/>
                <w:sz w:val="24"/>
              </w:rPr>
              <w:t>0.</w:t>
            </w:r>
            <w:r>
              <w:rPr>
                <w:rFonts w:asciiTheme="majorEastAsia" w:eastAsiaTheme="majorEastAsia" w:hAnsiTheme="majorEastAsia" w:cs="Times New Roman" w:hint="eastAsia"/>
                <w:kern w:val="0"/>
                <w:sz w:val="24"/>
              </w:rPr>
              <w:t>327</w:t>
            </w:r>
          </w:p>
        </w:tc>
        <w:tc>
          <w:tcPr>
            <w:tcW w:w="858" w:type="dxa"/>
          </w:tcPr>
          <w:p w14:paraId="498F0A11" w14:textId="77777777" w:rsidR="00360E68" w:rsidRPr="00556EF4" w:rsidRDefault="00360E68" w:rsidP="00360E68">
            <w:pPr>
              <w:spacing w:line="360" w:lineRule="auto"/>
              <w:rPr>
                <w:rFonts w:asciiTheme="majorEastAsia" w:eastAsiaTheme="majorEastAsia" w:hAnsiTheme="majorEastAsia" w:cs="Times New Roman" w:hint="eastAsia"/>
                <w:kern w:val="0"/>
                <w:sz w:val="24"/>
              </w:rPr>
            </w:pPr>
            <w:r>
              <w:rPr>
                <w:rFonts w:asciiTheme="majorEastAsia" w:eastAsiaTheme="majorEastAsia" w:hAnsiTheme="majorEastAsia" w:cs="Times New Roman" w:hint="eastAsia"/>
                <w:kern w:val="0"/>
                <w:sz w:val="24"/>
              </w:rPr>
              <w:t>0.294</w:t>
            </w:r>
          </w:p>
        </w:tc>
        <w:tc>
          <w:tcPr>
            <w:tcW w:w="858" w:type="dxa"/>
          </w:tcPr>
          <w:p w14:paraId="0F820D43" w14:textId="41E67BFF" w:rsidR="00360E68" w:rsidRPr="00556EF4" w:rsidRDefault="00360E68" w:rsidP="00360E68">
            <w:pPr>
              <w:spacing w:line="360" w:lineRule="auto"/>
              <w:rPr>
                <w:rFonts w:asciiTheme="majorEastAsia" w:eastAsiaTheme="majorEastAsia" w:hAnsiTheme="majorEastAsia" w:cs="Times New Roman" w:hint="eastAsia"/>
                <w:kern w:val="0"/>
                <w:sz w:val="24"/>
              </w:rPr>
            </w:pPr>
            <w:r>
              <w:rPr>
                <w:rFonts w:asciiTheme="majorEastAsia" w:eastAsiaTheme="majorEastAsia" w:hAnsiTheme="majorEastAsia" w:cs="Times New Roman" w:hint="eastAsia"/>
                <w:kern w:val="0"/>
                <w:sz w:val="24"/>
              </w:rPr>
              <w:t>0.064</w:t>
            </w:r>
          </w:p>
        </w:tc>
      </w:tr>
    </w:tbl>
    <w:p w14:paraId="081C9C32" w14:textId="77777777" w:rsidR="00A07969" w:rsidRDefault="00A07969" w:rsidP="00A07969">
      <w:pPr>
        <w:spacing w:line="360" w:lineRule="auto"/>
        <w:rPr>
          <w:rFonts w:asciiTheme="majorEastAsia" w:eastAsiaTheme="majorEastAsia" w:hAnsiTheme="majorEastAsia" w:cs="Times New Roman" w:hint="eastAsia"/>
          <w:szCs w:val="21"/>
        </w:rPr>
      </w:pPr>
    </w:p>
    <w:p w14:paraId="468ECD81" w14:textId="77777777" w:rsidR="00615816" w:rsidRDefault="00615816" w:rsidP="00A07969">
      <w:pPr>
        <w:spacing w:line="360" w:lineRule="auto"/>
        <w:rPr>
          <w:rFonts w:asciiTheme="majorEastAsia" w:eastAsiaTheme="majorEastAsia" w:hAnsiTheme="majorEastAsia" w:cs="Times New Roman" w:hint="eastAsia"/>
          <w:szCs w:val="21"/>
        </w:rPr>
      </w:pPr>
    </w:p>
    <w:p w14:paraId="42C58606" w14:textId="007D946D" w:rsidR="00A07969" w:rsidRPr="00556EF4" w:rsidRDefault="00A07969" w:rsidP="00A07969">
      <w:pPr>
        <w:spacing w:line="360" w:lineRule="auto"/>
        <w:rPr>
          <w:rFonts w:asciiTheme="majorEastAsia" w:eastAsiaTheme="majorEastAsia" w:hAnsiTheme="majorEastAsia" w:cs="Times New Roman" w:hint="eastAsia"/>
          <w:szCs w:val="21"/>
        </w:rPr>
      </w:pPr>
    </w:p>
    <w:p w14:paraId="4B346D24" w14:textId="6559C1FE" w:rsidR="00AF1115" w:rsidRPr="00556EF4" w:rsidRDefault="00FD51CB">
      <w:pPr>
        <w:spacing w:line="360" w:lineRule="auto"/>
        <w:ind w:firstLineChars="200" w:firstLine="420"/>
        <w:rPr>
          <w:rFonts w:asciiTheme="majorEastAsia" w:eastAsiaTheme="majorEastAsia" w:hAnsiTheme="majorEastAsia" w:cs="Times New Roman" w:hint="eastAsia"/>
          <w:sz w:val="24"/>
        </w:rPr>
      </w:pPr>
      <w:r>
        <w:rPr>
          <w:noProof/>
        </w:rPr>
        <w:drawing>
          <wp:inline distT="0" distB="0" distL="0" distR="0" wp14:anchorId="3C34B72D" wp14:editId="4D640E64">
            <wp:extent cx="4572000" cy="2743200"/>
            <wp:effectExtent l="0" t="0" r="0" b="0"/>
            <wp:docPr id="853348322" name="图表 1">
              <a:extLst xmlns:a="http://schemas.openxmlformats.org/drawingml/2006/main">
                <a:ext uri="{FF2B5EF4-FFF2-40B4-BE49-F238E27FC236}">
                  <a16:creationId xmlns:a16="http://schemas.microsoft.com/office/drawing/2014/main" id="{0A43ECA8-6703-FF27-BA62-A6DBC28DB5A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354BCC3B" w14:textId="77777777" w:rsidR="00AF1115" w:rsidRPr="00556EF4" w:rsidRDefault="00727A46">
      <w:p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t>结合表格与折线图可以发现：随着V</w:t>
      </w:r>
      <w:r w:rsidRPr="00556EF4">
        <w:rPr>
          <w:rFonts w:asciiTheme="majorEastAsia" w:eastAsiaTheme="majorEastAsia" w:hAnsiTheme="majorEastAsia" w:cs="Times New Roman"/>
          <w:sz w:val="24"/>
          <w:vertAlign w:val="subscript"/>
        </w:rPr>
        <w:t>bb</w:t>
      </w:r>
      <w:r w:rsidRPr="00556EF4">
        <w:rPr>
          <w:rFonts w:asciiTheme="majorEastAsia" w:eastAsiaTheme="majorEastAsia" w:hAnsiTheme="majorEastAsia" w:cs="Times New Roman"/>
          <w:sz w:val="24"/>
        </w:rPr>
        <w:t>的变大，输出信号的幅值先是快速增大，而后又缓慢增大甚至趋于不变。说明放大器的放大状态由由过压状态向欠压状态转变，影响放大器的放大倍数的因素由直流电源电压偏小转变成输入信号的幅值偏小。在过压状态V</w:t>
      </w:r>
      <w:r w:rsidRPr="00556EF4">
        <w:rPr>
          <w:rFonts w:asciiTheme="majorEastAsia" w:eastAsiaTheme="majorEastAsia" w:hAnsiTheme="majorEastAsia" w:cs="Times New Roman"/>
          <w:sz w:val="24"/>
          <w:vertAlign w:val="subscript"/>
        </w:rPr>
        <w:t>cm</w:t>
      </w:r>
      <w:r w:rsidRPr="00556EF4">
        <w:rPr>
          <w:rFonts w:asciiTheme="majorEastAsia" w:eastAsiaTheme="majorEastAsia" w:hAnsiTheme="majorEastAsia" w:cs="Times New Roman"/>
          <w:sz w:val="24"/>
        </w:rPr>
        <w:t>随V</w:t>
      </w:r>
      <w:r w:rsidRPr="00556EF4">
        <w:rPr>
          <w:rFonts w:asciiTheme="majorEastAsia" w:eastAsiaTheme="majorEastAsia" w:hAnsiTheme="majorEastAsia" w:cs="Times New Roman"/>
          <w:sz w:val="24"/>
          <w:vertAlign w:val="subscript"/>
        </w:rPr>
        <w:t>bb</w:t>
      </w:r>
      <w:r w:rsidRPr="00556EF4">
        <w:rPr>
          <w:rFonts w:asciiTheme="majorEastAsia" w:eastAsiaTheme="majorEastAsia" w:hAnsiTheme="majorEastAsia" w:cs="Times New Roman"/>
          <w:sz w:val="24"/>
        </w:rPr>
        <w:t>而单调变化，此时V</w:t>
      </w:r>
      <w:r w:rsidRPr="00556EF4">
        <w:rPr>
          <w:rFonts w:asciiTheme="majorEastAsia" w:eastAsiaTheme="majorEastAsia" w:hAnsiTheme="majorEastAsia" w:cs="Times New Roman"/>
          <w:sz w:val="24"/>
          <w:vertAlign w:val="subscript"/>
        </w:rPr>
        <w:t>bb</w:t>
      </w:r>
      <w:r w:rsidRPr="00556EF4">
        <w:rPr>
          <w:rFonts w:asciiTheme="majorEastAsia" w:eastAsiaTheme="majorEastAsia" w:hAnsiTheme="majorEastAsia" w:cs="Times New Roman"/>
          <w:sz w:val="24"/>
        </w:rPr>
        <w:t>起到控制作用，即振幅调制作用。</w:t>
      </w:r>
    </w:p>
    <w:p w14:paraId="29360C72" w14:textId="22886658" w:rsidR="00AF1115" w:rsidRPr="00556EF4" w:rsidRDefault="00727A46" w:rsidP="00FD51CB">
      <w:p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t>与Vcc不同，Vbb可以由负值变到正值，而Vbm却是由零开始变化的。所以得到的Vbb对Ico和Vcm的影响及基极调制特性曲线自变量可以由负到正。</w:t>
      </w:r>
    </w:p>
    <w:p w14:paraId="19882B90" w14:textId="77777777" w:rsidR="00AF1115" w:rsidRPr="00556EF4" w:rsidRDefault="00727A46">
      <w:pPr>
        <w:numPr>
          <w:ilvl w:val="0"/>
          <w:numId w:val="1"/>
        </w:numPr>
        <w:spacing w:line="360" w:lineRule="auto"/>
        <w:ind w:firstLineChars="200" w:firstLine="643"/>
        <w:rPr>
          <w:rFonts w:asciiTheme="majorEastAsia" w:eastAsiaTheme="majorEastAsia" w:hAnsiTheme="majorEastAsia" w:cs="Times New Roman" w:hint="eastAsia"/>
          <w:b/>
          <w:bCs/>
          <w:sz w:val="32"/>
          <w:szCs w:val="32"/>
        </w:rPr>
      </w:pPr>
      <w:r w:rsidRPr="00556EF4">
        <w:rPr>
          <w:rFonts w:asciiTheme="majorEastAsia" w:eastAsiaTheme="majorEastAsia" w:hAnsiTheme="majorEastAsia" w:cs="Times New Roman"/>
          <w:b/>
          <w:bCs/>
          <w:sz w:val="32"/>
          <w:szCs w:val="32"/>
        </w:rPr>
        <w:t>实验内容</w:t>
      </w:r>
    </w:p>
    <w:p w14:paraId="17FBE4FE" w14:textId="77777777" w:rsidR="00AF1115" w:rsidRPr="00556EF4" w:rsidRDefault="00727A46">
      <w:pPr>
        <w:spacing w:line="360" w:lineRule="auto"/>
        <w:ind w:firstLineChars="200" w:firstLine="480"/>
        <w:rPr>
          <w:rFonts w:asciiTheme="majorEastAsia" w:eastAsiaTheme="majorEastAsia" w:hAnsiTheme="majorEastAsia" w:cs="Times New Roman" w:hint="eastAsia"/>
          <w:sz w:val="24"/>
          <w:szCs w:val="32"/>
        </w:rPr>
      </w:pPr>
      <w:r w:rsidRPr="00556EF4">
        <w:rPr>
          <w:rFonts w:asciiTheme="majorEastAsia" w:eastAsiaTheme="majorEastAsia" w:hAnsiTheme="majorEastAsia" w:cs="Times New Roman"/>
          <w:sz w:val="24"/>
          <w:szCs w:val="32"/>
        </w:rPr>
        <w:t>实验电路原理图如下图所示。</w:t>
      </w:r>
    </w:p>
    <w:p w14:paraId="358CA829" w14:textId="77777777" w:rsidR="00AF1115" w:rsidRPr="00556EF4" w:rsidRDefault="00727A46">
      <w:p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t>1.熟悉实验电路</w:t>
      </w:r>
    </w:p>
    <w:p w14:paraId="701BF619" w14:textId="77777777" w:rsidR="00AF1115" w:rsidRPr="00556EF4" w:rsidRDefault="00727A46">
      <w:p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t>对照实验电路图与实验电路板，熟悉电路的工作原理和各个元件的作用、在电路板上的位置以及测试点。</w:t>
      </w:r>
    </w:p>
    <w:p w14:paraId="7BBD08AD" w14:textId="77777777" w:rsidR="00AF1115" w:rsidRPr="00556EF4" w:rsidRDefault="00727A46">
      <w:p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t>2.实验准备以及对电路进行调谐</w:t>
      </w:r>
    </w:p>
    <w:p w14:paraId="1E02CEC2" w14:textId="77777777" w:rsidR="00AF1115" w:rsidRPr="00556EF4" w:rsidRDefault="00727A46">
      <w:p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t>①在11T01、11T02处插入4MHz（黑色）的中周。</w:t>
      </w:r>
    </w:p>
    <w:p w14:paraId="6CC2B055" w14:textId="77777777" w:rsidR="00AF1115" w:rsidRPr="00556EF4" w:rsidRDefault="00727A46">
      <w:p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t>②接通电源。</w:t>
      </w:r>
    </w:p>
    <w:p w14:paraId="03F38E24" w14:textId="77777777" w:rsidR="00AF1115" w:rsidRPr="00556EF4" w:rsidRDefault="00727A46">
      <w:p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t>在此实验中，电路由两个放大电路组成，前级放大电路负责将输入的小信号放大，工作在甲乙类工作状态，为高频小信号放大器；后端放大电路为高频功率放大电路，负责将输入的信号进行功率放大，工作在丙类状态。所以需要前级放大电路将输入的小信号放大到一定的电压值，使待放大信号峰值能超过Ube，使</w:t>
      </w:r>
      <w:r w:rsidRPr="00556EF4">
        <w:rPr>
          <w:rFonts w:asciiTheme="majorEastAsia" w:eastAsiaTheme="majorEastAsia" w:hAnsiTheme="majorEastAsia" w:cs="Times New Roman"/>
          <w:sz w:val="24"/>
        </w:rPr>
        <w:lastRenderedPageBreak/>
        <w:t>高频功率放大电路信号正常输入。</w:t>
      </w:r>
    </w:p>
    <w:p w14:paraId="31A0A5DD" w14:textId="77777777" w:rsidR="00AF1115" w:rsidRPr="00556EF4" w:rsidRDefault="00727A46">
      <w:p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t>③调节11W01，使11TP07处的电压调至5.5V左右。输入4MHz，140mVpp的调频信号。</w:t>
      </w:r>
    </w:p>
    <w:p w14:paraId="7B07DE42" w14:textId="77777777" w:rsidR="00AF1115" w:rsidRPr="00556EF4" w:rsidRDefault="00727A46">
      <w:p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t>调节11W01的目的是设置静态工作点，调节Vcc，使功率放大电路工作在临界区附近，方便后续实验的调整。</w:t>
      </w:r>
    </w:p>
    <w:p w14:paraId="77E6750C" w14:textId="77777777" w:rsidR="00AF1115" w:rsidRPr="00556EF4" w:rsidRDefault="00AF1115">
      <w:pPr>
        <w:spacing w:line="360" w:lineRule="auto"/>
        <w:ind w:firstLineChars="200" w:firstLine="480"/>
        <w:rPr>
          <w:rFonts w:asciiTheme="majorEastAsia" w:eastAsiaTheme="majorEastAsia" w:hAnsiTheme="majorEastAsia" w:cs="Times New Roman" w:hint="eastAsia"/>
          <w:sz w:val="24"/>
        </w:rPr>
      </w:pPr>
    </w:p>
    <w:p w14:paraId="5F253CED" w14:textId="12898B6F" w:rsidR="00AF1115" w:rsidRPr="00556EF4" w:rsidRDefault="00B27421">
      <w:pPr>
        <w:spacing w:line="360" w:lineRule="auto"/>
        <w:ind w:firstLineChars="200" w:firstLine="480"/>
        <w:jc w:val="center"/>
        <w:rPr>
          <w:rFonts w:asciiTheme="majorEastAsia" w:eastAsiaTheme="majorEastAsia" w:hAnsiTheme="majorEastAsia" w:cs="Times New Roman" w:hint="eastAsia"/>
          <w:sz w:val="24"/>
        </w:rPr>
      </w:pPr>
      <w:r>
        <w:rPr>
          <w:rFonts w:asciiTheme="majorEastAsia" w:eastAsiaTheme="majorEastAsia" w:hAnsiTheme="majorEastAsia" w:cs="Times New Roman" w:hint="eastAsia"/>
          <w:noProof/>
          <w:sz w:val="24"/>
        </w:rPr>
        <w:drawing>
          <wp:inline distT="0" distB="0" distL="0" distR="0" wp14:anchorId="41B6D7B9" wp14:editId="7B9C7A4E">
            <wp:extent cx="3481565" cy="4642226"/>
            <wp:effectExtent l="0" t="0" r="5080" b="6350"/>
            <wp:docPr id="7735745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574530" name="图片 77357453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489646" cy="4653001"/>
                    </a:xfrm>
                    <a:prstGeom prst="rect">
                      <a:avLst/>
                    </a:prstGeom>
                  </pic:spPr>
                </pic:pic>
              </a:graphicData>
            </a:graphic>
          </wp:inline>
        </w:drawing>
      </w:r>
    </w:p>
    <w:p w14:paraId="329F3BC5" w14:textId="144D98F9" w:rsidR="00AF1115" w:rsidRPr="00556EF4" w:rsidRDefault="00727A46">
      <w:pPr>
        <w:spacing w:line="360" w:lineRule="auto"/>
        <w:ind w:firstLineChars="200" w:firstLine="480"/>
        <w:jc w:val="center"/>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t>图</w:t>
      </w:r>
      <w:r w:rsidRPr="00556EF4">
        <w:rPr>
          <w:rFonts w:asciiTheme="majorEastAsia" w:eastAsiaTheme="majorEastAsia" w:hAnsiTheme="majorEastAsia" w:cs="Times New Roman" w:hint="eastAsia"/>
          <w:sz w:val="24"/>
        </w:rPr>
        <w:t>2-1</w:t>
      </w:r>
      <w:r w:rsidRPr="00556EF4">
        <w:rPr>
          <w:rFonts w:asciiTheme="majorEastAsia" w:eastAsiaTheme="majorEastAsia" w:hAnsiTheme="majorEastAsia" w:cs="Times New Roman"/>
          <w:sz w:val="24"/>
        </w:rPr>
        <w:t xml:space="preserve"> </w:t>
      </w:r>
      <w:r w:rsidRPr="00556EF4">
        <w:rPr>
          <w:rFonts w:asciiTheme="majorEastAsia" w:eastAsiaTheme="majorEastAsia" w:hAnsiTheme="majorEastAsia" w:cs="Times New Roman" w:hint="eastAsia"/>
          <w:sz w:val="24"/>
        </w:rPr>
        <w:t>11</w:t>
      </w:r>
      <w:r w:rsidRPr="00556EF4">
        <w:rPr>
          <w:rFonts w:asciiTheme="majorEastAsia" w:eastAsiaTheme="majorEastAsia" w:hAnsiTheme="majorEastAsia" w:cs="Times New Roman"/>
          <w:sz w:val="24"/>
        </w:rPr>
        <w:t>TP07处电压值</w:t>
      </w:r>
      <w:r w:rsidR="00B27421">
        <w:rPr>
          <w:rFonts w:asciiTheme="majorEastAsia" w:eastAsiaTheme="majorEastAsia" w:hAnsiTheme="majorEastAsia" w:cs="Times New Roman" w:hint="eastAsia"/>
          <w:sz w:val="24"/>
        </w:rPr>
        <w:t>为5.50V</w:t>
      </w:r>
    </w:p>
    <w:p w14:paraId="21C4CF15" w14:textId="77777777" w:rsidR="00AF1115" w:rsidRPr="00556EF4" w:rsidRDefault="00727A46">
      <w:p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t>④测试11TP02，调节11T01，使输出幅度最大；测试</w:t>
      </w:r>
      <w:bookmarkStart w:id="7" w:name="OLE_LINK5"/>
      <w:r w:rsidRPr="00556EF4">
        <w:rPr>
          <w:rFonts w:asciiTheme="majorEastAsia" w:eastAsiaTheme="majorEastAsia" w:hAnsiTheme="majorEastAsia" w:cs="Times New Roman"/>
          <w:sz w:val="24"/>
        </w:rPr>
        <w:t>11TP05</w:t>
      </w:r>
      <w:bookmarkEnd w:id="7"/>
      <w:r w:rsidRPr="00556EF4">
        <w:rPr>
          <w:rFonts w:asciiTheme="majorEastAsia" w:eastAsiaTheme="majorEastAsia" w:hAnsiTheme="majorEastAsia" w:cs="Times New Roman"/>
          <w:sz w:val="24"/>
        </w:rPr>
        <w:t>，调节11T02，使输出幅度最大，不失真。</w:t>
      </w:r>
    </w:p>
    <w:p w14:paraId="16491C4B" w14:textId="77777777" w:rsidR="00AF1115" w:rsidRPr="00556EF4" w:rsidRDefault="00727A46">
      <w:p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t>11T01是前级高频小信号放大器的振荡回路的中周，11TP02是前级放大器的输出点。调整该中周使得前级放大器能尽可能的在不失真的情况下放大输入的小信号，保证后级高频功率放大器能正常工作。</w:t>
      </w:r>
    </w:p>
    <w:p w14:paraId="0DCF1D8D" w14:textId="77777777" w:rsidR="00AF1115" w:rsidRPr="00556EF4" w:rsidRDefault="00727A46">
      <w:p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t>11T02是后级功率放大电路的振荡电路的中周，11TP02是功率放大电路的输</w:t>
      </w:r>
      <w:r w:rsidRPr="00556EF4">
        <w:rPr>
          <w:rFonts w:asciiTheme="majorEastAsia" w:eastAsiaTheme="majorEastAsia" w:hAnsiTheme="majorEastAsia" w:cs="Times New Roman"/>
          <w:sz w:val="24"/>
        </w:rPr>
        <w:lastRenderedPageBreak/>
        <w:t>出。由于高频功率放大器工作在丙类状态，导致其输出的信号均为脉冲信号。通过后端的振荡电路，利用其选频特性，能将其中的正弦波信号滤出，而滤除其他频率的谐波信号，保证输出的是正弦波信号。</w:t>
      </w:r>
    </w:p>
    <w:p w14:paraId="25CB91B2" w14:textId="50129CC7" w:rsidR="00E422F5" w:rsidRDefault="00E422F5" w:rsidP="00E422F5">
      <w:pPr>
        <w:spacing w:line="360" w:lineRule="auto"/>
        <w:rPr>
          <w:rFonts w:asciiTheme="majorEastAsia" w:eastAsiaTheme="majorEastAsia" w:hAnsiTheme="majorEastAsia" w:cs="Times New Roman" w:hint="eastAsia"/>
          <w:sz w:val="24"/>
        </w:rPr>
      </w:pPr>
      <w:r>
        <w:rPr>
          <w:rFonts w:asciiTheme="majorEastAsia" w:eastAsiaTheme="majorEastAsia" w:hAnsiTheme="majorEastAsia" w:cs="Times New Roman" w:hint="eastAsia"/>
          <w:noProof/>
          <w:sz w:val="24"/>
        </w:rPr>
        <w:drawing>
          <wp:inline distT="0" distB="0" distL="0" distR="0" wp14:anchorId="7725A477" wp14:editId="3FB432A9">
            <wp:extent cx="2479148" cy="1859510"/>
            <wp:effectExtent l="0" t="0" r="0" b="7620"/>
            <wp:docPr id="159651809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518093" name="图片 159651809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489892" cy="1867569"/>
                    </a:xfrm>
                    <a:prstGeom prst="rect">
                      <a:avLst/>
                    </a:prstGeom>
                  </pic:spPr>
                </pic:pic>
              </a:graphicData>
            </a:graphic>
          </wp:inline>
        </w:drawing>
      </w:r>
      <w:r>
        <w:rPr>
          <w:rFonts w:asciiTheme="majorEastAsia" w:eastAsiaTheme="majorEastAsia" w:hAnsiTheme="majorEastAsia" w:cs="Times New Roman" w:hint="eastAsia"/>
          <w:noProof/>
          <w:sz w:val="24"/>
        </w:rPr>
        <w:drawing>
          <wp:inline distT="0" distB="0" distL="0" distR="0" wp14:anchorId="75154D0A" wp14:editId="3F3DC4D0">
            <wp:extent cx="2475259" cy="1856593"/>
            <wp:effectExtent l="0" t="0" r="1270" b="0"/>
            <wp:docPr id="135374988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749883" name="图片 135374988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510289" cy="1882868"/>
                    </a:xfrm>
                    <a:prstGeom prst="rect">
                      <a:avLst/>
                    </a:prstGeom>
                  </pic:spPr>
                </pic:pic>
              </a:graphicData>
            </a:graphic>
          </wp:inline>
        </w:drawing>
      </w:r>
    </w:p>
    <w:p w14:paraId="5DAD5574" w14:textId="71EB6DE0" w:rsidR="00AF1115" w:rsidRPr="00556EF4" w:rsidRDefault="00AF1115" w:rsidP="00E422F5">
      <w:pPr>
        <w:spacing w:line="360" w:lineRule="auto"/>
        <w:ind w:firstLineChars="200" w:firstLine="480"/>
        <w:rPr>
          <w:rFonts w:asciiTheme="majorEastAsia" w:eastAsiaTheme="majorEastAsia" w:hAnsiTheme="majorEastAsia" w:cs="Times New Roman" w:hint="eastAsia"/>
          <w:sz w:val="24"/>
        </w:rPr>
      </w:pPr>
    </w:p>
    <w:p w14:paraId="5DB43BEC" w14:textId="7D41B12C" w:rsidR="00AF1115" w:rsidRPr="00556EF4" w:rsidRDefault="00727A46">
      <w:pPr>
        <w:spacing w:line="360" w:lineRule="auto"/>
        <w:ind w:firstLineChars="200" w:firstLine="420"/>
        <w:jc w:val="center"/>
        <w:rPr>
          <w:rFonts w:asciiTheme="majorEastAsia" w:eastAsiaTheme="majorEastAsia" w:hAnsiTheme="majorEastAsia" w:cs="Times New Roman" w:hint="eastAsia"/>
          <w:szCs w:val="21"/>
        </w:rPr>
      </w:pPr>
      <w:r w:rsidRPr="00556EF4">
        <w:rPr>
          <w:rFonts w:asciiTheme="majorEastAsia" w:eastAsiaTheme="majorEastAsia" w:hAnsiTheme="majorEastAsia" w:cs="Times New Roman"/>
          <w:szCs w:val="21"/>
        </w:rPr>
        <w:t>图2-</w:t>
      </w:r>
      <w:r w:rsidRPr="00556EF4">
        <w:rPr>
          <w:rFonts w:asciiTheme="majorEastAsia" w:eastAsiaTheme="majorEastAsia" w:hAnsiTheme="majorEastAsia" w:cs="Times New Roman" w:hint="eastAsia"/>
          <w:szCs w:val="21"/>
        </w:rPr>
        <w:t>2</w:t>
      </w:r>
      <w:r w:rsidRPr="00556EF4">
        <w:rPr>
          <w:rFonts w:asciiTheme="majorEastAsia" w:eastAsiaTheme="majorEastAsia" w:hAnsiTheme="majorEastAsia" w:cs="Times New Roman"/>
          <w:szCs w:val="21"/>
        </w:rPr>
        <w:t xml:space="preserve">  </w:t>
      </w:r>
      <w:r w:rsidR="00E422F5" w:rsidRPr="00E422F5">
        <w:rPr>
          <w:rFonts w:asciiTheme="majorEastAsia" w:eastAsiaTheme="majorEastAsia" w:hAnsiTheme="majorEastAsia" w:cs="Times New Roman"/>
          <w:szCs w:val="21"/>
        </w:rPr>
        <w:t>11TP02</w:t>
      </w:r>
      <w:r w:rsidR="00E422F5" w:rsidRPr="00E422F5">
        <w:rPr>
          <w:rFonts w:asciiTheme="majorEastAsia" w:eastAsiaTheme="majorEastAsia" w:hAnsiTheme="majorEastAsia" w:cs="Times New Roman" w:hint="eastAsia"/>
          <w:szCs w:val="21"/>
        </w:rPr>
        <w:t>，</w:t>
      </w:r>
      <w:r w:rsidR="00E422F5" w:rsidRPr="00E422F5">
        <w:rPr>
          <w:rFonts w:asciiTheme="majorEastAsia" w:eastAsiaTheme="majorEastAsia" w:hAnsiTheme="majorEastAsia" w:cs="Times New Roman"/>
          <w:szCs w:val="21"/>
        </w:rPr>
        <w:t>11TP05</w:t>
      </w:r>
      <w:r w:rsidR="00E422F5" w:rsidRPr="00E422F5">
        <w:rPr>
          <w:rFonts w:asciiTheme="majorEastAsia" w:eastAsiaTheme="majorEastAsia" w:hAnsiTheme="majorEastAsia" w:cs="Times New Roman" w:hint="eastAsia"/>
          <w:szCs w:val="21"/>
        </w:rPr>
        <w:t>输出电压波形</w:t>
      </w:r>
    </w:p>
    <w:p w14:paraId="4F8271CB" w14:textId="77777777" w:rsidR="00AF1115" w:rsidRPr="00556EF4" w:rsidRDefault="00727A46">
      <w:p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t>⑤连接11K02的2位。测试11TP03，微调11T01、11T02，使弱过压状态出现。</w:t>
      </w:r>
    </w:p>
    <w:p w14:paraId="5A54483E" w14:textId="225BA28E" w:rsidR="00AF1115" w:rsidRPr="00556EF4" w:rsidRDefault="00E422F5">
      <w:pPr>
        <w:spacing w:line="360" w:lineRule="auto"/>
        <w:ind w:firstLineChars="200" w:firstLine="480"/>
        <w:jc w:val="center"/>
        <w:rPr>
          <w:rFonts w:asciiTheme="majorEastAsia" w:eastAsiaTheme="majorEastAsia" w:hAnsiTheme="majorEastAsia" w:cs="Times New Roman" w:hint="eastAsia"/>
          <w:sz w:val="24"/>
        </w:rPr>
      </w:pPr>
      <w:r>
        <w:rPr>
          <w:rFonts w:asciiTheme="majorEastAsia" w:eastAsiaTheme="majorEastAsia" w:hAnsiTheme="majorEastAsia" w:cs="Times New Roman" w:hint="eastAsia"/>
          <w:noProof/>
          <w:sz w:val="24"/>
        </w:rPr>
        <w:drawing>
          <wp:inline distT="0" distB="0" distL="0" distR="0" wp14:anchorId="3077D8F6" wp14:editId="399FB70A">
            <wp:extent cx="3613591" cy="2710411"/>
            <wp:effectExtent l="0" t="0" r="6350" b="0"/>
            <wp:docPr id="37881726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817267" name="图片 37881726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618022" cy="2713734"/>
                    </a:xfrm>
                    <a:prstGeom prst="rect">
                      <a:avLst/>
                    </a:prstGeom>
                  </pic:spPr>
                </pic:pic>
              </a:graphicData>
            </a:graphic>
          </wp:inline>
        </w:drawing>
      </w:r>
    </w:p>
    <w:p w14:paraId="6E646802" w14:textId="77777777" w:rsidR="00AF1115" w:rsidRPr="00556EF4" w:rsidRDefault="00727A46">
      <w:pPr>
        <w:spacing w:line="360" w:lineRule="auto"/>
        <w:ind w:firstLineChars="200" w:firstLine="420"/>
        <w:jc w:val="center"/>
        <w:rPr>
          <w:rFonts w:asciiTheme="majorEastAsia" w:eastAsiaTheme="majorEastAsia" w:hAnsiTheme="majorEastAsia" w:cs="Times New Roman" w:hint="eastAsia"/>
          <w:szCs w:val="21"/>
        </w:rPr>
      </w:pPr>
      <w:r w:rsidRPr="00556EF4">
        <w:rPr>
          <w:rFonts w:asciiTheme="majorEastAsia" w:eastAsiaTheme="majorEastAsia" w:hAnsiTheme="majorEastAsia" w:cs="Times New Roman"/>
          <w:szCs w:val="21"/>
        </w:rPr>
        <w:t>图2-3  弱过压状态</w:t>
      </w:r>
    </w:p>
    <w:p w14:paraId="1CF70DBD" w14:textId="77777777" w:rsidR="00AF1115" w:rsidRPr="00556EF4" w:rsidRDefault="00727A46">
      <w:p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t>4.负载特性的测试</w:t>
      </w:r>
    </w:p>
    <w:p w14:paraId="4CD6CC9F" w14:textId="77777777" w:rsidR="00AF1115" w:rsidRPr="00556EF4" w:rsidRDefault="00727A46">
      <w:p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t>在上述实验的基础上，改变负载电阻11R07、11R08、11R09中的任何一个，观察11TP03处的电压波形。11R07、11R08、11R09分别是30Ω、51Ω和100Ω。</w:t>
      </w:r>
    </w:p>
    <w:p w14:paraId="6774DC1B" w14:textId="611EADEF" w:rsidR="00AF1115" w:rsidRPr="00556EF4" w:rsidRDefault="006D768A">
      <w:pPr>
        <w:spacing w:line="360" w:lineRule="auto"/>
        <w:ind w:firstLineChars="200" w:firstLine="480"/>
        <w:jc w:val="center"/>
        <w:rPr>
          <w:rFonts w:asciiTheme="majorEastAsia" w:eastAsiaTheme="majorEastAsia" w:hAnsiTheme="majorEastAsia" w:cs="Times New Roman" w:hint="eastAsia"/>
          <w:sz w:val="24"/>
        </w:rPr>
      </w:pPr>
      <w:r>
        <w:rPr>
          <w:rFonts w:asciiTheme="majorEastAsia" w:eastAsiaTheme="majorEastAsia" w:hAnsiTheme="majorEastAsia" w:cs="Times New Roman" w:hint="eastAsia"/>
          <w:noProof/>
          <w:sz w:val="24"/>
        </w:rPr>
        <w:lastRenderedPageBreak/>
        <w:drawing>
          <wp:inline distT="0" distB="0" distL="0" distR="0" wp14:anchorId="71039FC2" wp14:editId="6E5381B5">
            <wp:extent cx="4048787" cy="3036834"/>
            <wp:effectExtent l="0" t="0" r="8890" b="0"/>
            <wp:docPr id="29225563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55638" name="图片 29225563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058172" cy="3043874"/>
                    </a:xfrm>
                    <a:prstGeom prst="rect">
                      <a:avLst/>
                    </a:prstGeom>
                  </pic:spPr>
                </pic:pic>
              </a:graphicData>
            </a:graphic>
          </wp:inline>
        </w:drawing>
      </w:r>
    </w:p>
    <w:p w14:paraId="092CEAAD" w14:textId="77777777" w:rsidR="00AF1115" w:rsidRPr="00556EF4" w:rsidRDefault="00727A46">
      <w:pPr>
        <w:spacing w:line="360" w:lineRule="auto"/>
        <w:ind w:firstLineChars="200" w:firstLine="420"/>
        <w:jc w:val="center"/>
        <w:rPr>
          <w:rFonts w:asciiTheme="majorEastAsia" w:eastAsiaTheme="majorEastAsia" w:hAnsiTheme="majorEastAsia" w:cs="Times New Roman" w:hint="eastAsia"/>
          <w:szCs w:val="21"/>
        </w:rPr>
      </w:pPr>
      <w:r w:rsidRPr="00556EF4">
        <w:rPr>
          <w:rFonts w:asciiTheme="majorEastAsia" w:eastAsiaTheme="majorEastAsia" w:hAnsiTheme="majorEastAsia" w:cs="Times New Roman"/>
          <w:szCs w:val="21"/>
        </w:rPr>
        <w:t>图4-1  接入30Ω负载电阻</w:t>
      </w:r>
    </w:p>
    <w:p w14:paraId="1B33B3C9" w14:textId="77777777" w:rsidR="00AF1115" w:rsidRPr="00556EF4" w:rsidRDefault="00727A46">
      <w:p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t>①欠压状态：如上图所示，接电阻11R07，此时接入电阻阻值为30Ω，可以观察到示波器显示出尖端脉冲，整个图形类似于只有正半周的正弦波，说明高频功率放大电路处于欠压状态。</w:t>
      </w:r>
      <w:r w:rsidRPr="00556EF4">
        <w:rPr>
          <w:rFonts w:asciiTheme="majorEastAsia" w:eastAsiaTheme="majorEastAsia" w:hAnsiTheme="majorEastAsia" w:cs="Times New Roman" w:hint="eastAsia"/>
          <w:sz w:val="24"/>
        </w:rPr>
        <w:t>波形底部</w:t>
      </w:r>
      <w:r w:rsidRPr="00556EF4">
        <w:rPr>
          <w:rFonts w:asciiTheme="majorEastAsia" w:eastAsiaTheme="majorEastAsia" w:hAnsiTheme="majorEastAsia" w:cs="Times New Roman"/>
          <w:sz w:val="24"/>
        </w:rPr>
        <w:t xml:space="preserve">有波动，高次谐波没有完全滤除。 </w:t>
      </w:r>
    </w:p>
    <w:p w14:paraId="2984DDB1" w14:textId="761472AD" w:rsidR="00AF1115" w:rsidRPr="00556EF4" w:rsidRDefault="006D768A">
      <w:pPr>
        <w:spacing w:line="360" w:lineRule="auto"/>
        <w:ind w:firstLineChars="200" w:firstLine="480"/>
        <w:jc w:val="center"/>
        <w:rPr>
          <w:rFonts w:asciiTheme="majorEastAsia" w:eastAsiaTheme="majorEastAsia" w:hAnsiTheme="majorEastAsia" w:cs="Times New Roman" w:hint="eastAsia"/>
          <w:sz w:val="24"/>
        </w:rPr>
      </w:pPr>
      <w:r>
        <w:rPr>
          <w:rFonts w:asciiTheme="majorEastAsia" w:eastAsiaTheme="majorEastAsia" w:hAnsiTheme="majorEastAsia" w:cs="Times New Roman" w:hint="eastAsia"/>
          <w:noProof/>
          <w:sz w:val="24"/>
        </w:rPr>
        <w:drawing>
          <wp:inline distT="0" distB="0" distL="0" distR="0" wp14:anchorId="09804D2A" wp14:editId="7FF4D31A">
            <wp:extent cx="3936320" cy="2952477"/>
            <wp:effectExtent l="0" t="0" r="7620" b="635"/>
            <wp:docPr id="31597166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971669" name="图片 31597166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940286" cy="2955451"/>
                    </a:xfrm>
                    <a:prstGeom prst="rect">
                      <a:avLst/>
                    </a:prstGeom>
                  </pic:spPr>
                </pic:pic>
              </a:graphicData>
            </a:graphic>
          </wp:inline>
        </w:drawing>
      </w:r>
    </w:p>
    <w:p w14:paraId="6939A790" w14:textId="77777777" w:rsidR="00AF1115" w:rsidRPr="00556EF4" w:rsidRDefault="00727A46">
      <w:pPr>
        <w:spacing w:line="360" w:lineRule="auto"/>
        <w:ind w:firstLineChars="200" w:firstLine="420"/>
        <w:jc w:val="center"/>
        <w:rPr>
          <w:rFonts w:asciiTheme="majorEastAsia" w:eastAsiaTheme="majorEastAsia" w:hAnsiTheme="majorEastAsia" w:cs="Times New Roman" w:hint="eastAsia"/>
          <w:sz w:val="24"/>
        </w:rPr>
      </w:pPr>
      <w:r w:rsidRPr="00556EF4">
        <w:rPr>
          <w:rFonts w:asciiTheme="majorEastAsia" w:eastAsiaTheme="majorEastAsia" w:hAnsiTheme="majorEastAsia" w:cs="Times New Roman"/>
          <w:szCs w:val="21"/>
        </w:rPr>
        <w:t>图4-2  接入51Ω负载电阻</w:t>
      </w:r>
    </w:p>
    <w:p w14:paraId="63DE3E77" w14:textId="77777777" w:rsidR="00AF1115" w:rsidRPr="00556EF4" w:rsidRDefault="00727A46">
      <w:p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t>②临界状态：如上图所示，接电阻11R08，此时接入电阻阻值为51Ω，可以观察到示波器显示出尖端脉冲，在尖端略有失真，说明处于临界状态。</w:t>
      </w:r>
    </w:p>
    <w:p w14:paraId="600F3E6F" w14:textId="244AD74E" w:rsidR="00AF1115" w:rsidRPr="00556EF4" w:rsidRDefault="006D768A">
      <w:pPr>
        <w:spacing w:line="360" w:lineRule="auto"/>
        <w:ind w:firstLineChars="200" w:firstLine="480"/>
        <w:jc w:val="center"/>
        <w:rPr>
          <w:rFonts w:asciiTheme="majorEastAsia" w:eastAsiaTheme="majorEastAsia" w:hAnsiTheme="majorEastAsia" w:cs="Times New Roman" w:hint="eastAsia"/>
          <w:sz w:val="24"/>
        </w:rPr>
      </w:pPr>
      <w:r>
        <w:rPr>
          <w:rFonts w:asciiTheme="majorEastAsia" w:eastAsiaTheme="majorEastAsia" w:hAnsiTheme="majorEastAsia" w:cs="Times New Roman" w:hint="eastAsia"/>
          <w:noProof/>
          <w:sz w:val="24"/>
        </w:rPr>
        <w:lastRenderedPageBreak/>
        <w:drawing>
          <wp:inline distT="0" distB="0" distL="0" distR="0" wp14:anchorId="66328CAC" wp14:editId="5FE56F89">
            <wp:extent cx="4161253" cy="3121190"/>
            <wp:effectExtent l="0" t="0" r="0" b="3175"/>
            <wp:docPr id="6114624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462426" name="图片 61146242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169011" cy="3127009"/>
                    </a:xfrm>
                    <a:prstGeom prst="rect">
                      <a:avLst/>
                    </a:prstGeom>
                  </pic:spPr>
                </pic:pic>
              </a:graphicData>
            </a:graphic>
          </wp:inline>
        </w:drawing>
      </w:r>
    </w:p>
    <w:p w14:paraId="43DB150C" w14:textId="77777777" w:rsidR="00AF1115" w:rsidRPr="00556EF4" w:rsidRDefault="00727A46">
      <w:pPr>
        <w:spacing w:line="360" w:lineRule="auto"/>
        <w:ind w:firstLineChars="200" w:firstLine="420"/>
        <w:jc w:val="center"/>
        <w:rPr>
          <w:rFonts w:asciiTheme="majorEastAsia" w:eastAsiaTheme="majorEastAsia" w:hAnsiTheme="majorEastAsia" w:cs="Times New Roman" w:hint="eastAsia"/>
          <w:szCs w:val="21"/>
        </w:rPr>
      </w:pPr>
      <w:r w:rsidRPr="00556EF4">
        <w:rPr>
          <w:rFonts w:asciiTheme="majorEastAsia" w:eastAsiaTheme="majorEastAsia" w:hAnsiTheme="majorEastAsia" w:cs="Times New Roman"/>
          <w:szCs w:val="21"/>
        </w:rPr>
        <w:t>图4-3  接入100Ω负载电阻</w:t>
      </w:r>
    </w:p>
    <w:p w14:paraId="46C33657" w14:textId="77777777" w:rsidR="00AF1115" w:rsidRPr="00556EF4" w:rsidRDefault="00727A46">
      <w:pPr>
        <w:spacing w:line="360" w:lineRule="auto"/>
        <w:ind w:firstLineChars="200" w:firstLine="480"/>
        <w:rPr>
          <w:rFonts w:asciiTheme="majorEastAsia" w:eastAsiaTheme="majorEastAsia" w:hAnsiTheme="majorEastAsia" w:cs="Times New Roman" w:hint="eastAsia"/>
          <w:szCs w:val="21"/>
        </w:rPr>
      </w:pPr>
      <w:r w:rsidRPr="00556EF4">
        <w:rPr>
          <w:rFonts w:asciiTheme="majorEastAsia" w:eastAsiaTheme="majorEastAsia" w:hAnsiTheme="majorEastAsia" w:cs="Times New Roman"/>
          <w:sz w:val="24"/>
        </w:rPr>
        <w:t xml:space="preserve">③过压状态：如上图所示，接电阻11R09，此时接入电阻阻值为100Ω，可以观察到示波器显示出双峰，说明高频功率放大电路处于过压状态。 </w:t>
      </w:r>
    </w:p>
    <w:p w14:paraId="4A087E4C" w14:textId="77777777" w:rsidR="00AF1115" w:rsidRPr="00556EF4" w:rsidRDefault="00727A46">
      <w:pPr>
        <w:spacing w:line="360" w:lineRule="auto"/>
        <w:ind w:firstLineChars="200" w:firstLine="42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Cs w:val="21"/>
        </w:rPr>
        <w:t>表4-8  负载特性</w:t>
      </w:r>
    </w:p>
    <w:tbl>
      <w:tblPr>
        <w:tblStyle w:val="a4"/>
        <w:tblW w:w="8296" w:type="dxa"/>
        <w:tblLayout w:type="fixed"/>
        <w:tblLook w:val="04A0" w:firstRow="1" w:lastRow="0" w:firstColumn="1" w:lastColumn="0" w:noHBand="0" w:noVBand="1"/>
      </w:tblPr>
      <w:tblGrid>
        <w:gridCol w:w="2746"/>
        <w:gridCol w:w="1850"/>
        <w:gridCol w:w="1850"/>
        <w:gridCol w:w="1850"/>
      </w:tblGrid>
      <w:tr w:rsidR="00AF1115" w:rsidRPr="00556EF4" w14:paraId="3306494A" w14:textId="77777777">
        <w:trPr>
          <w:trHeight w:val="70"/>
        </w:trPr>
        <w:tc>
          <w:tcPr>
            <w:tcW w:w="2746" w:type="dxa"/>
            <w:noWrap/>
            <w:vAlign w:val="center"/>
          </w:tcPr>
          <w:p w14:paraId="42E20985" w14:textId="77777777" w:rsidR="00AF1115" w:rsidRPr="00556EF4" w:rsidRDefault="00727A46">
            <w:pPr>
              <w:spacing w:line="360" w:lineRule="auto"/>
              <w:ind w:firstLineChars="200" w:firstLine="480"/>
              <w:rPr>
                <w:rFonts w:asciiTheme="majorEastAsia" w:eastAsiaTheme="majorEastAsia" w:hAnsiTheme="majorEastAsia" w:cs="Times New Roman" w:hint="eastAsia"/>
                <w:kern w:val="0"/>
                <w:sz w:val="24"/>
              </w:rPr>
            </w:pPr>
            <w:r w:rsidRPr="00556EF4">
              <w:rPr>
                <w:rFonts w:asciiTheme="majorEastAsia" w:eastAsiaTheme="majorEastAsia" w:hAnsiTheme="majorEastAsia" w:cs="Times New Roman"/>
                <w:kern w:val="0"/>
                <w:sz w:val="24"/>
              </w:rPr>
              <w:t>负载电阻（Ω）</w:t>
            </w:r>
          </w:p>
        </w:tc>
        <w:tc>
          <w:tcPr>
            <w:tcW w:w="1850" w:type="dxa"/>
            <w:noWrap/>
            <w:vAlign w:val="center"/>
          </w:tcPr>
          <w:p w14:paraId="7493F9F9" w14:textId="77777777" w:rsidR="00AF1115" w:rsidRPr="00556EF4" w:rsidRDefault="00727A46">
            <w:pPr>
              <w:spacing w:line="360" w:lineRule="auto"/>
              <w:ind w:firstLineChars="200" w:firstLine="480"/>
              <w:rPr>
                <w:rFonts w:asciiTheme="majorEastAsia" w:eastAsiaTheme="majorEastAsia" w:hAnsiTheme="majorEastAsia" w:cs="Times New Roman" w:hint="eastAsia"/>
                <w:kern w:val="0"/>
                <w:sz w:val="24"/>
              </w:rPr>
            </w:pPr>
            <w:r w:rsidRPr="00556EF4">
              <w:rPr>
                <w:rFonts w:asciiTheme="majorEastAsia" w:eastAsiaTheme="majorEastAsia" w:hAnsiTheme="majorEastAsia" w:cs="Times New Roman"/>
                <w:kern w:val="0"/>
                <w:sz w:val="24"/>
              </w:rPr>
              <w:t>100</w:t>
            </w:r>
          </w:p>
        </w:tc>
        <w:tc>
          <w:tcPr>
            <w:tcW w:w="1850" w:type="dxa"/>
            <w:noWrap/>
            <w:vAlign w:val="center"/>
          </w:tcPr>
          <w:p w14:paraId="6BE9AA4F" w14:textId="77777777" w:rsidR="00AF1115" w:rsidRPr="00556EF4" w:rsidRDefault="00727A46">
            <w:pPr>
              <w:spacing w:line="360" w:lineRule="auto"/>
              <w:ind w:firstLineChars="200" w:firstLine="480"/>
              <w:rPr>
                <w:rFonts w:asciiTheme="majorEastAsia" w:eastAsiaTheme="majorEastAsia" w:hAnsiTheme="majorEastAsia" w:cs="Times New Roman" w:hint="eastAsia"/>
                <w:kern w:val="0"/>
                <w:sz w:val="24"/>
              </w:rPr>
            </w:pPr>
            <w:r w:rsidRPr="00556EF4">
              <w:rPr>
                <w:rFonts w:asciiTheme="majorEastAsia" w:eastAsiaTheme="majorEastAsia" w:hAnsiTheme="majorEastAsia" w:cs="Times New Roman"/>
                <w:kern w:val="0"/>
                <w:sz w:val="24"/>
              </w:rPr>
              <w:t>51</w:t>
            </w:r>
          </w:p>
        </w:tc>
        <w:tc>
          <w:tcPr>
            <w:tcW w:w="1850" w:type="dxa"/>
            <w:noWrap/>
            <w:vAlign w:val="center"/>
          </w:tcPr>
          <w:p w14:paraId="7E37856B" w14:textId="77777777" w:rsidR="00AF1115" w:rsidRPr="00556EF4" w:rsidRDefault="00727A46">
            <w:pPr>
              <w:spacing w:line="360" w:lineRule="auto"/>
              <w:ind w:firstLineChars="200" w:firstLine="480"/>
              <w:rPr>
                <w:rFonts w:asciiTheme="majorEastAsia" w:eastAsiaTheme="majorEastAsia" w:hAnsiTheme="majorEastAsia" w:cs="Times New Roman" w:hint="eastAsia"/>
                <w:kern w:val="0"/>
                <w:sz w:val="24"/>
              </w:rPr>
            </w:pPr>
            <w:r w:rsidRPr="00556EF4">
              <w:rPr>
                <w:rFonts w:asciiTheme="majorEastAsia" w:eastAsiaTheme="majorEastAsia" w:hAnsiTheme="majorEastAsia" w:cs="Times New Roman"/>
                <w:kern w:val="0"/>
                <w:sz w:val="24"/>
              </w:rPr>
              <w:t>30</w:t>
            </w:r>
          </w:p>
        </w:tc>
      </w:tr>
      <w:tr w:rsidR="00AF1115" w:rsidRPr="00556EF4" w14:paraId="7D7398EB" w14:textId="77777777">
        <w:trPr>
          <w:trHeight w:val="70"/>
        </w:trPr>
        <w:tc>
          <w:tcPr>
            <w:tcW w:w="2746" w:type="dxa"/>
            <w:noWrap/>
            <w:vAlign w:val="center"/>
          </w:tcPr>
          <w:p w14:paraId="1336799F" w14:textId="77777777" w:rsidR="00AF1115" w:rsidRPr="00556EF4" w:rsidRDefault="00727A46">
            <w:pPr>
              <w:spacing w:line="360" w:lineRule="auto"/>
              <w:ind w:firstLineChars="200" w:firstLine="480"/>
              <w:rPr>
                <w:rFonts w:asciiTheme="majorEastAsia" w:eastAsiaTheme="majorEastAsia" w:hAnsiTheme="majorEastAsia" w:cs="Times New Roman" w:hint="eastAsia"/>
                <w:kern w:val="0"/>
                <w:sz w:val="24"/>
              </w:rPr>
            </w:pPr>
            <w:r w:rsidRPr="00556EF4">
              <w:rPr>
                <w:rFonts w:asciiTheme="majorEastAsia" w:eastAsiaTheme="majorEastAsia" w:hAnsiTheme="majorEastAsia" w:cs="Times New Roman"/>
                <w:kern w:val="0"/>
                <w:sz w:val="24"/>
              </w:rPr>
              <w:t>Ico（mA）</w:t>
            </w:r>
          </w:p>
        </w:tc>
        <w:tc>
          <w:tcPr>
            <w:tcW w:w="1850" w:type="dxa"/>
            <w:noWrap/>
            <w:vAlign w:val="center"/>
          </w:tcPr>
          <w:p w14:paraId="2BE48528" w14:textId="70671191" w:rsidR="00AF1115" w:rsidRPr="00556EF4" w:rsidRDefault="00727A46">
            <w:pPr>
              <w:spacing w:line="360" w:lineRule="auto"/>
              <w:ind w:firstLineChars="200" w:firstLine="480"/>
              <w:rPr>
                <w:rFonts w:asciiTheme="majorEastAsia" w:eastAsiaTheme="majorEastAsia" w:hAnsiTheme="majorEastAsia" w:cs="Times New Roman" w:hint="eastAsia"/>
                <w:kern w:val="0"/>
                <w:sz w:val="24"/>
              </w:rPr>
            </w:pPr>
            <w:r w:rsidRPr="00556EF4">
              <w:rPr>
                <w:rFonts w:asciiTheme="majorEastAsia" w:eastAsiaTheme="majorEastAsia" w:hAnsiTheme="majorEastAsia" w:cs="Times New Roman"/>
                <w:kern w:val="0"/>
                <w:sz w:val="24"/>
              </w:rPr>
              <w:t>0.2</w:t>
            </w:r>
            <w:r w:rsidR="00BE7CD2">
              <w:rPr>
                <w:rFonts w:asciiTheme="majorEastAsia" w:eastAsiaTheme="majorEastAsia" w:hAnsiTheme="majorEastAsia" w:cs="Times New Roman" w:hint="eastAsia"/>
                <w:kern w:val="0"/>
                <w:sz w:val="24"/>
              </w:rPr>
              <w:t>4</w:t>
            </w:r>
            <w:r w:rsidRPr="00556EF4">
              <w:rPr>
                <w:rFonts w:asciiTheme="majorEastAsia" w:eastAsiaTheme="majorEastAsia" w:hAnsiTheme="majorEastAsia" w:cs="Times New Roman"/>
                <w:kern w:val="0"/>
                <w:sz w:val="24"/>
              </w:rPr>
              <w:t>8</w:t>
            </w:r>
          </w:p>
        </w:tc>
        <w:tc>
          <w:tcPr>
            <w:tcW w:w="1850" w:type="dxa"/>
            <w:noWrap/>
            <w:vAlign w:val="center"/>
          </w:tcPr>
          <w:p w14:paraId="78D51270" w14:textId="26A20BE6" w:rsidR="00AF1115" w:rsidRPr="00556EF4" w:rsidRDefault="00727A46">
            <w:pPr>
              <w:spacing w:line="360" w:lineRule="auto"/>
              <w:ind w:firstLineChars="200" w:firstLine="480"/>
              <w:rPr>
                <w:rFonts w:asciiTheme="majorEastAsia" w:eastAsiaTheme="majorEastAsia" w:hAnsiTheme="majorEastAsia" w:cs="Times New Roman" w:hint="eastAsia"/>
                <w:kern w:val="0"/>
                <w:sz w:val="24"/>
              </w:rPr>
            </w:pPr>
            <w:r w:rsidRPr="00556EF4">
              <w:rPr>
                <w:rFonts w:asciiTheme="majorEastAsia" w:eastAsiaTheme="majorEastAsia" w:hAnsiTheme="majorEastAsia" w:cs="Times New Roman"/>
                <w:kern w:val="0"/>
                <w:sz w:val="24"/>
              </w:rPr>
              <w:t>0.2</w:t>
            </w:r>
            <w:r w:rsidR="00BE7CD2">
              <w:rPr>
                <w:rFonts w:asciiTheme="majorEastAsia" w:eastAsiaTheme="majorEastAsia" w:hAnsiTheme="majorEastAsia" w:cs="Times New Roman" w:hint="eastAsia"/>
                <w:kern w:val="0"/>
                <w:sz w:val="24"/>
              </w:rPr>
              <w:t>5</w:t>
            </w:r>
          </w:p>
        </w:tc>
        <w:tc>
          <w:tcPr>
            <w:tcW w:w="1850" w:type="dxa"/>
            <w:noWrap/>
            <w:vAlign w:val="center"/>
          </w:tcPr>
          <w:p w14:paraId="21315AC2" w14:textId="30940DC7" w:rsidR="00AF1115" w:rsidRPr="00556EF4" w:rsidRDefault="00727A46">
            <w:pPr>
              <w:spacing w:line="360" w:lineRule="auto"/>
              <w:ind w:firstLineChars="200" w:firstLine="480"/>
              <w:rPr>
                <w:rFonts w:asciiTheme="majorEastAsia" w:eastAsiaTheme="majorEastAsia" w:hAnsiTheme="majorEastAsia" w:cs="Times New Roman" w:hint="eastAsia"/>
                <w:kern w:val="0"/>
                <w:sz w:val="24"/>
              </w:rPr>
            </w:pPr>
            <w:r w:rsidRPr="00556EF4">
              <w:rPr>
                <w:rFonts w:asciiTheme="majorEastAsia" w:eastAsiaTheme="majorEastAsia" w:hAnsiTheme="majorEastAsia" w:cs="Times New Roman"/>
                <w:kern w:val="0"/>
                <w:sz w:val="24"/>
              </w:rPr>
              <w:t>0.2</w:t>
            </w:r>
            <w:r w:rsidR="00BE7CD2">
              <w:rPr>
                <w:rFonts w:asciiTheme="majorEastAsia" w:eastAsiaTheme="majorEastAsia" w:hAnsiTheme="majorEastAsia" w:cs="Times New Roman" w:hint="eastAsia"/>
                <w:kern w:val="0"/>
                <w:sz w:val="24"/>
              </w:rPr>
              <w:t>4</w:t>
            </w:r>
            <w:r w:rsidRPr="00556EF4">
              <w:rPr>
                <w:rFonts w:asciiTheme="majorEastAsia" w:eastAsiaTheme="majorEastAsia" w:hAnsiTheme="majorEastAsia" w:cs="Times New Roman"/>
                <w:kern w:val="0"/>
                <w:sz w:val="24"/>
              </w:rPr>
              <w:t>2</w:t>
            </w:r>
          </w:p>
        </w:tc>
      </w:tr>
      <w:tr w:rsidR="00AF1115" w:rsidRPr="00556EF4" w14:paraId="3F8CD136" w14:textId="77777777">
        <w:trPr>
          <w:trHeight w:val="70"/>
        </w:trPr>
        <w:tc>
          <w:tcPr>
            <w:tcW w:w="2746" w:type="dxa"/>
            <w:noWrap/>
            <w:vAlign w:val="center"/>
          </w:tcPr>
          <w:p w14:paraId="56BE6468" w14:textId="77777777" w:rsidR="00AF1115" w:rsidRPr="00556EF4" w:rsidRDefault="00727A46">
            <w:pPr>
              <w:spacing w:line="360" w:lineRule="auto"/>
              <w:ind w:firstLineChars="200" w:firstLine="480"/>
              <w:rPr>
                <w:rFonts w:asciiTheme="majorEastAsia" w:eastAsiaTheme="majorEastAsia" w:hAnsiTheme="majorEastAsia" w:cs="Times New Roman" w:hint="eastAsia"/>
                <w:kern w:val="0"/>
                <w:sz w:val="24"/>
              </w:rPr>
            </w:pPr>
            <w:r w:rsidRPr="00556EF4">
              <w:rPr>
                <w:rFonts w:asciiTheme="majorEastAsia" w:eastAsiaTheme="majorEastAsia" w:hAnsiTheme="majorEastAsia" w:cs="Times New Roman"/>
                <w:kern w:val="0"/>
                <w:sz w:val="24"/>
              </w:rPr>
              <w:t>V</w:t>
            </w:r>
            <w:r w:rsidRPr="00556EF4">
              <w:rPr>
                <w:rFonts w:asciiTheme="majorEastAsia" w:eastAsiaTheme="majorEastAsia" w:hAnsiTheme="majorEastAsia" w:cs="Times New Roman"/>
                <w:kern w:val="0"/>
                <w:sz w:val="24"/>
                <w:vertAlign w:val="subscript"/>
              </w:rPr>
              <w:t>11R06</w:t>
            </w:r>
          </w:p>
        </w:tc>
        <w:tc>
          <w:tcPr>
            <w:tcW w:w="1850" w:type="dxa"/>
            <w:noWrap/>
            <w:vAlign w:val="center"/>
          </w:tcPr>
          <w:p w14:paraId="611EDF7E" w14:textId="43F303AD" w:rsidR="00AF1115" w:rsidRPr="00556EF4" w:rsidRDefault="00727A46">
            <w:pPr>
              <w:spacing w:line="360" w:lineRule="auto"/>
              <w:ind w:firstLineChars="200" w:firstLine="480"/>
              <w:rPr>
                <w:rFonts w:asciiTheme="majorEastAsia" w:eastAsiaTheme="majorEastAsia" w:hAnsiTheme="majorEastAsia" w:cs="Times New Roman" w:hint="eastAsia"/>
                <w:kern w:val="0"/>
                <w:sz w:val="24"/>
              </w:rPr>
            </w:pPr>
            <w:r w:rsidRPr="00556EF4">
              <w:rPr>
                <w:rFonts w:asciiTheme="majorEastAsia" w:eastAsiaTheme="majorEastAsia" w:hAnsiTheme="majorEastAsia" w:cs="Times New Roman"/>
                <w:kern w:val="0"/>
                <w:sz w:val="24"/>
              </w:rPr>
              <w:t>0.</w:t>
            </w:r>
            <w:r w:rsidR="006D768A">
              <w:rPr>
                <w:rFonts w:asciiTheme="majorEastAsia" w:eastAsiaTheme="majorEastAsia" w:hAnsiTheme="majorEastAsia" w:cs="Times New Roman" w:hint="eastAsia"/>
                <w:kern w:val="0"/>
                <w:sz w:val="24"/>
              </w:rPr>
              <w:t>460</w:t>
            </w:r>
          </w:p>
        </w:tc>
        <w:tc>
          <w:tcPr>
            <w:tcW w:w="1850" w:type="dxa"/>
            <w:noWrap/>
            <w:vAlign w:val="center"/>
          </w:tcPr>
          <w:p w14:paraId="7870CC52" w14:textId="0B487477" w:rsidR="00AF1115" w:rsidRPr="00556EF4" w:rsidRDefault="00727A46">
            <w:pPr>
              <w:spacing w:line="360" w:lineRule="auto"/>
              <w:ind w:firstLineChars="200" w:firstLine="480"/>
              <w:rPr>
                <w:rFonts w:asciiTheme="majorEastAsia" w:eastAsiaTheme="majorEastAsia" w:hAnsiTheme="majorEastAsia" w:cs="Times New Roman" w:hint="eastAsia"/>
                <w:kern w:val="0"/>
                <w:sz w:val="24"/>
              </w:rPr>
            </w:pPr>
            <w:r w:rsidRPr="00556EF4">
              <w:rPr>
                <w:rFonts w:asciiTheme="majorEastAsia" w:eastAsiaTheme="majorEastAsia" w:hAnsiTheme="majorEastAsia" w:cs="Times New Roman"/>
                <w:kern w:val="0"/>
                <w:sz w:val="24"/>
              </w:rPr>
              <w:t>0.</w:t>
            </w:r>
            <w:r w:rsidR="006D768A">
              <w:rPr>
                <w:rFonts w:asciiTheme="majorEastAsia" w:eastAsiaTheme="majorEastAsia" w:hAnsiTheme="majorEastAsia" w:cs="Times New Roman" w:hint="eastAsia"/>
                <w:kern w:val="0"/>
                <w:sz w:val="24"/>
              </w:rPr>
              <w:t>439</w:t>
            </w:r>
          </w:p>
        </w:tc>
        <w:tc>
          <w:tcPr>
            <w:tcW w:w="1850" w:type="dxa"/>
            <w:noWrap/>
            <w:vAlign w:val="center"/>
          </w:tcPr>
          <w:p w14:paraId="1A5B670B" w14:textId="047D8F0C" w:rsidR="00AF1115" w:rsidRPr="00556EF4" w:rsidRDefault="00727A46">
            <w:pPr>
              <w:spacing w:line="360" w:lineRule="auto"/>
              <w:ind w:firstLineChars="200" w:firstLine="480"/>
              <w:rPr>
                <w:rFonts w:asciiTheme="majorEastAsia" w:eastAsiaTheme="majorEastAsia" w:hAnsiTheme="majorEastAsia" w:cs="Times New Roman" w:hint="eastAsia"/>
                <w:kern w:val="0"/>
                <w:sz w:val="24"/>
              </w:rPr>
            </w:pPr>
            <w:r w:rsidRPr="00556EF4">
              <w:rPr>
                <w:rFonts w:asciiTheme="majorEastAsia" w:eastAsiaTheme="majorEastAsia" w:hAnsiTheme="majorEastAsia" w:cs="Times New Roman"/>
                <w:kern w:val="0"/>
                <w:sz w:val="24"/>
              </w:rPr>
              <w:t>0.</w:t>
            </w:r>
            <w:r w:rsidR="006D768A">
              <w:rPr>
                <w:rFonts w:asciiTheme="majorEastAsia" w:eastAsiaTheme="majorEastAsia" w:hAnsiTheme="majorEastAsia" w:cs="Times New Roman" w:hint="eastAsia"/>
                <w:kern w:val="0"/>
                <w:sz w:val="24"/>
              </w:rPr>
              <w:t>347</w:t>
            </w:r>
          </w:p>
        </w:tc>
      </w:tr>
      <w:tr w:rsidR="00AF1115" w:rsidRPr="00556EF4" w14:paraId="6A1D231E" w14:textId="77777777">
        <w:trPr>
          <w:trHeight w:val="70"/>
        </w:trPr>
        <w:tc>
          <w:tcPr>
            <w:tcW w:w="2746" w:type="dxa"/>
            <w:noWrap/>
            <w:vAlign w:val="center"/>
          </w:tcPr>
          <w:p w14:paraId="1842D1A5" w14:textId="77777777" w:rsidR="00AF1115" w:rsidRPr="00556EF4" w:rsidRDefault="00727A46">
            <w:pPr>
              <w:spacing w:line="360" w:lineRule="auto"/>
              <w:ind w:firstLineChars="200" w:firstLine="480"/>
              <w:rPr>
                <w:rFonts w:asciiTheme="majorEastAsia" w:eastAsiaTheme="majorEastAsia" w:hAnsiTheme="majorEastAsia" w:cs="Times New Roman" w:hint="eastAsia"/>
                <w:kern w:val="0"/>
                <w:sz w:val="24"/>
              </w:rPr>
            </w:pPr>
            <w:r w:rsidRPr="00556EF4">
              <w:rPr>
                <w:rFonts w:asciiTheme="majorEastAsia" w:eastAsiaTheme="majorEastAsia" w:hAnsiTheme="majorEastAsia" w:cs="Times New Roman"/>
                <w:kern w:val="0"/>
                <w:sz w:val="24"/>
              </w:rPr>
              <w:t>放大状态</w:t>
            </w:r>
          </w:p>
        </w:tc>
        <w:tc>
          <w:tcPr>
            <w:tcW w:w="1850" w:type="dxa"/>
            <w:noWrap/>
            <w:vAlign w:val="center"/>
          </w:tcPr>
          <w:p w14:paraId="5671764A" w14:textId="77777777" w:rsidR="00AF1115" w:rsidRPr="00556EF4" w:rsidRDefault="00727A46">
            <w:pPr>
              <w:spacing w:line="360" w:lineRule="auto"/>
              <w:ind w:firstLineChars="200" w:firstLine="480"/>
              <w:rPr>
                <w:rFonts w:asciiTheme="majorEastAsia" w:eastAsiaTheme="majorEastAsia" w:hAnsiTheme="majorEastAsia" w:cs="Times New Roman" w:hint="eastAsia"/>
                <w:kern w:val="0"/>
                <w:sz w:val="24"/>
              </w:rPr>
            </w:pPr>
            <w:r w:rsidRPr="00556EF4">
              <w:rPr>
                <w:rFonts w:asciiTheme="majorEastAsia" w:eastAsiaTheme="majorEastAsia" w:hAnsiTheme="majorEastAsia" w:cs="Times New Roman"/>
                <w:kern w:val="0"/>
                <w:sz w:val="24"/>
              </w:rPr>
              <w:t>过压</w:t>
            </w:r>
          </w:p>
        </w:tc>
        <w:tc>
          <w:tcPr>
            <w:tcW w:w="1850" w:type="dxa"/>
            <w:noWrap/>
            <w:vAlign w:val="center"/>
          </w:tcPr>
          <w:p w14:paraId="59D3DC6F" w14:textId="77777777" w:rsidR="00AF1115" w:rsidRPr="00556EF4" w:rsidRDefault="00727A46">
            <w:pPr>
              <w:spacing w:line="360" w:lineRule="auto"/>
              <w:ind w:firstLineChars="200" w:firstLine="480"/>
              <w:rPr>
                <w:rFonts w:asciiTheme="majorEastAsia" w:eastAsiaTheme="majorEastAsia" w:hAnsiTheme="majorEastAsia" w:cs="Times New Roman" w:hint="eastAsia"/>
                <w:kern w:val="0"/>
                <w:sz w:val="24"/>
              </w:rPr>
            </w:pPr>
            <w:r w:rsidRPr="00556EF4">
              <w:rPr>
                <w:rFonts w:asciiTheme="majorEastAsia" w:eastAsiaTheme="majorEastAsia" w:hAnsiTheme="majorEastAsia" w:cs="Times New Roman"/>
                <w:kern w:val="0"/>
                <w:sz w:val="24"/>
              </w:rPr>
              <w:t>临界</w:t>
            </w:r>
          </w:p>
        </w:tc>
        <w:tc>
          <w:tcPr>
            <w:tcW w:w="1850" w:type="dxa"/>
            <w:noWrap/>
            <w:vAlign w:val="center"/>
          </w:tcPr>
          <w:p w14:paraId="2FBC6937" w14:textId="77777777" w:rsidR="00AF1115" w:rsidRPr="00556EF4" w:rsidRDefault="00727A46">
            <w:pPr>
              <w:spacing w:line="360" w:lineRule="auto"/>
              <w:ind w:firstLineChars="200" w:firstLine="480"/>
              <w:rPr>
                <w:rFonts w:asciiTheme="majorEastAsia" w:eastAsiaTheme="majorEastAsia" w:hAnsiTheme="majorEastAsia" w:cs="Times New Roman" w:hint="eastAsia"/>
                <w:kern w:val="0"/>
                <w:sz w:val="24"/>
              </w:rPr>
            </w:pPr>
            <w:r w:rsidRPr="00556EF4">
              <w:rPr>
                <w:rFonts w:asciiTheme="majorEastAsia" w:eastAsiaTheme="majorEastAsia" w:hAnsiTheme="majorEastAsia" w:cs="Times New Roman"/>
                <w:kern w:val="0"/>
                <w:sz w:val="24"/>
              </w:rPr>
              <w:t>欠压</w:t>
            </w:r>
          </w:p>
        </w:tc>
      </w:tr>
    </w:tbl>
    <w:p w14:paraId="38A25143" w14:textId="47DC68F8" w:rsidR="00A45435" w:rsidRPr="00A45435" w:rsidRDefault="00727A46" w:rsidP="00A45435">
      <w:pPr>
        <w:spacing w:line="360" w:lineRule="auto"/>
        <w:ind w:firstLineChars="200" w:firstLine="480"/>
        <w:rPr>
          <w:rFonts w:asciiTheme="majorEastAsia" w:eastAsiaTheme="majorEastAsia" w:hAnsiTheme="majorEastAsia" w:cs="Times New Roman" w:hint="eastAsia"/>
          <w:sz w:val="24"/>
        </w:rPr>
      </w:pPr>
      <w:bookmarkStart w:id="8" w:name="OLE_LINK4"/>
      <w:r w:rsidRPr="00556EF4">
        <w:rPr>
          <w:rFonts w:asciiTheme="majorEastAsia" w:eastAsiaTheme="majorEastAsia" w:hAnsiTheme="majorEastAsia" w:cs="Times New Roman"/>
          <w:sz w:val="24"/>
        </w:rPr>
        <w:t>结合三种状态，得到高频功率放大器的负载特性：</w:t>
      </w:r>
      <w:r w:rsidR="00A45435" w:rsidRPr="00A45435">
        <w:rPr>
          <w:rFonts w:asciiTheme="majorEastAsia" w:eastAsiaTheme="majorEastAsia" w:hAnsiTheme="majorEastAsia" w:cs="Times New Roman"/>
          <w:sz w:val="24"/>
        </w:rPr>
        <w:t>当负载电阻R增大时，由于Vcm = Ic1m·R，可知集电极输出电压的基波分量Vcm也会随之升高。在高频功率放大器处于欠压状态时，影响电压放大倍数的主要因素是负载电阻过小，导致输出电压幅度偏低。由于高频功率放大器的直流电源电压固定不变，其带负载能力存在一定限制。当负载电阻不断增大时，集电极输出电流会随之下降，且电流下降的速度快于电阻增大的速度，从而导致输出波形出现双峰现象，同时放大倍数也随之下降。我们把放大器从临界状态向欠压状态过渡的中间过程，称为临界状态。</w:t>
      </w:r>
    </w:p>
    <w:p w14:paraId="7AD92251" w14:textId="461444AA" w:rsidR="00AF1115" w:rsidRPr="00556EF4" w:rsidRDefault="00AF1115">
      <w:pPr>
        <w:spacing w:line="360" w:lineRule="auto"/>
        <w:ind w:firstLineChars="200" w:firstLine="480"/>
        <w:rPr>
          <w:rFonts w:asciiTheme="majorEastAsia" w:eastAsiaTheme="majorEastAsia" w:hAnsiTheme="majorEastAsia" w:cs="Times New Roman" w:hint="eastAsia"/>
          <w:sz w:val="24"/>
        </w:rPr>
      </w:pPr>
    </w:p>
    <w:bookmarkEnd w:id="8"/>
    <w:p w14:paraId="77067742" w14:textId="77777777" w:rsidR="00AF1115" w:rsidRPr="00556EF4" w:rsidRDefault="00727A46">
      <w:p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t>5.放大特性的测试</w:t>
      </w:r>
    </w:p>
    <w:p w14:paraId="23C50063" w14:textId="77777777" w:rsidR="00EC3667" w:rsidRDefault="00727A46">
      <w:p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t>①调整负载电阻11R07、11R08和11R09中的一个至临界状态，保持Vcc、</w:t>
      </w:r>
      <w:r w:rsidRPr="00556EF4">
        <w:rPr>
          <w:rFonts w:asciiTheme="majorEastAsia" w:eastAsiaTheme="majorEastAsia" w:hAnsiTheme="majorEastAsia" w:cs="Times New Roman"/>
          <w:sz w:val="24"/>
        </w:rPr>
        <w:lastRenderedPageBreak/>
        <w:t>V</w:t>
      </w:r>
      <w:r w:rsidRPr="00556EF4">
        <w:rPr>
          <w:rFonts w:asciiTheme="majorEastAsia" w:eastAsiaTheme="majorEastAsia" w:hAnsiTheme="majorEastAsia" w:cs="Times New Roman"/>
          <w:sz w:val="24"/>
          <w:vertAlign w:val="subscript"/>
        </w:rPr>
        <w:t>BB</w:t>
      </w:r>
      <w:r w:rsidRPr="00556EF4">
        <w:rPr>
          <w:rFonts w:asciiTheme="majorEastAsia" w:eastAsiaTheme="majorEastAsia" w:hAnsiTheme="majorEastAsia" w:cs="Times New Roman"/>
          <w:sz w:val="24"/>
        </w:rPr>
        <w:t>不变，改变信号源幅度（即改变激励信号电压幅度V</w:t>
      </w:r>
      <w:r w:rsidRPr="00556EF4">
        <w:rPr>
          <w:rFonts w:asciiTheme="majorEastAsia" w:eastAsiaTheme="majorEastAsia" w:hAnsiTheme="majorEastAsia" w:cs="Times New Roman"/>
          <w:sz w:val="24"/>
          <w:vertAlign w:val="subscript"/>
        </w:rPr>
        <w:t>bm</w:t>
      </w:r>
      <w:r w:rsidRPr="00556EF4">
        <w:rPr>
          <w:rFonts w:asciiTheme="majorEastAsia" w:eastAsiaTheme="majorEastAsia" w:hAnsiTheme="majorEastAsia" w:cs="Times New Roman"/>
          <w:sz w:val="24"/>
        </w:rPr>
        <w:t>)，观察11TP03处的电压波形。信号源幅度变化时，应观察到欠压状态、临界状态、过压状态时的脉冲波形</w:t>
      </w:r>
    </w:p>
    <w:p w14:paraId="47856BA8" w14:textId="77777777" w:rsidR="00EC3667" w:rsidRDefault="00EC3667" w:rsidP="00EC3667">
      <w:pPr>
        <w:spacing w:line="360" w:lineRule="auto"/>
        <w:rPr>
          <w:rFonts w:asciiTheme="majorEastAsia" w:eastAsiaTheme="majorEastAsia" w:hAnsiTheme="majorEastAsia" w:cs="Times New Roman" w:hint="eastAsia"/>
          <w:sz w:val="24"/>
        </w:rPr>
      </w:pPr>
    </w:p>
    <w:p w14:paraId="4E1A064D" w14:textId="1506F8D9" w:rsidR="00AF1115" w:rsidRDefault="00EC3667" w:rsidP="00EC3667">
      <w:pPr>
        <w:spacing w:line="360" w:lineRule="auto"/>
        <w:rPr>
          <w:rFonts w:asciiTheme="majorEastAsia" w:eastAsiaTheme="majorEastAsia" w:hAnsiTheme="majorEastAsia" w:cs="Times New Roman" w:hint="eastAsia"/>
          <w:sz w:val="24"/>
        </w:rPr>
      </w:pPr>
      <w:r>
        <w:rPr>
          <w:rFonts w:asciiTheme="majorEastAsia" w:eastAsiaTheme="majorEastAsia" w:hAnsiTheme="majorEastAsia" w:cs="Times New Roman" w:hint="eastAsia"/>
          <w:noProof/>
          <w:sz w:val="24"/>
        </w:rPr>
        <w:drawing>
          <wp:inline distT="0" distB="0" distL="0" distR="0" wp14:anchorId="28BCFB41" wp14:editId="42AE664E">
            <wp:extent cx="1668931" cy="1251799"/>
            <wp:effectExtent l="0" t="0" r="7620" b="5715"/>
            <wp:docPr id="157248557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485572" name="图片 157248557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672646" cy="1254585"/>
                    </a:xfrm>
                    <a:prstGeom prst="rect">
                      <a:avLst/>
                    </a:prstGeom>
                  </pic:spPr>
                </pic:pic>
              </a:graphicData>
            </a:graphic>
          </wp:inline>
        </w:drawing>
      </w:r>
      <w:r>
        <w:rPr>
          <w:rFonts w:asciiTheme="majorEastAsia" w:eastAsiaTheme="majorEastAsia" w:hAnsiTheme="majorEastAsia" w:cs="Times New Roman" w:hint="eastAsia"/>
          <w:noProof/>
          <w:sz w:val="24"/>
        </w:rPr>
        <w:drawing>
          <wp:inline distT="0" distB="0" distL="0" distR="0" wp14:anchorId="5168F06C" wp14:editId="446A7244">
            <wp:extent cx="1652766" cy="1239674"/>
            <wp:effectExtent l="0" t="0" r="5080" b="0"/>
            <wp:docPr id="46308139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081397" name="图片 46308139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661396" cy="1246147"/>
                    </a:xfrm>
                    <a:prstGeom prst="rect">
                      <a:avLst/>
                    </a:prstGeom>
                  </pic:spPr>
                </pic:pic>
              </a:graphicData>
            </a:graphic>
          </wp:inline>
        </w:drawing>
      </w:r>
      <w:r>
        <w:rPr>
          <w:rFonts w:asciiTheme="majorEastAsia" w:eastAsiaTheme="majorEastAsia" w:hAnsiTheme="majorEastAsia" w:cs="Times New Roman" w:hint="eastAsia"/>
          <w:noProof/>
          <w:sz w:val="24"/>
        </w:rPr>
        <w:drawing>
          <wp:inline distT="0" distB="0" distL="0" distR="0" wp14:anchorId="687EA2A5" wp14:editId="6E86CCC4">
            <wp:extent cx="1638096" cy="1228670"/>
            <wp:effectExtent l="0" t="0" r="635" b="0"/>
            <wp:docPr id="27933789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37893" name="图片 27933789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654224" cy="1240767"/>
                    </a:xfrm>
                    <a:prstGeom prst="rect">
                      <a:avLst/>
                    </a:prstGeom>
                  </pic:spPr>
                </pic:pic>
              </a:graphicData>
            </a:graphic>
          </wp:inline>
        </w:drawing>
      </w:r>
    </w:p>
    <w:p w14:paraId="1531EFBE" w14:textId="4B56C465" w:rsidR="00EC3667" w:rsidRPr="00EC3667" w:rsidRDefault="00EC3667" w:rsidP="00EC3667">
      <w:pPr>
        <w:spacing w:line="360" w:lineRule="auto"/>
        <w:ind w:firstLineChars="200" w:firstLine="420"/>
        <w:jc w:val="center"/>
        <w:rPr>
          <w:rFonts w:asciiTheme="majorEastAsia" w:eastAsiaTheme="majorEastAsia" w:hAnsiTheme="majorEastAsia" w:cs="Times New Roman" w:hint="eastAsia"/>
          <w:szCs w:val="21"/>
        </w:rPr>
      </w:pPr>
      <w:r w:rsidRPr="00556EF4">
        <w:rPr>
          <w:rFonts w:asciiTheme="majorEastAsia" w:eastAsiaTheme="majorEastAsia" w:hAnsiTheme="majorEastAsia" w:cs="Times New Roman"/>
          <w:szCs w:val="21"/>
        </w:rPr>
        <w:t>图4-</w:t>
      </w:r>
      <w:r>
        <w:rPr>
          <w:rFonts w:asciiTheme="majorEastAsia" w:eastAsiaTheme="majorEastAsia" w:hAnsiTheme="majorEastAsia" w:cs="Times New Roman" w:hint="eastAsia"/>
          <w:szCs w:val="21"/>
        </w:rPr>
        <w:t>4</w:t>
      </w:r>
      <w:r w:rsidRPr="00556EF4">
        <w:rPr>
          <w:rFonts w:asciiTheme="majorEastAsia" w:eastAsiaTheme="majorEastAsia" w:hAnsiTheme="majorEastAsia" w:cs="Times New Roman"/>
          <w:szCs w:val="21"/>
        </w:rPr>
        <w:t xml:space="preserve">  </w:t>
      </w:r>
      <w:r>
        <w:rPr>
          <w:rFonts w:asciiTheme="majorEastAsia" w:eastAsiaTheme="majorEastAsia" w:hAnsiTheme="majorEastAsia" w:cs="Times New Roman" w:hint="eastAsia"/>
          <w:szCs w:val="21"/>
        </w:rPr>
        <w:t>调节Vbm的输出波形</w:t>
      </w:r>
    </w:p>
    <w:p w14:paraId="5770A465" w14:textId="77777777" w:rsidR="00AF1115" w:rsidRDefault="00727A46">
      <w:p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t>②在弱过压状态的基础上，逐渐增加输入信号的幅度至</w:t>
      </w:r>
      <w:bookmarkStart w:id="9" w:name="OLE_LINK6"/>
      <w:r w:rsidRPr="00556EF4">
        <w:rPr>
          <w:rFonts w:asciiTheme="majorEastAsia" w:eastAsiaTheme="majorEastAsia" w:hAnsiTheme="majorEastAsia" w:cs="Times New Roman"/>
          <w:sz w:val="24"/>
        </w:rPr>
        <w:t>175mVpp</w:t>
      </w:r>
      <w:bookmarkEnd w:id="9"/>
      <w:r w:rsidRPr="00556EF4">
        <w:rPr>
          <w:rFonts w:asciiTheme="majorEastAsia" w:eastAsiaTheme="majorEastAsia" w:hAnsiTheme="majorEastAsia" w:cs="Times New Roman"/>
          <w:sz w:val="24"/>
        </w:rPr>
        <w:t>左右，观察过压状态的波形并绘图。</w:t>
      </w:r>
    </w:p>
    <w:p w14:paraId="7A6712AF" w14:textId="6AFA5B3F" w:rsidR="00EC3667" w:rsidRDefault="00EC3667" w:rsidP="00EC3667">
      <w:pPr>
        <w:spacing w:line="360" w:lineRule="auto"/>
        <w:ind w:firstLineChars="200" w:firstLine="480"/>
        <w:jc w:val="center"/>
        <w:rPr>
          <w:rFonts w:asciiTheme="majorEastAsia" w:eastAsiaTheme="majorEastAsia" w:hAnsiTheme="majorEastAsia" w:cs="Times New Roman" w:hint="eastAsia"/>
          <w:sz w:val="24"/>
        </w:rPr>
      </w:pPr>
      <w:r>
        <w:rPr>
          <w:rFonts w:asciiTheme="majorEastAsia" w:eastAsiaTheme="majorEastAsia" w:hAnsiTheme="majorEastAsia" w:cs="Times New Roman" w:hint="eastAsia"/>
          <w:noProof/>
          <w:sz w:val="24"/>
        </w:rPr>
        <w:drawing>
          <wp:inline distT="0" distB="0" distL="0" distR="0" wp14:anchorId="218B6A83" wp14:editId="6B4FC6B4">
            <wp:extent cx="3853193" cy="2890127"/>
            <wp:effectExtent l="0" t="0" r="0" b="5715"/>
            <wp:docPr id="106260898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608986" name="图片 106260898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859464" cy="2894830"/>
                    </a:xfrm>
                    <a:prstGeom prst="rect">
                      <a:avLst/>
                    </a:prstGeom>
                  </pic:spPr>
                </pic:pic>
              </a:graphicData>
            </a:graphic>
          </wp:inline>
        </w:drawing>
      </w:r>
    </w:p>
    <w:p w14:paraId="1A51E08A" w14:textId="685547B1" w:rsidR="00EC3667" w:rsidRPr="00EC3667" w:rsidRDefault="00EC3667" w:rsidP="00EC3667">
      <w:pPr>
        <w:spacing w:line="360" w:lineRule="auto"/>
        <w:ind w:firstLineChars="200" w:firstLine="420"/>
        <w:jc w:val="center"/>
        <w:rPr>
          <w:rFonts w:asciiTheme="majorEastAsia" w:eastAsiaTheme="majorEastAsia" w:hAnsiTheme="majorEastAsia" w:cs="Times New Roman" w:hint="eastAsia"/>
          <w:szCs w:val="21"/>
        </w:rPr>
      </w:pPr>
      <w:bookmarkStart w:id="10" w:name="OLE_LINK7"/>
      <w:r w:rsidRPr="00556EF4">
        <w:rPr>
          <w:rFonts w:asciiTheme="majorEastAsia" w:eastAsiaTheme="majorEastAsia" w:hAnsiTheme="majorEastAsia" w:cs="Times New Roman"/>
          <w:szCs w:val="21"/>
        </w:rPr>
        <w:t>图4-</w:t>
      </w:r>
      <w:r>
        <w:rPr>
          <w:rFonts w:asciiTheme="majorEastAsia" w:eastAsiaTheme="majorEastAsia" w:hAnsiTheme="majorEastAsia" w:cs="Times New Roman" w:hint="eastAsia"/>
          <w:szCs w:val="21"/>
        </w:rPr>
        <w:t>5</w:t>
      </w:r>
      <w:r w:rsidRPr="00556EF4">
        <w:rPr>
          <w:rFonts w:asciiTheme="majorEastAsia" w:eastAsiaTheme="majorEastAsia" w:hAnsiTheme="majorEastAsia" w:cs="Times New Roman"/>
          <w:szCs w:val="21"/>
        </w:rPr>
        <w:t xml:space="preserve"> </w:t>
      </w:r>
      <w:r w:rsidRPr="00EC3667">
        <w:rPr>
          <w:rFonts w:asciiTheme="majorEastAsia" w:eastAsiaTheme="majorEastAsia" w:hAnsiTheme="majorEastAsia" w:cs="Times New Roman"/>
          <w:szCs w:val="21"/>
        </w:rPr>
        <w:t xml:space="preserve"> 175mVpp</w:t>
      </w:r>
    </w:p>
    <w:bookmarkEnd w:id="10"/>
    <w:p w14:paraId="63871D23" w14:textId="77777777" w:rsidR="00AF1115" w:rsidRDefault="00727A46">
      <w:p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t>③恢复弱过压状态，逐渐减小输入信号的幅度至125mVpp左右，观察欠压状态时的波形并绘图。</w:t>
      </w:r>
    </w:p>
    <w:p w14:paraId="2BC60151" w14:textId="6FCA56C1" w:rsidR="00EC3667" w:rsidRDefault="00EC3667" w:rsidP="00EC3667">
      <w:pPr>
        <w:spacing w:line="360" w:lineRule="auto"/>
        <w:ind w:firstLineChars="200" w:firstLine="480"/>
        <w:jc w:val="center"/>
        <w:rPr>
          <w:rFonts w:asciiTheme="majorEastAsia" w:eastAsiaTheme="majorEastAsia" w:hAnsiTheme="majorEastAsia" w:cs="Times New Roman" w:hint="eastAsia"/>
          <w:sz w:val="24"/>
        </w:rPr>
      </w:pPr>
      <w:r>
        <w:rPr>
          <w:rFonts w:asciiTheme="majorEastAsia" w:eastAsiaTheme="majorEastAsia" w:hAnsiTheme="majorEastAsia" w:cs="Times New Roman" w:hint="eastAsia"/>
          <w:noProof/>
          <w:sz w:val="24"/>
        </w:rPr>
        <w:lastRenderedPageBreak/>
        <w:drawing>
          <wp:inline distT="0" distB="0" distL="0" distR="0" wp14:anchorId="406F0B38" wp14:editId="0BDAFE05">
            <wp:extent cx="4488872" cy="3366924"/>
            <wp:effectExtent l="0" t="0" r="6985" b="5080"/>
            <wp:docPr id="150232393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323934" name="图片 1502323934"/>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495776" cy="3372102"/>
                    </a:xfrm>
                    <a:prstGeom prst="rect">
                      <a:avLst/>
                    </a:prstGeom>
                  </pic:spPr>
                </pic:pic>
              </a:graphicData>
            </a:graphic>
          </wp:inline>
        </w:drawing>
      </w:r>
    </w:p>
    <w:p w14:paraId="569CD4A0" w14:textId="2B3258EF" w:rsidR="00EC3667" w:rsidRPr="00EC3667" w:rsidRDefault="00EC3667" w:rsidP="00EC3667">
      <w:pPr>
        <w:spacing w:line="360" w:lineRule="auto"/>
        <w:ind w:firstLineChars="200" w:firstLine="420"/>
        <w:jc w:val="center"/>
        <w:rPr>
          <w:rFonts w:asciiTheme="majorEastAsia" w:eastAsiaTheme="majorEastAsia" w:hAnsiTheme="majorEastAsia" w:cs="Times New Roman" w:hint="eastAsia"/>
          <w:szCs w:val="21"/>
        </w:rPr>
      </w:pPr>
      <w:r w:rsidRPr="00556EF4">
        <w:rPr>
          <w:rFonts w:asciiTheme="majorEastAsia" w:eastAsiaTheme="majorEastAsia" w:hAnsiTheme="majorEastAsia" w:cs="Times New Roman"/>
          <w:szCs w:val="21"/>
        </w:rPr>
        <w:t>图4-</w:t>
      </w:r>
      <w:r>
        <w:rPr>
          <w:rFonts w:asciiTheme="majorEastAsia" w:eastAsiaTheme="majorEastAsia" w:hAnsiTheme="majorEastAsia" w:cs="Times New Roman" w:hint="eastAsia"/>
          <w:szCs w:val="21"/>
        </w:rPr>
        <w:t>6</w:t>
      </w:r>
      <w:r w:rsidRPr="00556EF4">
        <w:rPr>
          <w:rFonts w:asciiTheme="majorEastAsia" w:eastAsiaTheme="majorEastAsia" w:hAnsiTheme="majorEastAsia" w:cs="Times New Roman"/>
          <w:szCs w:val="21"/>
        </w:rPr>
        <w:t xml:space="preserve"> </w:t>
      </w:r>
      <w:r w:rsidRPr="00EC3667">
        <w:rPr>
          <w:rFonts w:asciiTheme="majorEastAsia" w:eastAsiaTheme="majorEastAsia" w:hAnsiTheme="majorEastAsia" w:cs="Times New Roman"/>
          <w:szCs w:val="21"/>
        </w:rPr>
        <w:t xml:space="preserve"> </w:t>
      </w:r>
      <w:r>
        <w:rPr>
          <w:rFonts w:asciiTheme="majorEastAsia" w:eastAsiaTheme="majorEastAsia" w:hAnsiTheme="majorEastAsia" w:cs="Times New Roman" w:hint="eastAsia"/>
          <w:szCs w:val="21"/>
        </w:rPr>
        <w:t>125</w:t>
      </w:r>
      <w:r w:rsidRPr="00EC3667">
        <w:rPr>
          <w:rFonts w:asciiTheme="majorEastAsia" w:eastAsiaTheme="majorEastAsia" w:hAnsiTheme="majorEastAsia" w:cs="Times New Roman"/>
          <w:szCs w:val="21"/>
        </w:rPr>
        <w:t>mVpp</w:t>
      </w:r>
    </w:p>
    <w:p w14:paraId="4C2CF362" w14:textId="77777777" w:rsidR="00AF1115" w:rsidRPr="00556EF4" w:rsidRDefault="00727A46">
      <w:pPr>
        <w:spacing w:line="360" w:lineRule="auto"/>
        <w:ind w:firstLineChars="200" w:firstLine="42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Cs w:val="21"/>
        </w:rPr>
        <w:t xml:space="preserve"> </w:t>
      </w:r>
      <w:r w:rsidRPr="00556EF4">
        <w:rPr>
          <w:rFonts w:asciiTheme="majorEastAsia" w:eastAsiaTheme="majorEastAsia" w:hAnsiTheme="majorEastAsia" w:cs="Times New Roman"/>
          <w:sz w:val="24"/>
        </w:rPr>
        <w:t>④恢复弱过压状态，将输入信号的幅度调至133mVpp左右，观察临界状态。</w:t>
      </w:r>
    </w:p>
    <w:p w14:paraId="7381D010" w14:textId="1E6B93FC" w:rsidR="00AF1115" w:rsidRPr="00556EF4" w:rsidRDefault="00EC3667">
      <w:pPr>
        <w:spacing w:line="360" w:lineRule="auto"/>
        <w:ind w:firstLineChars="200" w:firstLine="480"/>
        <w:jc w:val="center"/>
        <w:rPr>
          <w:rFonts w:asciiTheme="majorEastAsia" w:eastAsiaTheme="majorEastAsia" w:hAnsiTheme="majorEastAsia" w:cs="Times New Roman" w:hint="eastAsia"/>
          <w:sz w:val="24"/>
        </w:rPr>
      </w:pPr>
      <w:r>
        <w:rPr>
          <w:rFonts w:asciiTheme="majorEastAsia" w:eastAsiaTheme="majorEastAsia" w:hAnsiTheme="majorEastAsia" w:cs="Times New Roman" w:hint="eastAsia"/>
          <w:noProof/>
          <w:sz w:val="24"/>
        </w:rPr>
        <w:drawing>
          <wp:inline distT="0" distB="0" distL="0" distR="0" wp14:anchorId="2018DA47" wp14:editId="5C3F84EA">
            <wp:extent cx="4474203" cy="3355922"/>
            <wp:effectExtent l="0" t="0" r="3175" b="0"/>
            <wp:docPr id="14897544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22043" name="图片 59022043"/>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479838" cy="3360149"/>
                    </a:xfrm>
                    <a:prstGeom prst="rect">
                      <a:avLst/>
                    </a:prstGeom>
                  </pic:spPr>
                </pic:pic>
              </a:graphicData>
            </a:graphic>
          </wp:inline>
        </w:drawing>
      </w:r>
    </w:p>
    <w:p w14:paraId="458A9BB2" w14:textId="7E8F5868" w:rsidR="00EC3667" w:rsidRPr="00EC3667" w:rsidRDefault="00EC3667" w:rsidP="00EC3667">
      <w:pPr>
        <w:spacing w:line="360" w:lineRule="auto"/>
        <w:ind w:firstLineChars="200" w:firstLine="420"/>
        <w:jc w:val="center"/>
        <w:rPr>
          <w:rFonts w:asciiTheme="majorEastAsia" w:eastAsiaTheme="majorEastAsia" w:hAnsiTheme="majorEastAsia" w:cs="Times New Roman" w:hint="eastAsia"/>
          <w:szCs w:val="21"/>
        </w:rPr>
      </w:pPr>
      <w:bookmarkStart w:id="11" w:name="OLE_LINK8"/>
      <w:r w:rsidRPr="00556EF4">
        <w:rPr>
          <w:rFonts w:asciiTheme="majorEastAsia" w:eastAsiaTheme="majorEastAsia" w:hAnsiTheme="majorEastAsia" w:cs="Times New Roman"/>
          <w:szCs w:val="21"/>
        </w:rPr>
        <w:t>图4-</w:t>
      </w:r>
      <w:r>
        <w:rPr>
          <w:rFonts w:asciiTheme="majorEastAsia" w:eastAsiaTheme="majorEastAsia" w:hAnsiTheme="majorEastAsia" w:cs="Times New Roman" w:hint="eastAsia"/>
          <w:szCs w:val="21"/>
        </w:rPr>
        <w:t>7</w:t>
      </w:r>
      <w:bookmarkEnd w:id="11"/>
      <w:r w:rsidRPr="00556EF4">
        <w:rPr>
          <w:rFonts w:asciiTheme="majorEastAsia" w:eastAsiaTheme="majorEastAsia" w:hAnsiTheme="majorEastAsia" w:cs="Times New Roman"/>
          <w:szCs w:val="21"/>
        </w:rPr>
        <w:t xml:space="preserve"> </w:t>
      </w:r>
      <w:r w:rsidRPr="00EC3667">
        <w:rPr>
          <w:rFonts w:asciiTheme="majorEastAsia" w:eastAsiaTheme="majorEastAsia" w:hAnsiTheme="majorEastAsia" w:cs="Times New Roman"/>
          <w:szCs w:val="21"/>
        </w:rPr>
        <w:t xml:space="preserve"> 1</w:t>
      </w:r>
      <w:r>
        <w:rPr>
          <w:rFonts w:asciiTheme="majorEastAsia" w:eastAsiaTheme="majorEastAsia" w:hAnsiTheme="majorEastAsia" w:cs="Times New Roman" w:hint="eastAsia"/>
          <w:szCs w:val="21"/>
        </w:rPr>
        <w:t>33</w:t>
      </w:r>
      <w:r w:rsidRPr="00EC3667">
        <w:rPr>
          <w:rFonts w:asciiTheme="majorEastAsia" w:eastAsiaTheme="majorEastAsia" w:hAnsiTheme="majorEastAsia" w:cs="Times New Roman"/>
          <w:szCs w:val="21"/>
        </w:rPr>
        <w:t>mVpp</w:t>
      </w:r>
    </w:p>
    <w:p w14:paraId="18B7EB4B" w14:textId="58F353F4" w:rsidR="00AF1115" w:rsidRPr="00556EF4" w:rsidRDefault="00727A46" w:rsidP="005417AE">
      <w:p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t>⑤测量激励信号电压幅度V</w:t>
      </w:r>
      <w:r w:rsidRPr="00556EF4">
        <w:rPr>
          <w:rFonts w:asciiTheme="majorEastAsia" w:eastAsiaTheme="majorEastAsia" w:hAnsiTheme="majorEastAsia" w:cs="Times New Roman"/>
          <w:sz w:val="24"/>
          <w:vertAlign w:val="subscript"/>
        </w:rPr>
        <w:t>bm</w:t>
      </w:r>
      <w:r w:rsidRPr="00556EF4">
        <w:rPr>
          <w:rFonts w:asciiTheme="majorEastAsia" w:eastAsiaTheme="majorEastAsia" w:hAnsiTheme="majorEastAsia" w:cs="Times New Roman"/>
          <w:sz w:val="24"/>
        </w:rPr>
        <w:t>变化引起的电流I</w:t>
      </w:r>
      <w:r w:rsidRPr="00556EF4">
        <w:rPr>
          <w:rFonts w:asciiTheme="majorEastAsia" w:eastAsiaTheme="majorEastAsia" w:hAnsiTheme="majorEastAsia" w:cs="Times New Roman"/>
          <w:sz w:val="24"/>
          <w:vertAlign w:val="subscript"/>
        </w:rPr>
        <w:t>co</w:t>
      </w:r>
      <w:r w:rsidRPr="00556EF4">
        <w:rPr>
          <w:rFonts w:asciiTheme="majorEastAsia" w:eastAsiaTheme="majorEastAsia" w:hAnsiTheme="majorEastAsia" w:cs="Times New Roman"/>
          <w:sz w:val="24"/>
        </w:rPr>
        <w:t>和负载回路两端电压值的变化，填入自行设计的表格内。分析表格中的数据并得到相应的结论，画出放大特性曲线。</w:t>
      </w:r>
    </w:p>
    <w:tbl>
      <w:tblPr>
        <w:tblStyle w:val="a4"/>
        <w:tblW w:w="8710" w:type="dxa"/>
        <w:jc w:val="center"/>
        <w:tblLayout w:type="fixed"/>
        <w:tblLook w:val="04A0" w:firstRow="1" w:lastRow="0" w:firstColumn="1" w:lastColumn="0" w:noHBand="0" w:noVBand="1"/>
      </w:tblPr>
      <w:tblGrid>
        <w:gridCol w:w="2800"/>
        <w:gridCol w:w="1971"/>
        <w:gridCol w:w="2350"/>
        <w:gridCol w:w="1589"/>
      </w:tblGrid>
      <w:tr w:rsidR="00AF1115" w:rsidRPr="00556EF4" w14:paraId="543134F3" w14:textId="77777777">
        <w:trPr>
          <w:jc w:val="center"/>
        </w:trPr>
        <w:tc>
          <w:tcPr>
            <w:tcW w:w="2800" w:type="dxa"/>
          </w:tcPr>
          <w:p w14:paraId="62CA49E0" w14:textId="77777777" w:rsidR="00AF1115" w:rsidRPr="00556EF4" w:rsidRDefault="00727A46">
            <w:pPr>
              <w:spacing w:line="360" w:lineRule="auto"/>
              <w:rPr>
                <w:rFonts w:asciiTheme="majorEastAsia" w:eastAsiaTheme="majorEastAsia" w:hAnsiTheme="majorEastAsia" w:cs="Times New Roman" w:hint="eastAsia"/>
                <w:kern w:val="0"/>
                <w:sz w:val="24"/>
              </w:rPr>
            </w:pPr>
            <w:r w:rsidRPr="00556EF4">
              <w:rPr>
                <w:rFonts w:asciiTheme="majorEastAsia" w:eastAsiaTheme="majorEastAsia" w:hAnsiTheme="majorEastAsia" w:cs="Times New Roman"/>
                <w:kern w:val="0"/>
                <w:sz w:val="24"/>
              </w:rPr>
              <w:lastRenderedPageBreak/>
              <w:t>输入信号峰峰值mV/Vpp</w:t>
            </w:r>
          </w:p>
        </w:tc>
        <w:tc>
          <w:tcPr>
            <w:tcW w:w="1971" w:type="dxa"/>
          </w:tcPr>
          <w:p w14:paraId="058107F8" w14:textId="77777777" w:rsidR="00AF1115" w:rsidRPr="00556EF4" w:rsidRDefault="00727A46">
            <w:pPr>
              <w:spacing w:line="360" w:lineRule="auto"/>
              <w:ind w:firstLineChars="200" w:firstLine="480"/>
              <w:rPr>
                <w:rFonts w:asciiTheme="majorEastAsia" w:eastAsiaTheme="majorEastAsia" w:hAnsiTheme="majorEastAsia" w:cs="Times New Roman" w:hint="eastAsia"/>
                <w:kern w:val="0"/>
                <w:sz w:val="24"/>
              </w:rPr>
            </w:pPr>
            <w:r w:rsidRPr="00556EF4">
              <w:rPr>
                <w:rFonts w:asciiTheme="majorEastAsia" w:eastAsiaTheme="majorEastAsia" w:hAnsiTheme="majorEastAsia" w:cs="Times New Roman"/>
                <w:kern w:val="0"/>
                <w:sz w:val="24"/>
              </w:rPr>
              <w:t>125</w:t>
            </w:r>
          </w:p>
        </w:tc>
        <w:tc>
          <w:tcPr>
            <w:tcW w:w="2350" w:type="dxa"/>
          </w:tcPr>
          <w:p w14:paraId="421B76A8" w14:textId="77777777" w:rsidR="00AF1115" w:rsidRPr="00556EF4" w:rsidRDefault="00727A46">
            <w:pPr>
              <w:spacing w:line="360" w:lineRule="auto"/>
              <w:ind w:firstLineChars="200" w:firstLine="480"/>
              <w:rPr>
                <w:rFonts w:asciiTheme="majorEastAsia" w:eastAsiaTheme="majorEastAsia" w:hAnsiTheme="majorEastAsia" w:cs="Times New Roman" w:hint="eastAsia"/>
                <w:kern w:val="0"/>
                <w:sz w:val="24"/>
              </w:rPr>
            </w:pPr>
            <w:r w:rsidRPr="00556EF4">
              <w:rPr>
                <w:rFonts w:asciiTheme="majorEastAsia" w:eastAsiaTheme="majorEastAsia" w:hAnsiTheme="majorEastAsia" w:cs="Times New Roman"/>
                <w:kern w:val="0"/>
                <w:sz w:val="24"/>
              </w:rPr>
              <w:t>133</w:t>
            </w:r>
          </w:p>
        </w:tc>
        <w:tc>
          <w:tcPr>
            <w:tcW w:w="1589" w:type="dxa"/>
          </w:tcPr>
          <w:p w14:paraId="32A3E266" w14:textId="77777777" w:rsidR="00AF1115" w:rsidRPr="00556EF4" w:rsidRDefault="00727A46">
            <w:pPr>
              <w:spacing w:line="360" w:lineRule="auto"/>
              <w:ind w:firstLineChars="200" w:firstLine="480"/>
              <w:rPr>
                <w:rFonts w:asciiTheme="majorEastAsia" w:eastAsiaTheme="majorEastAsia" w:hAnsiTheme="majorEastAsia" w:cs="Times New Roman" w:hint="eastAsia"/>
                <w:kern w:val="0"/>
                <w:sz w:val="24"/>
              </w:rPr>
            </w:pPr>
            <w:r w:rsidRPr="00556EF4">
              <w:rPr>
                <w:rFonts w:asciiTheme="majorEastAsia" w:eastAsiaTheme="majorEastAsia" w:hAnsiTheme="majorEastAsia" w:cs="Times New Roman"/>
                <w:kern w:val="0"/>
                <w:sz w:val="24"/>
              </w:rPr>
              <w:t>175</w:t>
            </w:r>
          </w:p>
        </w:tc>
      </w:tr>
      <w:tr w:rsidR="00AF1115" w:rsidRPr="00556EF4" w14:paraId="743E36D1" w14:textId="77777777">
        <w:trPr>
          <w:jc w:val="center"/>
        </w:trPr>
        <w:tc>
          <w:tcPr>
            <w:tcW w:w="2800" w:type="dxa"/>
          </w:tcPr>
          <w:p w14:paraId="7EC93C91" w14:textId="77777777" w:rsidR="00AF1115" w:rsidRPr="00556EF4" w:rsidRDefault="00727A46">
            <w:pPr>
              <w:spacing w:line="360" w:lineRule="auto"/>
              <w:rPr>
                <w:rFonts w:asciiTheme="majorEastAsia" w:eastAsiaTheme="majorEastAsia" w:hAnsiTheme="majorEastAsia" w:cs="Times New Roman" w:hint="eastAsia"/>
                <w:kern w:val="0"/>
                <w:sz w:val="24"/>
              </w:rPr>
            </w:pPr>
            <w:r w:rsidRPr="00556EF4">
              <w:rPr>
                <w:rFonts w:asciiTheme="majorEastAsia" w:eastAsiaTheme="majorEastAsia" w:hAnsiTheme="majorEastAsia" w:cs="Times New Roman"/>
                <w:kern w:val="0"/>
                <w:sz w:val="24"/>
              </w:rPr>
              <w:t>放大器工作状态</w:t>
            </w:r>
          </w:p>
        </w:tc>
        <w:tc>
          <w:tcPr>
            <w:tcW w:w="1971" w:type="dxa"/>
          </w:tcPr>
          <w:p w14:paraId="09259545" w14:textId="77777777" w:rsidR="00AF1115" w:rsidRPr="00556EF4" w:rsidRDefault="00727A46">
            <w:pPr>
              <w:spacing w:line="360" w:lineRule="auto"/>
              <w:ind w:firstLineChars="200" w:firstLine="480"/>
              <w:rPr>
                <w:rFonts w:asciiTheme="majorEastAsia" w:eastAsiaTheme="majorEastAsia" w:hAnsiTheme="majorEastAsia" w:cs="Times New Roman" w:hint="eastAsia"/>
                <w:kern w:val="0"/>
                <w:sz w:val="24"/>
              </w:rPr>
            </w:pPr>
            <w:r w:rsidRPr="00556EF4">
              <w:rPr>
                <w:rFonts w:asciiTheme="majorEastAsia" w:eastAsiaTheme="majorEastAsia" w:hAnsiTheme="majorEastAsia" w:cs="Times New Roman"/>
                <w:kern w:val="0"/>
                <w:sz w:val="24"/>
              </w:rPr>
              <w:t>欠压</w:t>
            </w:r>
          </w:p>
        </w:tc>
        <w:tc>
          <w:tcPr>
            <w:tcW w:w="2350" w:type="dxa"/>
          </w:tcPr>
          <w:p w14:paraId="01DC1EA9" w14:textId="77777777" w:rsidR="00AF1115" w:rsidRPr="00556EF4" w:rsidRDefault="00727A46">
            <w:pPr>
              <w:spacing w:line="360" w:lineRule="auto"/>
              <w:ind w:firstLineChars="200" w:firstLine="480"/>
              <w:rPr>
                <w:rFonts w:asciiTheme="majorEastAsia" w:eastAsiaTheme="majorEastAsia" w:hAnsiTheme="majorEastAsia" w:cs="Times New Roman" w:hint="eastAsia"/>
                <w:kern w:val="0"/>
                <w:sz w:val="24"/>
              </w:rPr>
            </w:pPr>
            <w:r w:rsidRPr="00556EF4">
              <w:rPr>
                <w:rFonts w:asciiTheme="majorEastAsia" w:eastAsiaTheme="majorEastAsia" w:hAnsiTheme="majorEastAsia" w:cs="Times New Roman"/>
                <w:kern w:val="0"/>
                <w:sz w:val="24"/>
              </w:rPr>
              <w:t>临界</w:t>
            </w:r>
          </w:p>
        </w:tc>
        <w:tc>
          <w:tcPr>
            <w:tcW w:w="1589" w:type="dxa"/>
          </w:tcPr>
          <w:p w14:paraId="7490DB69" w14:textId="77777777" w:rsidR="00AF1115" w:rsidRPr="00556EF4" w:rsidRDefault="00727A46">
            <w:pPr>
              <w:spacing w:line="360" w:lineRule="auto"/>
              <w:ind w:firstLineChars="200" w:firstLine="480"/>
              <w:rPr>
                <w:rFonts w:asciiTheme="majorEastAsia" w:eastAsiaTheme="majorEastAsia" w:hAnsiTheme="majorEastAsia" w:cs="Times New Roman" w:hint="eastAsia"/>
                <w:kern w:val="0"/>
                <w:sz w:val="24"/>
              </w:rPr>
            </w:pPr>
            <w:r w:rsidRPr="00556EF4">
              <w:rPr>
                <w:rFonts w:asciiTheme="majorEastAsia" w:eastAsiaTheme="majorEastAsia" w:hAnsiTheme="majorEastAsia" w:cs="Times New Roman"/>
                <w:kern w:val="0"/>
                <w:sz w:val="24"/>
              </w:rPr>
              <w:t>过压</w:t>
            </w:r>
          </w:p>
        </w:tc>
      </w:tr>
      <w:tr w:rsidR="00AF1115" w:rsidRPr="00556EF4" w14:paraId="02960C86" w14:textId="77777777">
        <w:trPr>
          <w:jc w:val="center"/>
        </w:trPr>
        <w:tc>
          <w:tcPr>
            <w:tcW w:w="2800" w:type="dxa"/>
          </w:tcPr>
          <w:p w14:paraId="11C9E172" w14:textId="77777777" w:rsidR="00AF1115" w:rsidRPr="00556EF4" w:rsidRDefault="00727A46">
            <w:pPr>
              <w:spacing w:line="360" w:lineRule="auto"/>
              <w:rPr>
                <w:rFonts w:asciiTheme="majorEastAsia" w:eastAsiaTheme="majorEastAsia" w:hAnsiTheme="majorEastAsia" w:cs="Times New Roman" w:hint="eastAsia"/>
                <w:kern w:val="0"/>
                <w:sz w:val="24"/>
              </w:rPr>
            </w:pPr>
            <w:r w:rsidRPr="00556EF4">
              <w:rPr>
                <w:rFonts w:asciiTheme="majorEastAsia" w:eastAsiaTheme="majorEastAsia" w:hAnsiTheme="majorEastAsia" w:cs="Times New Roman"/>
                <w:kern w:val="0"/>
                <w:sz w:val="24"/>
              </w:rPr>
              <w:t>集电极波形</w:t>
            </w:r>
          </w:p>
        </w:tc>
        <w:tc>
          <w:tcPr>
            <w:tcW w:w="1971" w:type="dxa"/>
          </w:tcPr>
          <w:p w14:paraId="08DA8D16" w14:textId="77777777" w:rsidR="00AF1115" w:rsidRPr="00556EF4" w:rsidRDefault="00727A46">
            <w:pPr>
              <w:spacing w:line="360" w:lineRule="auto"/>
              <w:rPr>
                <w:rFonts w:asciiTheme="majorEastAsia" w:eastAsiaTheme="majorEastAsia" w:hAnsiTheme="majorEastAsia" w:cs="Times New Roman" w:hint="eastAsia"/>
                <w:kern w:val="0"/>
                <w:sz w:val="24"/>
              </w:rPr>
            </w:pPr>
            <w:r w:rsidRPr="00556EF4">
              <w:rPr>
                <w:rFonts w:asciiTheme="majorEastAsia" w:eastAsiaTheme="majorEastAsia" w:hAnsiTheme="majorEastAsia" w:cs="Times New Roman"/>
                <w:kern w:val="0"/>
                <w:sz w:val="24"/>
              </w:rPr>
              <w:t>无失真尖峰脉冲</w:t>
            </w:r>
          </w:p>
        </w:tc>
        <w:tc>
          <w:tcPr>
            <w:tcW w:w="2350" w:type="dxa"/>
          </w:tcPr>
          <w:p w14:paraId="43634116" w14:textId="77777777" w:rsidR="00AF1115" w:rsidRPr="00556EF4" w:rsidRDefault="00727A46">
            <w:pPr>
              <w:spacing w:line="360" w:lineRule="auto"/>
              <w:rPr>
                <w:rFonts w:asciiTheme="majorEastAsia" w:eastAsiaTheme="majorEastAsia" w:hAnsiTheme="majorEastAsia" w:cs="Times New Roman" w:hint="eastAsia"/>
                <w:kern w:val="0"/>
                <w:sz w:val="24"/>
              </w:rPr>
            </w:pPr>
            <w:r w:rsidRPr="00556EF4">
              <w:rPr>
                <w:rFonts w:asciiTheme="majorEastAsia" w:eastAsiaTheme="majorEastAsia" w:hAnsiTheme="majorEastAsia" w:cs="Times New Roman"/>
                <w:kern w:val="0"/>
                <w:sz w:val="24"/>
              </w:rPr>
              <w:t>尖峰脉冲，略有失真</w:t>
            </w:r>
          </w:p>
        </w:tc>
        <w:tc>
          <w:tcPr>
            <w:tcW w:w="1589" w:type="dxa"/>
          </w:tcPr>
          <w:p w14:paraId="51C4B664" w14:textId="77777777" w:rsidR="00AF1115" w:rsidRPr="00556EF4" w:rsidRDefault="00727A46">
            <w:pPr>
              <w:spacing w:line="360" w:lineRule="auto"/>
              <w:ind w:firstLineChars="200" w:firstLine="480"/>
              <w:rPr>
                <w:rFonts w:asciiTheme="majorEastAsia" w:eastAsiaTheme="majorEastAsia" w:hAnsiTheme="majorEastAsia" w:cs="Times New Roman" w:hint="eastAsia"/>
                <w:kern w:val="0"/>
                <w:sz w:val="24"/>
              </w:rPr>
            </w:pPr>
            <w:r w:rsidRPr="00556EF4">
              <w:rPr>
                <w:rFonts w:asciiTheme="majorEastAsia" w:eastAsiaTheme="majorEastAsia" w:hAnsiTheme="majorEastAsia" w:cs="Times New Roman"/>
                <w:kern w:val="0"/>
                <w:sz w:val="24"/>
              </w:rPr>
              <w:t>双峰</w:t>
            </w:r>
          </w:p>
        </w:tc>
      </w:tr>
      <w:tr w:rsidR="00AF1115" w:rsidRPr="00556EF4" w14:paraId="69FC81EA" w14:textId="77777777">
        <w:trPr>
          <w:jc w:val="center"/>
        </w:trPr>
        <w:tc>
          <w:tcPr>
            <w:tcW w:w="2800" w:type="dxa"/>
          </w:tcPr>
          <w:p w14:paraId="516B1D43" w14:textId="77777777" w:rsidR="00AF1115" w:rsidRPr="00556EF4" w:rsidRDefault="00727A46">
            <w:pPr>
              <w:spacing w:line="360" w:lineRule="auto"/>
              <w:rPr>
                <w:rFonts w:asciiTheme="majorEastAsia" w:eastAsiaTheme="majorEastAsia" w:hAnsiTheme="majorEastAsia" w:cs="Times New Roman" w:hint="eastAsia"/>
                <w:kern w:val="0"/>
                <w:sz w:val="24"/>
              </w:rPr>
            </w:pPr>
            <w:r w:rsidRPr="00556EF4">
              <w:rPr>
                <w:rFonts w:asciiTheme="majorEastAsia" w:eastAsiaTheme="majorEastAsia" w:hAnsiTheme="majorEastAsia" w:cs="Times New Roman"/>
                <w:kern w:val="0"/>
                <w:sz w:val="24"/>
              </w:rPr>
              <w:t>集电极电压峰值/mV</w:t>
            </w:r>
          </w:p>
        </w:tc>
        <w:tc>
          <w:tcPr>
            <w:tcW w:w="1971" w:type="dxa"/>
          </w:tcPr>
          <w:p w14:paraId="154E701B" w14:textId="47271626" w:rsidR="00AF1115" w:rsidRPr="00556EF4" w:rsidRDefault="005417AE">
            <w:pPr>
              <w:spacing w:line="360" w:lineRule="auto"/>
              <w:ind w:firstLineChars="200" w:firstLine="480"/>
              <w:rPr>
                <w:rFonts w:asciiTheme="majorEastAsia" w:eastAsiaTheme="majorEastAsia" w:hAnsiTheme="majorEastAsia" w:cs="Times New Roman" w:hint="eastAsia"/>
                <w:kern w:val="0"/>
                <w:sz w:val="24"/>
              </w:rPr>
            </w:pPr>
            <w:r>
              <w:rPr>
                <w:rFonts w:asciiTheme="majorEastAsia" w:eastAsiaTheme="majorEastAsia" w:hAnsiTheme="majorEastAsia" w:cs="Times New Roman" w:hint="eastAsia"/>
                <w:kern w:val="0"/>
                <w:sz w:val="24"/>
              </w:rPr>
              <w:t>465</w:t>
            </w:r>
          </w:p>
        </w:tc>
        <w:tc>
          <w:tcPr>
            <w:tcW w:w="2350" w:type="dxa"/>
          </w:tcPr>
          <w:p w14:paraId="7D2F8157" w14:textId="66D6F82D" w:rsidR="00AF1115" w:rsidRPr="00556EF4" w:rsidRDefault="005417AE">
            <w:pPr>
              <w:spacing w:line="360" w:lineRule="auto"/>
              <w:ind w:firstLineChars="200" w:firstLine="480"/>
              <w:rPr>
                <w:rFonts w:asciiTheme="majorEastAsia" w:eastAsiaTheme="majorEastAsia" w:hAnsiTheme="majorEastAsia" w:cs="Times New Roman" w:hint="eastAsia"/>
                <w:kern w:val="0"/>
                <w:sz w:val="24"/>
              </w:rPr>
            </w:pPr>
            <w:r>
              <w:rPr>
                <w:rFonts w:asciiTheme="majorEastAsia" w:eastAsiaTheme="majorEastAsia" w:hAnsiTheme="majorEastAsia" w:cs="Times New Roman" w:hint="eastAsia"/>
                <w:kern w:val="0"/>
                <w:sz w:val="24"/>
              </w:rPr>
              <w:t>560</w:t>
            </w:r>
          </w:p>
        </w:tc>
        <w:tc>
          <w:tcPr>
            <w:tcW w:w="1589" w:type="dxa"/>
          </w:tcPr>
          <w:p w14:paraId="2281D607" w14:textId="3880C1B3" w:rsidR="00AF1115" w:rsidRPr="00556EF4" w:rsidRDefault="005417AE">
            <w:pPr>
              <w:spacing w:line="360" w:lineRule="auto"/>
              <w:ind w:firstLineChars="200" w:firstLine="480"/>
              <w:rPr>
                <w:rFonts w:asciiTheme="majorEastAsia" w:eastAsiaTheme="majorEastAsia" w:hAnsiTheme="majorEastAsia" w:cs="Times New Roman" w:hint="eastAsia"/>
                <w:kern w:val="0"/>
                <w:sz w:val="24"/>
              </w:rPr>
            </w:pPr>
            <w:r>
              <w:rPr>
                <w:rFonts w:asciiTheme="majorEastAsia" w:eastAsiaTheme="majorEastAsia" w:hAnsiTheme="majorEastAsia" w:cs="Times New Roman" w:hint="eastAsia"/>
                <w:kern w:val="0"/>
                <w:sz w:val="24"/>
              </w:rPr>
              <w:t>588</w:t>
            </w:r>
          </w:p>
        </w:tc>
      </w:tr>
    </w:tbl>
    <w:p w14:paraId="20B24EA3" w14:textId="77777777" w:rsidR="00AF1115" w:rsidRPr="00556EF4" w:rsidRDefault="00AF1115" w:rsidP="005417AE">
      <w:pPr>
        <w:spacing w:line="360" w:lineRule="auto"/>
        <w:rPr>
          <w:rFonts w:asciiTheme="majorEastAsia" w:eastAsiaTheme="majorEastAsia" w:hAnsiTheme="majorEastAsia" w:cs="Times New Roman" w:hint="eastAsia"/>
          <w:sz w:val="24"/>
        </w:rPr>
      </w:pPr>
    </w:p>
    <w:p w14:paraId="737F98B5" w14:textId="3EED1271" w:rsidR="00AF1115" w:rsidRDefault="005417AE">
      <w:pPr>
        <w:spacing w:line="360" w:lineRule="auto"/>
        <w:ind w:firstLineChars="200" w:firstLine="420"/>
        <w:rPr>
          <w:rFonts w:asciiTheme="majorEastAsia" w:eastAsiaTheme="majorEastAsia" w:hAnsiTheme="majorEastAsia" w:cs="Times New Roman" w:hint="eastAsia"/>
          <w:sz w:val="24"/>
        </w:rPr>
      </w:pPr>
      <w:r>
        <w:rPr>
          <w:noProof/>
        </w:rPr>
        <w:drawing>
          <wp:inline distT="0" distB="0" distL="0" distR="0" wp14:anchorId="27E9610E" wp14:editId="3F3D2510">
            <wp:extent cx="4572000" cy="2743200"/>
            <wp:effectExtent l="0" t="0" r="0" b="0"/>
            <wp:docPr id="890212943" name="图表 1">
              <a:extLst xmlns:a="http://schemas.openxmlformats.org/drawingml/2006/main">
                <a:ext uri="{FF2B5EF4-FFF2-40B4-BE49-F238E27FC236}">
                  <a16:creationId xmlns:a16="http://schemas.microsoft.com/office/drawing/2014/main" id="{E5609DBC-77AE-9E33-1992-B3635C74B93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7AB7C327" w14:textId="1C2219DC" w:rsidR="00D351C8" w:rsidRPr="00556EF4" w:rsidRDefault="00D351C8" w:rsidP="00D351C8">
      <w:pPr>
        <w:spacing w:line="360" w:lineRule="auto"/>
        <w:ind w:firstLineChars="200" w:firstLine="420"/>
        <w:jc w:val="center"/>
        <w:rPr>
          <w:rFonts w:asciiTheme="majorEastAsia" w:eastAsiaTheme="majorEastAsia" w:hAnsiTheme="majorEastAsia" w:cs="Times New Roman" w:hint="eastAsia"/>
          <w:sz w:val="24"/>
        </w:rPr>
      </w:pPr>
      <w:r w:rsidRPr="00556EF4">
        <w:rPr>
          <w:rFonts w:asciiTheme="majorEastAsia" w:eastAsiaTheme="majorEastAsia" w:hAnsiTheme="majorEastAsia" w:cs="Times New Roman"/>
          <w:szCs w:val="21"/>
        </w:rPr>
        <w:t>图4-</w:t>
      </w:r>
      <w:r>
        <w:rPr>
          <w:rFonts w:asciiTheme="majorEastAsia" w:eastAsiaTheme="majorEastAsia" w:hAnsiTheme="majorEastAsia" w:cs="Times New Roman" w:hint="eastAsia"/>
          <w:szCs w:val="21"/>
        </w:rPr>
        <w:t>8 放大特性曲线</w:t>
      </w:r>
    </w:p>
    <w:p w14:paraId="01123B43" w14:textId="77777777" w:rsidR="00AF1115" w:rsidRPr="00556EF4" w:rsidRDefault="00727A46">
      <w:p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t>可以看到，当放大器由欠压状态向临界状态改变，再向过压状态转变时，集电极电压都在增加，但增加的速率在过压区明显下降。说明过了临界点，高频功率放大器的放大倍数增加将十分有限，过压区影响放大倍数的因素已经不再是输入信号的幅值，而是直流电源的电压。</w:t>
      </w:r>
    </w:p>
    <w:p w14:paraId="33783535" w14:textId="77777777" w:rsidR="00AF1115" w:rsidRPr="00556EF4" w:rsidRDefault="00727A46">
      <w:p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t>6.集电极调制特性的测试</w:t>
      </w:r>
    </w:p>
    <w:p w14:paraId="259E111E" w14:textId="77777777" w:rsidR="00AF1115" w:rsidRPr="00556EF4" w:rsidRDefault="00727A46">
      <w:p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t>(1)输入信号的幅度为140mVpp左右时的弱过压状态，调整11W01控制集电极的直流电压，观察放大器的集电极调制特性。</w:t>
      </w:r>
    </w:p>
    <w:p w14:paraId="3C03693A" w14:textId="46B63BFC" w:rsidR="00AF1115" w:rsidRPr="00556EF4" w:rsidRDefault="00727A46">
      <w:p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t>(2)调整集电极直流电压为6.5V左右，可以看到输出的波形为尖峰脉冲，在尖端略有失真，属于临界状态。</w:t>
      </w:r>
    </w:p>
    <w:p w14:paraId="69E8B68A" w14:textId="58280065" w:rsidR="00AF1115" w:rsidRPr="00556EF4" w:rsidRDefault="00727A46">
      <w:p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t>(3)调整集电极直流电压为8.5V左右，可以看到输出的波形为尖峰脉冲，并且在尖端没有失真，属于欠压状态。</w:t>
      </w:r>
    </w:p>
    <w:p w14:paraId="1FAFB3D6" w14:textId="11A41855" w:rsidR="00AF1115" w:rsidRDefault="00727A46">
      <w:pPr>
        <w:spacing w:line="360" w:lineRule="auto"/>
        <w:ind w:firstLineChars="200" w:firstLine="480"/>
        <w:rPr>
          <w:rFonts w:asciiTheme="majorEastAsia" w:eastAsiaTheme="majorEastAsia" w:hAnsiTheme="majorEastAsia" w:cs="Times New Roman" w:hint="eastAsia"/>
          <w:sz w:val="24"/>
        </w:rPr>
      </w:pPr>
      <w:r w:rsidRPr="00556EF4">
        <w:rPr>
          <w:rFonts w:asciiTheme="majorEastAsia" w:eastAsiaTheme="majorEastAsia" w:hAnsiTheme="majorEastAsia" w:cs="Times New Roman"/>
          <w:sz w:val="24"/>
        </w:rPr>
        <w:t>(4)调整集电极直流电压为4.5V左右，可以看到输出的波形为双峰脉冲，并且在底部有其他谐波，属于过压状态。</w:t>
      </w:r>
    </w:p>
    <w:p w14:paraId="4B14F505" w14:textId="46BB52DE" w:rsidR="00650BFB" w:rsidRPr="00556EF4" w:rsidRDefault="00650BFB">
      <w:pPr>
        <w:spacing w:line="360" w:lineRule="auto"/>
        <w:ind w:firstLineChars="200" w:firstLine="480"/>
        <w:rPr>
          <w:rFonts w:asciiTheme="majorEastAsia" w:eastAsiaTheme="majorEastAsia" w:hAnsiTheme="majorEastAsia" w:cs="Times New Roman" w:hint="eastAsia"/>
          <w:sz w:val="24"/>
        </w:rPr>
      </w:pPr>
      <w:r>
        <w:rPr>
          <w:rFonts w:asciiTheme="majorEastAsia" w:eastAsiaTheme="majorEastAsia" w:hAnsiTheme="majorEastAsia" w:cs="Times New Roman" w:hint="eastAsia"/>
          <w:noProof/>
          <w:sz w:val="24"/>
        </w:rPr>
        <w:lastRenderedPageBreak/>
        <w:drawing>
          <wp:inline distT="0" distB="0" distL="0" distR="0" wp14:anchorId="1B66FA06" wp14:editId="6333CD91">
            <wp:extent cx="2381352" cy="1786157"/>
            <wp:effectExtent l="0" t="0" r="0" b="5080"/>
            <wp:docPr id="62656377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563770" name="图片 626563770"/>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401319" cy="1801134"/>
                    </a:xfrm>
                    <a:prstGeom prst="rect">
                      <a:avLst/>
                    </a:prstGeom>
                  </pic:spPr>
                </pic:pic>
              </a:graphicData>
            </a:graphic>
          </wp:inline>
        </w:drawing>
      </w:r>
      <w:r>
        <w:rPr>
          <w:rFonts w:asciiTheme="majorEastAsia" w:eastAsiaTheme="majorEastAsia" w:hAnsiTheme="majorEastAsia" w:cs="Times New Roman" w:hint="eastAsia"/>
          <w:noProof/>
          <w:sz w:val="24"/>
        </w:rPr>
        <w:drawing>
          <wp:inline distT="0" distB="0" distL="0" distR="0" wp14:anchorId="5F870879" wp14:editId="0FCDBF62">
            <wp:extent cx="2346875" cy="1760297"/>
            <wp:effectExtent l="0" t="0" r="0" b="0"/>
            <wp:docPr id="211030490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304906" name="图片 2110304906"/>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360372" cy="1770421"/>
                    </a:xfrm>
                    <a:prstGeom prst="rect">
                      <a:avLst/>
                    </a:prstGeom>
                  </pic:spPr>
                </pic:pic>
              </a:graphicData>
            </a:graphic>
          </wp:inline>
        </w:drawing>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3"/>
        <w:gridCol w:w="4153"/>
      </w:tblGrid>
      <w:tr w:rsidR="00AF1115" w:rsidRPr="00556EF4" w14:paraId="13306A24" w14:textId="77777777" w:rsidTr="00650BFB">
        <w:tc>
          <w:tcPr>
            <w:tcW w:w="4153" w:type="dxa"/>
          </w:tcPr>
          <w:p w14:paraId="085DA140" w14:textId="4E44C301" w:rsidR="00AF1115" w:rsidRPr="00556EF4" w:rsidRDefault="00727A46">
            <w:pPr>
              <w:spacing w:line="360" w:lineRule="auto"/>
              <w:ind w:firstLineChars="200" w:firstLine="420"/>
              <w:jc w:val="center"/>
              <w:rPr>
                <w:rFonts w:asciiTheme="majorEastAsia" w:eastAsiaTheme="majorEastAsia" w:hAnsiTheme="majorEastAsia" w:cs="Times New Roman" w:hint="eastAsia"/>
                <w:sz w:val="24"/>
              </w:rPr>
            </w:pPr>
            <w:r w:rsidRPr="00556EF4">
              <w:rPr>
                <w:rFonts w:asciiTheme="majorEastAsia" w:eastAsiaTheme="majorEastAsia" w:hAnsiTheme="majorEastAsia" w:cs="Times New Roman"/>
                <w:szCs w:val="21"/>
              </w:rPr>
              <w:t xml:space="preserve">直流电压4.5V </w:t>
            </w:r>
          </w:p>
        </w:tc>
        <w:tc>
          <w:tcPr>
            <w:tcW w:w="4153" w:type="dxa"/>
          </w:tcPr>
          <w:p w14:paraId="0AFFD238" w14:textId="14C414E8" w:rsidR="00AF1115" w:rsidRPr="00556EF4" w:rsidRDefault="00727A46">
            <w:pPr>
              <w:spacing w:line="360" w:lineRule="auto"/>
              <w:ind w:firstLineChars="200" w:firstLine="420"/>
              <w:jc w:val="center"/>
              <w:rPr>
                <w:rFonts w:asciiTheme="majorEastAsia" w:eastAsiaTheme="majorEastAsia" w:hAnsiTheme="majorEastAsia" w:cs="Times New Roman" w:hint="eastAsia"/>
                <w:sz w:val="24"/>
              </w:rPr>
            </w:pPr>
            <w:r w:rsidRPr="00556EF4">
              <w:rPr>
                <w:rFonts w:asciiTheme="majorEastAsia" w:eastAsiaTheme="majorEastAsia" w:hAnsiTheme="majorEastAsia" w:cs="Times New Roman"/>
                <w:szCs w:val="21"/>
              </w:rPr>
              <w:t xml:space="preserve">直流电压8.5V </w:t>
            </w:r>
          </w:p>
        </w:tc>
      </w:tr>
    </w:tbl>
    <w:p w14:paraId="752D0B19" w14:textId="77777777" w:rsidR="00AF1115" w:rsidRPr="00556EF4" w:rsidRDefault="00AF1115" w:rsidP="00650BFB">
      <w:pPr>
        <w:spacing w:line="360" w:lineRule="auto"/>
        <w:rPr>
          <w:rFonts w:asciiTheme="majorEastAsia" w:eastAsiaTheme="majorEastAsia" w:hAnsiTheme="majorEastAsia" w:cs="Times New Roman" w:hint="eastAsia"/>
          <w:szCs w:val="21"/>
        </w:rPr>
      </w:pPr>
    </w:p>
    <w:tbl>
      <w:tblPr>
        <w:tblStyle w:val="a4"/>
        <w:tblW w:w="6501" w:type="dxa"/>
        <w:jc w:val="center"/>
        <w:tblLayout w:type="fixed"/>
        <w:tblLook w:val="04A0" w:firstRow="1" w:lastRow="0" w:firstColumn="1" w:lastColumn="0" w:noHBand="0" w:noVBand="1"/>
      </w:tblPr>
      <w:tblGrid>
        <w:gridCol w:w="2392"/>
        <w:gridCol w:w="1269"/>
        <w:gridCol w:w="1420"/>
        <w:gridCol w:w="1420"/>
      </w:tblGrid>
      <w:tr w:rsidR="00AF1115" w:rsidRPr="00556EF4" w14:paraId="29F2C144" w14:textId="77777777">
        <w:trPr>
          <w:jc w:val="center"/>
        </w:trPr>
        <w:tc>
          <w:tcPr>
            <w:tcW w:w="2392" w:type="dxa"/>
          </w:tcPr>
          <w:p w14:paraId="5C0FBF08" w14:textId="77777777" w:rsidR="00AF1115" w:rsidRPr="00556EF4" w:rsidRDefault="00727A46">
            <w:pPr>
              <w:spacing w:line="360" w:lineRule="auto"/>
              <w:ind w:firstLineChars="200" w:firstLine="480"/>
              <w:rPr>
                <w:rFonts w:asciiTheme="majorEastAsia" w:eastAsiaTheme="majorEastAsia" w:hAnsiTheme="majorEastAsia" w:cs="Times New Roman" w:hint="eastAsia"/>
                <w:kern w:val="0"/>
                <w:sz w:val="24"/>
              </w:rPr>
            </w:pPr>
            <w:r w:rsidRPr="00556EF4">
              <w:rPr>
                <w:rFonts w:asciiTheme="majorEastAsia" w:eastAsiaTheme="majorEastAsia" w:hAnsiTheme="majorEastAsia" w:cs="Times New Roman"/>
                <w:kern w:val="0"/>
                <w:sz w:val="24"/>
              </w:rPr>
              <w:t>VCC（V）</w:t>
            </w:r>
          </w:p>
        </w:tc>
        <w:tc>
          <w:tcPr>
            <w:tcW w:w="1269" w:type="dxa"/>
          </w:tcPr>
          <w:p w14:paraId="632086F9" w14:textId="77777777" w:rsidR="00AF1115" w:rsidRPr="00556EF4" w:rsidRDefault="00727A46">
            <w:pPr>
              <w:spacing w:line="360" w:lineRule="auto"/>
              <w:ind w:firstLineChars="200" w:firstLine="480"/>
              <w:rPr>
                <w:rFonts w:asciiTheme="majorEastAsia" w:eastAsiaTheme="majorEastAsia" w:hAnsiTheme="majorEastAsia" w:cs="Times New Roman" w:hint="eastAsia"/>
                <w:kern w:val="0"/>
                <w:sz w:val="24"/>
              </w:rPr>
            </w:pPr>
            <w:r w:rsidRPr="00556EF4">
              <w:rPr>
                <w:rFonts w:asciiTheme="majorEastAsia" w:eastAsiaTheme="majorEastAsia" w:hAnsiTheme="majorEastAsia" w:cs="Times New Roman"/>
                <w:kern w:val="0"/>
                <w:sz w:val="24"/>
              </w:rPr>
              <w:t>4.5</w:t>
            </w:r>
          </w:p>
        </w:tc>
        <w:tc>
          <w:tcPr>
            <w:tcW w:w="1420" w:type="dxa"/>
          </w:tcPr>
          <w:p w14:paraId="71E6DBF7" w14:textId="77777777" w:rsidR="00AF1115" w:rsidRPr="00556EF4" w:rsidRDefault="00727A46">
            <w:pPr>
              <w:spacing w:line="360" w:lineRule="auto"/>
              <w:ind w:firstLineChars="200" w:firstLine="480"/>
              <w:rPr>
                <w:rFonts w:asciiTheme="majorEastAsia" w:eastAsiaTheme="majorEastAsia" w:hAnsiTheme="majorEastAsia" w:cs="Times New Roman" w:hint="eastAsia"/>
                <w:kern w:val="0"/>
                <w:sz w:val="24"/>
              </w:rPr>
            </w:pPr>
            <w:r w:rsidRPr="00556EF4">
              <w:rPr>
                <w:rFonts w:asciiTheme="majorEastAsia" w:eastAsiaTheme="majorEastAsia" w:hAnsiTheme="majorEastAsia" w:cs="Times New Roman"/>
                <w:kern w:val="0"/>
                <w:sz w:val="24"/>
              </w:rPr>
              <w:t>6.5</w:t>
            </w:r>
          </w:p>
        </w:tc>
        <w:tc>
          <w:tcPr>
            <w:tcW w:w="1420" w:type="dxa"/>
          </w:tcPr>
          <w:p w14:paraId="409186F2" w14:textId="77777777" w:rsidR="00AF1115" w:rsidRPr="00556EF4" w:rsidRDefault="00727A46">
            <w:pPr>
              <w:spacing w:line="360" w:lineRule="auto"/>
              <w:ind w:firstLineChars="200" w:firstLine="480"/>
              <w:rPr>
                <w:rFonts w:asciiTheme="majorEastAsia" w:eastAsiaTheme="majorEastAsia" w:hAnsiTheme="majorEastAsia" w:cs="Times New Roman" w:hint="eastAsia"/>
                <w:kern w:val="0"/>
                <w:sz w:val="24"/>
              </w:rPr>
            </w:pPr>
            <w:r w:rsidRPr="00556EF4">
              <w:rPr>
                <w:rFonts w:asciiTheme="majorEastAsia" w:eastAsiaTheme="majorEastAsia" w:hAnsiTheme="majorEastAsia" w:cs="Times New Roman"/>
                <w:kern w:val="0"/>
                <w:sz w:val="24"/>
              </w:rPr>
              <w:t>8.5</w:t>
            </w:r>
          </w:p>
        </w:tc>
      </w:tr>
      <w:tr w:rsidR="00AF1115" w:rsidRPr="00556EF4" w14:paraId="6705C746" w14:textId="77777777">
        <w:trPr>
          <w:jc w:val="center"/>
        </w:trPr>
        <w:tc>
          <w:tcPr>
            <w:tcW w:w="2392" w:type="dxa"/>
          </w:tcPr>
          <w:p w14:paraId="60ED0EE4" w14:textId="77777777" w:rsidR="00AF1115" w:rsidRPr="00556EF4" w:rsidRDefault="00727A46">
            <w:pPr>
              <w:spacing w:line="360" w:lineRule="auto"/>
              <w:rPr>
                <w:rFonts w:asciiTheme="majorEastAsia" w:eastAsiaTheme="majorEastAsia" w:hAnsiTheme="majorEastAsia" w:cs="Times New Roman" w:hint="eastAsia"/>
                <w:kern w:val="0"/>
                <w:sz w:val="24"/>
              </w:rPr>
            </w:pPr>
            <w:r w:rsidRPr="00556EF4">
              <w:rPr>
                <w:rFonts w:asciiTheme="majorEastAsia" w:eastAsiaTheme="majorEastAsia" w:hAnsiTheme="majorEastAsia" w:cs="Times New Roman"/>
                <w:kern w:val="0"/>
                <w:sz w:val="24"/>
              </w:rPr>
              <w:t>输出平均值（mV）</w:t>
            </w:r>
          </w:p>
        </w:tc>
        <w:tc>
          <w:tcPr>
            <w:tcW w:w="1269" w:type="dxa"/>
          </w:tcPr>
          <w:p w14:paraId="01611BB8" w14:textId="5A726606" w:rsidR="00AF1115" w:rsidRPr="00556EF4" w:rsidRDefault="00650BFB">
            <w:pPr>
              <w:spacing w:line="360" w:lineRule="auto"/>
              <w:ind w:firstLineChars="200" w:firstLine="480"/>
              <w:rPr>
                <w:rFonts w:asciiTheme="majorEastAsia" w:eastAsiaTheme="majorEastAsia" w:hAnsiTheme="majorEastAsia" w:cs="Times New Roman" w:hint="eastAsia"/>
                <w:kern w:val="0"/>
                <w:sz w:val="24"/>
              </w:rPr>
            </w:pPr>
            <w:r>
              <w:rPr>
                <w:rFonts w:asciiTheme="majorEastAsia" w:eastAsiaTheme="majorEastAsia" w:hAnsiTheme="majorEastAsia" w:cs="Times New Roman" w:hint="eastAsia"/>
                <w:kern w:val="0"/>
                <w:sz w:val="24"/>
              </w:rPr>
              <w:t>744</w:t>
            </w:r>
          </w:p>
        </w:tc>
        <w:tc>
          <w:tcPr>
            <w:tcW w:w="1420" w:type="dxa"/>
          </w:tcPr>
          <w:p w14:paraId="057121FC" w14:textId="41B20142" w:rsidR="00AF1115" w:rsidRPr="00556EF4" w:rsidRDefault="00650BFB">
            <w:pPr>
              <w:spacing w:line="360" w:lineRule="auto"/>
              <w:ind w:firstLineChars="200" w:firstLine="480"/>
              <w:rPr>
                <w:rFonts w:asciiTheme="majorEastAsia" w:eastAsiaTheme="majorEastAsia" w:hAnsiTheme="majorEastAsia" w:cs="Times New Roman" w:hint="eastAsia"/>
                <w:kern w:val="0"/>
                <w:sz w:val="24"/>
              </w:rPr>
            </w:pPr>
            <w:r>
              <w:rPr>
                <w:rFonts w:asciiTheme="majorEastAsia" w:eastAsiaTheme="majorEastAsia" w:hAnsiTheme="majorEastAsia" w:cs="Times New Roman" w:hint="eastAsia"/>
                <w:kern w:val="0"/>
                <w:sz w:val="24"/>
              </w:rPr>
              <w:t>842</w:t>
            </w:r>
          </w:p>
        </w:tc>
        <w:tc>
          <w:tcPr>
            <w:tcW w:w="1420" w:type="dxa"/>
          </w:tcPr>
          <w:p w14:paraId="6031869B" w14:textId="744B822C" w:rsidR="00AF1115" w:rsidRPr="00556EF4" w:rsidRDefault="00650BFB">
            <w:pPr>
              <w:spacing w:line="360" w:lineRule="auto"/>
              <w:ind w:firstLineChars="200" w:firstLine="480"/>
              <w:rPr>
                <w:rFonts w:asciiTheme="majorEastAsia" w:eastAsiaTheme="majorEastAsia" w:hAnsiTheme="majorEastAsia" w:cs="Times New Roman" w:hint="eastAsia"/>
                <w:kern w:val="0"/>
                <w:sz w:val="24"/>
              </w:rPr>
            </w:pPr>
            <w:r>
              <w:rPr>
                <w:rFonts w:asciiTheme="majorEastAsia" w:eastAsiaTheme="majorEastAsia" w:hAnsiTheme="majorEastAsia" w:cs="Times New Roman" w:hint="eastAsia"/>
                <w:kern w:val="0"/>
                <w:sz w:val="24"/>
              </w:rPr>
              <w:t>1170</w:t>
            </w:r>
          </w:p>
        </w:tc>
      </w:tr>
      <w:tr w:rsidR="00AF1115" w:rsidRPr="00556EF4" w14:paraId="11016067" w14:textId="77777777">
        <w:trPr>
          <w:jc w:val="center"/>
        </w:trPr>
        <w:tc>
          <w:tcPr>
            <w:tcW w:w="2392" w:type="dxa"/>
          </w:tcPr>
          <w:p w14:paraId="63BAB6A6" w14:textId="77777777" w:rsidR="00AF1115" w:rsidRPr="00556EF4" w:rsidRDefault="00727A46">
            <w:pPr>
              <w:spacing w:line="360" w:lineRule="auto"/>
              <w:rPr>
                <w:rFonts w:asciiTheme="majorEastAsia" w:eastAsiaTheme="majorEastAsia" w:hAnsiTheme="majorEastAsia" w:cs="Times New Roman" w:hint="eastAsia"/>
                <w:kern w:val="0"/>
                <w:sz w:val="24"/>
              </w:rPr>
            </w:pPr>
            <w:r w:rsidRPr="00556EF4">
              <w:rPr>
                <w:rFonts w:asciiTheme="majorEastAsia" w:eastAsiaTheme="majorEastAsia" w:hAnsiTheme="majorEastAsia" w:cs="Times New Roman"/>
                <w:kern w:val="0"/>
                <w:sz w:val="24"/>
              </w:rPr>
              <w:t>输入信号峰峰值mV</w:t>
            </w:r>
          </w:p>
        </w:tc>
        <w:tc>
          <w:tcPr>
            <w:tcW w:w="1269" w:type="dxa"/>
          </w:tcPr>
          <w:p w14:paraId="0CFDDF91" w14:textId="77777777" w:rsidR="00AF1115" w:rsidRPr="00556EF4" w:rsidRDefault="00727A46">
            <w:pPr>
              <w:spacing w:line="360" w:lineRule="auto"/>
              <w:ind w:firstLineChars="200" w:firstLine="480"/>
              <w:rPr>
                <w:rFonts w:asciiTheme="majorEastAsia" w:eastAsiaTheme="majorEastAsia" w:hAnsiTheme="majorEastAsia" w:cs="Times New Roman" w:hint="eastAsia"/>
                <w:kern w:val="0"/>
                <w:sz w:val="24"/>
              </w:rPr>
            </w:pPr>
            <w:r w:rsidRPr="00556EF4">
              <w:rPr>
                <w:rFonts w:asciiTheme="majorEastAsia" w:eastAsiaTheme="majorEastAsia" w:hAnsiTheme="majorEastAsia" w:cs="Times New Roman"/>
                <w:kern w:val="0"/>
                <w:sz w:val="24"/>
              </w:rPr>
              <w:t>140</w:t>
            </w:r>
          </w:p>
        </w:tc>
        <w:tc>
          <w:tcPr>
            <w:tcW w:w="1420" w:type="dxa"/>
          </w:tcPr>
          <w:p w14:paraId="02766850" w14:textId="77777777" w:rsidR="00AF1115" w:rsidRPr="00556EF4" w:rsidRDefault="00727A46">
            <w:pPr>
              <w:spacing w:line="360" w:lineRule="auto"/>
              <w:ind w:firstLineChars="200" w:firstLine="480"/>
              <w:rPr>
                <w:rFonts w:asciiTheme="majorEastAsia" w:eastAsiaTheme="majorEastAsia" w:hAnsiTheme="majorEastAsia" w:cs="Times New Roman" w:hint="eastAsia"/>
                <w:kern w:val="0"/>
                <w:sz w:val="24"/>
              </w:rPr>
            </w:pPr>
            <w:r w:rsidRPr="00556EF4">
              <w:rPr>
                <w:rFonts w:asciiTheme="majorEastAsia" w:eastAsiaTheme="majorEastAsia" w:hAnsiTheme="majorEastAsia" w:cs="Times New Roman"/>
                <w:kern w:val="0"/>
                <w:sz w:val="24"/>
              </w:rPr>
              <w:t>140</w:t>
            </w:r>
          </w:p>
        </w:tc>
        <w:tc>
          <w:tcPr>
            <w:tcW w:w="1420" w:type="dxa"/>
          </w:tcPr>
          <w:p w14:paraId="138C861A" w14:textId="77777777" w:rsidR="00AF1115" w:rsidRPr="00556EF4" w:rsidRDefault="00727A46">
            <w:pPr>
              <w:spacing w:line="360" w:lineRule="auto"/>
              <w:ind w:firstLineChars="200" w:firstLine="480"/>
              <w:rPr>
                <w:rFonts w:asciiTheme="majorEastAsia" w:eastAsiaTheme="majorEastAsia" w:hAnsiTheme="majorEastAsia" w:cs="Times New Roman" w:hint="eastAsia"/>
                <w:kern w:val="0"/>
                <w:sz w:val="24"/>
              </w:rPr>
            </w:pPr>
            <w:r w:rsidRPr="00556EF4">
              <w:rPr>
                <w:rFonts w:asciiTheme="majorEastAsia" w:eastAsiaTheme="majorEastAsia" w:hAnsiTheme="majorEastAsia" w:cs="Times New Roman"/>
                <w:kern w:val="0"/>
                <w:sz w:val="24"/>
              </w:rPr>
              <w:t>140</w:t>
            </w:r>
          </w:p>
        </w:tc>
      </w:tr>
      <w:tr w:rsidR="00AF1115" w:rsidRPr="00556EF4" w14:paraId="6D63D1AC" w14:textId="77777777">
        <w:trPr>
          <w:jc w:val="center"/>
        </w:trPr>
        <w:tc>
          <w:tcPr>
            <w:tcW w:w="2392" w:type="dxa"/>
          </w:tcPr>
          <w:p w14:paraId="11602617" w14:textId="77777777" w:rsidR="00AF1115" w:rsidRPr="00556EF4" w:rsidRDefault="00727A46">
            <w:pPr>
              <w:spacing w:line="360" w:lineRule="auto"/>
              <w:ind w:firstLineChars="200" w:firstLine="480"/>
              <w:rPr>
                <w:rFonts w:asciiTheme="majorEastAsia" w:eastAsiaTheme="majorEastAsia" w:hAnsiTheme="majorEastAsia" w:cs="Times New Roman" w:hint="eastAsia"/>
                <w:kern w:val="0"/>
                <w:sz w:val="24"/>
              </w:rPr>
            </w:pPr>
            <w:r w:rsidRPr="00556EF4">
              <w:rPr>
                <w:rFonts w:asciiTheme="majorEastAsia" w:eastAsiaTheme="majorEastAsia" w:hAnsiTheme="majorEastAsia" w:cs="Times New Roman"/>
                <w:kern w:val="0"/>
                <w:sz w:val="24"/>
              </w:rPr>
              <w:t>放大状态</w:t>
            </w:r>
          </w:p>
        </w:tc>
        <w:tc>
          <w:tcPr>
            <w:tcW w:w="1269" w:type="dxa"/>
          </w:tcPr>
          <w:p w14:paraId="30A1EC0A" w14:textId="77777777" w:rsidR="00AF1115" w:rsidRPr="00556EF4" w:rsidRDefault="00727A46">
            <w:pPr>
              <w:spacing w:line="360" w:lineRule="auto"/>
              <w:ind w:firstLineChars="200" w:firstLine="480"/>
              <w:rPr>
                <w:rFonts w:asciiTheme="majorEastAsia" w:eastAsiaTheme="majorEastAsia" w:hAnsiTheme="majorEastAsia" w:cs="Times New Roman" w:hint="eastAsia"/>
                <w:kern w:val="0"/>
                <w:sz w:val="24"/>
              </w:rPr>
            </w:pPr>
            <w:r w:rsidRPr="00556EF4">
              <w:rPr>
                <w:rFonts w:asciiTheme="majorEastAsia" w:eastAsiaTheme="majorEastAsia" w:hAnsiTheme="majorEastAsia" w:cs="Times New Roman"/>
                <w:kern w:val="0"/>
                <w:sz w:val="24"/>
              </w:rPr>
              <w:t>过压</w:t>
            </w:r>
          </w:p>
        </w:tc>
        <w:tc>
          <w:tcPr>
            <w:tcW w:w="1420" w:type="dxa"/>
          </w:tcPr>
          <w:p w14:paraId="4EE91180" w14:textId="77777777" w:rsidR="00AF1115" w:rsidRPr="00556EF4" w:rsidRDefault="00727A46">
            <w:pPr>
              <w:spacing w:line="360" w:lineRule="auto"/>
              <w:ind w:firstLineChars="200" w:firstLine="480"/>
              <w:rPr>
                <w:rFonts w:asciiTheme="majorEastAsia" w:eastAsiaTheme="majorEastAsia" w:hAnsiTheme="majorEastAsia" w:cs="Times New Roman" w:hint="eastAsia"/>
                <w:kern w:val="0"/>
                <w:sz w:val="24"/>
              </w:rPr>
            </w:pPr>
            <w:r w:rsidRPr="00556EF4">
              <w:rPr>
                <w:rFonts w:asciiTheme="majorEastAsia" w:eastAsiaTheme="majorEastAsia" w:hAnsiTheme="majorEastAsia" w:cs="Times New Roman"/>
                <w:kern w:val="0"/>
                <w:sz w:val="24"/>
              </w:rPr>
              <w:t>临界</w:t>
            </w:r>
          </w:p>
        </w:tc>
        <w:tc>
          <w:tcPr>
            <w:tcW w:w="1420" w:type="dxa"/>
          </w:tcPr>
          <w:p w14:paraId="5E513B7B" w14:textId="77777777" w:rsidR="00AF1115" w:rsidRPr="00556EF4" w:rsidRDefault="00727A46">
            <w:pPr>
              <w:spacing w:line="360" w:lineRule="auto"/>
              <w:ind w:firstLineChars="200" w:firstLine="480"/>
              <w:rPr>
                <w:rFonts w:asciiTheme="majorEastAsia" w:eastAsiaTheme="majorEastAsia" w:hAnsiTheme="majorEastAsia" w:cs="Times New Roman" w:hint="eastAsia"/>
                <w:kern w:val="0"/>
                <w:sz w:val="24"/>
              </w:rPr>
            </w:pPr>
            <w:r w:rsidRPr="00556EF4">
              <w:rPr>
                <w:rFonts w:asciiTheme="majorEastAsia" w:eastAsiaTheme="majorEastAsia" w:hAnsiTheme="majorEastAsia" w:cs="Times New Roman"/>
                <w:kern w:val="0"/>
                <w:sz w:val="24"/>
              </w:rPr>
              <w:t>欠压</w:t>
            </w:r>
          </w:p>
        </w:tc>
      </w:tr>
    </w:tbl>
    <w:p w14:paraId="193B6A32" w14:textId="77777777" w:rsidR="008C620A" w:rsidRPr="008C620A" w:rsidRDefault="008C620A" w:rsidP="008C620A">
      <w:pPr>
        <w:spacing w:line="360" w:lineRule="auto"/>
        <w:ind w:firstLineChars="200" w:firstLine="480"/>
        <w:rPr>
          <w:rFonts w:asciiTheme="majorEastAsia" w:eastAsiaTheme="majorEastAsia" w:hAnsiTheme="majorEastAsia" w:cs="Times New Roman" w:hint="eastAsia"/>
          <w:sz w:val="24"/>
        </w:rPr>
      </w:pPr>
      <w:r w:rsidRPr="008C620A">
        <w:rPr>
          <w:rFonts w:asciiTheme="majorEastAsia" w:eastAsiaTheme="majorEastAsia" w:hAnsiTheme="majorEastAsia" w:cs="Times New Roman"/>
          <w:sz w:val="24"/>
        </w:rPr>
        <w:t>结合波形图可以看出，随着集电极直流电压Vcc的逐渐增大，放大器的工作状态从过压状态依次过渡到临界状态，再进入欠压状态。此时，输出波形中的凹陷逐渐消失，波形的最大幅度也随之不断增加。这与高频功率放大器的集电极调制特性完全相符，实验结果符合预期，且与教材中描述的集电极调幅特性一致。</w:t>
      </w:r>
    </w:p>
    <w:p w14:paraId="3895EF00" w14:textId="77777777" w:rsidR="00AF1115" w:rsidRPr="008C620A" w:rsidRDefault="00AF1115">
      <w:pPr>
        <w:spacing w:line="360" w:lineRule="auto"/>
        <w:ind w:firstLineChars="200" w:firstLine="480"/>
        <w:rPr>
          <w:rFonts w:asciiTheme="majorEastAsia" w:eastAsiaTheme="majorEastAsia" w:hAnsiTheme="majorEastAsia" w:cs="Times New Roman" w:hint="eastAsia"/>
          <w:sz w:val="24"/>
          <w:szCs w:val="32"/>
        </w:rPr>
      </w:pPr>
    </w:p>
    <w:p w14:paraId="6AFEB7DA" w14:textId="77777777" w:rsidR="00AF1115" w:rsidRPr="00556EF4" w:rsidRDefault="00727A46">
      <w:pPr>
        <w:numPr>
          <w:ilvl w:val="0"/>
          <w:numId w:val="1"/>
        </w:numPr>
        <w:spacing w:line="360" w:lineRule="auto"/>
        <w:ind w:firstLineChars="200" w:firstLine="643"/>
        <w:rPr>
          <w:rFonts w:asciiTheme="majorEastAsia" w:eastAsiaTheme="majorEastAsia" w:hAnsiTheme="majorEastAsia" w:cs="Times New Roman" w:hint="eastAsia"/>
          <w:b/>
          <w:bCs/>
          <w:sz w:val="32"/>
          <w:szCs w:val="32"/>
        </w:rPr>
      </w:pPr>
      <w:r w:rsidRPr="00556EF4">
        <w:rPr>
          <w:rFonts w:asciiTheme="majorEastAsia" w:eastAsiaTheme="majorEastAsia" w:hAnsiTheme="majorEastAsia" w:cs="Times New Roman"/>
          <w:b/>
          <w:bCs/>
          <w:sz w:val="32"/>
          <w:szCs w:val="32"/>
        </w:rPr>
        <w:t>思考题</w:t>
      </w:r>
    </w:p>
    <w:p w14:paraId="48E012C4" w14:textId="77777777" w:rsidR="00AF1115" w:rsidRPr="00556EF4" w:rsidRDefault="00727A46">
      <w:pPr>
        <w:spacing w:line="360" w:lineRule="auto"/>
        <w:ind w:firstLineChars="200" w:firstLine="482"/>
        <w:rPr>
          <w:rFonts w:asciiTheme="majorEastAsia" w:eastAsiaTheme="majorEastAsia" w:hAnsiTheme="majorEastAsia" w:cs="Times New Roman" w:hint="eastAsia"/>
          <w:b/>
          <w:bCs/>
          <w:sz w:val="24"/>
        </w:rPr>
      </w:pPr>
      <w:r w:rsidRPr="00556EF4">
        <w:rPr>
          <w:rFonts w:asciiTheme="majorEastAsia" w:eastAsiaTheme="majorEastAsia" w:hAnsiTheme="majorEastAsia" w:cs="Times New Roman"/>
          <w:b/>
          <w:bCs/>
          <w:sz w:val="24"/>
        </w:rPr>
        <w:t>（1）对电路进行调谐时，用示波器观察输出端的电压波形或用电流表观察集电极电流的大小，输出端的电压波形或电流表读数为何种状态时，才意味着电路谐振？</w:t>
      </w:r>
    </w:p>
    <w:p w14:paraId="1B8B7969" w14:textId="76062A3F" w:rsidR="00E527EB" w:rsidRPr="00E527EB" w:rsidRDefault="00E527EB" w:rsidP="00E527EB">
      <w:pPr>
        <w:spacing w:line="360" w:lineRule="auto"/>
        <w:ind w:firstLineChars="200" w:firstLine="480"/>
        <w:rPr>
          <w:rFonts w:asciiTheme="majorEastAsia" w:eastAsiaTheme="majorEastAsia" w:hAnsiTheme="majorEastAsia" w:cs="Times New Roman" w:hint="eastAsia"/>
          <w:sz w:val="24"/>
        </w:rPr>
      </w:pPr>
      <w:r>
        <w:rPr>
          <w:rFonts w:asciiTheme="majorEastAsia" w:eastAsiaTheme="majorEastAsia" w:hAnsiTheme="majorEastAsia" w:cs="Times New Roman" w:hint="eastAsia"/>
          <w:sz w:val="24"/>
        </w:rPr>
        <w:t>答：</w:t>
      </w:r>
      <w:r w:rsidRPr="00E527EB">
        <w:rPr>
          <w:rFonts w:asciiTheme="majorEastAsia" w:eastAsiaTheme="majorEastAsia" w:hAnsiTheme="majorEastAsia" w:cs="Times New Roman"/>
          <w:sz w:val="24"/>
        </w:rPr>
        <w:t>转动中周时，通过示波器观察，当输出波形幅度达到最大值时，即表明电路已处于谐振状态；若使用电流表观察，则当集电极电流读数达到最小值时，可判断电路达到谐振。</w:t>
      </w:r>
    </w:p>
    <w:p w14:paraId="5238817A" w14:textId="77777777" w:rsidR="00AF1115" w:rsidRPr="00556EF4" w:rsidRDefault="00727A46">
      <w:pPr>
        <w:spacing w:line="360" w:lineRule="auto"/>
        <w:ind w:firstLineChars="200" w:firstLine="482"/>
        <w:rPr>
          <w:rFonts w:asciiTheme="majorEastAsia" w:eastAsiaTheme="majorEastAsia" w:hAnsiTheme="majorEastAsia" w:cs="Times New Roman" w:hint="eastAsia"/>
          <w:b/>
          <w:bCs/>
          <w:sz w:val="24"/>
        </w:rPr>
      </w:pPr>
      <w:r w:rsidRPr="00556EF4">
        <w:rPr>
          <w:rFonts w:asciiTheme="majorEastAsia" w:eastAsiaTheme="majorEastAsia" w:hAnsiTheme="majorEastAsia" w:cs="Times New Roman"/>
          <w:b/>
          <w:bCs/>
          <w:sz w:val="24"/>
        </w:rPr>
        <w:t>（2）为何调谐前应将电源电压Vcc设为额定值的1/3～1/2？</w:t>
      </w:r>
    </w:p>
    <w:p w14:paraId="3048D5D6" w14:textId="77777777" w:rsidR="00E527EB" w:rsidRPr="00E527EB" w:rsidRDefault="00E527EB" w:rsidP="00E527EB">
      <w:pPr>
        <w:spacing w:line="360" w:lineRule="auto"/>
        <w:ind w:firstLineChars="200" w:firstLine="480"/>
        <w:rPr>
          <w:rFonts w:asciiTheme="majorEastAsia" w:eastAsiaTheme="majorEastAsia" w:hAnsiTheme="majorEastAsia" w:cs="Times New Roman" w:hint="eastAsia"/>
          <w:sz w:val="24"/>
        </w:rPr>
      </w:pPr>
      <w:r w:rsidRPr="00E527EB">
        <w:rPr>
          <w:rFonts w:asciiTheme="majorEastAsia" w:eastAsiaTheme="majorEastAsia" w:hAnsiTheme="majorEastAsia" w:cs="Times New Roman"/>
          <w:sz w:val="24"/>
        </w:rPr>
        <w:t>答：失谐时电路电流较大，为避免损坏三极管，调谐前应将Vcc降低至额定值的1/3~1/2。同时，此电压设置能使电路工作在临界或弱过压状态，使电路参数变化较为明显，便于观察和测量负载效应及集电极调制效应。</w:t>
      </w:r>
    </w:p>
    <w:p w14:paraId="19369780" w14:textId="77777777" w:rsidR="00AF1115" w:rsidRPr="00556EF4" w:rsidRDefault="00727A46">
      <w:pPr>
        <w:spacing w:line="360" w:lineRule="auto"/>
        <w:ind w:firstLineChars="200" w:firstLine="482"/>
        <w:rPr>
          <w:rFonts w:asciiTheme="majorEastAsia" w:eastAsiaTheme="majorEastAsia" w:hAnsiTheme="majorEastAsia" w:cs="Times New Roman" w:hint="eastAsia"/>
          <w:b/>
          <w:bCs/>
          <w:sz w:val="24"/>
        </w:rPr>
      </w:pPr>
      <w:r w:rsidRPr="00556EF4">
        <w:rPr>
          <w:rFonts w:asciiTheme="majorEastAsia" w:eastAsiaTheme="majorEastAsia" w:hAnsiTheme="majorEastAsia" w:cs="Times New Roman"/>
          <w:b/>
          <w:bCs/>
          <w:sz w:val="24"/>
        </w:rPr>
        <w:lastRenderedPageBreak/>
        <w:t>（3）电路出现自激现象时，用示波器将观察到何种现象？</w:t>
      </w:r>
    </w:p>
    <w:p w14:paraId="04BAF387" w14:textId="77777777" w:rsidR="00E527EB" w:rsidRPr="00E527EB" w:rsidRDefault="00E527EB" w:rsidP="00E527EB">
      <w:pPr>
        <w:spacing w:line="360" w:lineRule="auto"/>
        <w:ind w:firstLineChars="200" w:firstLine="480"/>
        <w:rPr>
          <w:rFonts w:asciiTheme="majorEastAsia" w:eastAsiaTheme="majorEastAsia" w:hAnsiTheme="majorEastAsia" w:cs="Times New Roman" w:hint="eastAsia"/>
          <w:sz w:val="24"/>
        </w:rPr>
      </w:pPr>
      <w:r w:rsidRPr="00E527EB">
        <w:rPr>
          <w:rFonts w:asciiTheme="majorEastAsia" w:eastAsiaTheme="majorEastAsia" w:hAnsiTheme="majorEastAsia" w:cs="Times New Roman"/>
          <w:sz w:val="24"/>
        </w:rPr>
        <w:t>答：出现自激时，输出波形幅度会持续增大，最终进入饱和或截止状态。用示波器观察时，可能看到正弦波，但其频率与电路的调谐频率存在明显差异。</w:t>
      </w:r>
    </w:p>
    <w:p w14:paraId="751142A4" w14:textId="77777777" w:rsidR="00AF1115" w:rsidRPr="00556EF4" w:rsidRDefault="00727A46">
      <w:pPr>
        <w:spacing w:line="360" w:lineRule="auto"/>
        <w:ind w:firstLineChars="200" w:firstLine="482"/>
        <w:rPr>
          <w:rFonts w:asciiTheme="majorEastAsia" w:eastAsiaTheme="majorEastAsia" w:hAnsiTheme="majorEastAsia" w:cs="Times New Roman" w:hint="eastAsia"/>
          <w:b/>
          <w:bCs/>
          <w:sz w:val="24"/>
        </w:rPr>
      </w:pPr>
      <w:r w:rsidRPr="00556EF4">
        <w:rPr>
          <w:rFonts w:asciiTheme="majorEastAsia" w:eastAsiaTheme="majorEastAsia" w:hAnsiTheme="majorEastAsia" w:cs="Times New Roman"/>
          <w:b/>
          <w:bCs/>
          <w:sz w:val="24"/>
        </w:rPr>
        <w:t>（4）在不改变电路结构的情况下，如何测量直流电流I</w:t>
      </w:r>
      <w:r w:rsidRPr="00556EF4">
        <w:rPr>
          <w:rFonts w:asciiTheme="majorEastAsia" w:eastAsiaTheme="majorEastAsia" w:hAnsiTheme="majorEastAsia" w:cs="Times New Roman" w:hint="eastAsia"/>
          <w:b/>
          <w:bCs/>
          <w:sz w:val="24"/>
          <w:vertAlign w:val="subscript"/>
        </w:rPr>
        <w:t>CO</w:t>
      </w:r>
      <w:r w:rsidRPr="00556EF4">
        <w:rPr>
          <w:rFonts w:asciiTheme="majorEastAsia" w:eastAsiaTheme="majorEastAsia" w:hAnsiTheme="majorEastAsia" w:cs="Times New Roman"/>
          <w:b/>
          <w:bCs/>
          <w:sz w:val="24"/>
        </w:rPr>
        <w:t>?</w:t>
      </w:r>
    </w:p>
    <w:p w14:paraId="2754430E" w14:textId="77777777" w:rsidR="00E527EB" w:rsidRPr="00E527EB" w:rsidRDefault="00E527EB" w:rsidP="00E527EB">
      <w:pPr>
        <w:spacing w:line="360" w:lineRule="auto"/>
        <w:ind w:firstLineChars="200" w:firstLine="480"/>
        <w:rPr>
          <w:rFonts w:asciiTheme="majorEastAsia" w:eastAsiaTheme="majorEastAsia" w:hAnsiTheme="majorEastAsia" w:cs="Times New Roman" w:hint="eastAsia"/>
          <w:sz w:val="24"/>
        </w:rPr>
      </w:pPr>
      <w:r w:rsidRPr="00E527EB">
        <w:rPr>
          <w:rFonts w:asciiTheme="majorEastAsia" w:eastAsiaTheme="majorEastAsia" w:hAnsiTheme="majorEastAsia" w:cs="Times New Roman"/>
          <w:sz w:val="24"/>
        </w:rPr>
        <w:t>答：可利用三极管发射极电流与集电极电流近似相等的特点，通过测量发射极直流电流IEO来间接获得ICO。具体方法是用万用表直流电压档测量发射极对地电压VEO，再用VEO除以发射极电阻，即可得到发射极电流，其数值近似等于集电极直流电流ICO。</w:t>
      </w:r>
    </w:p>
    <w:p w14:paraId="72DB7889" w14:textId="77777777" w:rsidR="00AF1115" w:rsidRPr="00556EF4" w:rsidRDefault="00727A46">
      <w:pPr>
        <w:spacing w:line="360" w:lineRule="auto"/>
        <w:ind w:firstLineChars="200" w:firstLine="482"/>
        <w:rPr>
          <w:rFonts w:asciiTheme="majorEastAsia" w:eastAsiaTheme="majorEastAsia" w:hAnsiTheme="majorEastAsia" w:cs="Times New Roman" w:hint="eastAsia"/>
          <w:b/>
          <w:bCs/>
          <w:sz w:val="24"/>
        </w:rPr>
      </w:pPr>
      <w:r w:rsidRPr="00556EF4">
        <w:rPr>
          <w:rFonts w:asciiTheme="majorEastAsia" w:eastAsiaTheme="majorEastAsia" w:hAnsiTheme="majorEastAsia" w:cs="Times New Roman"/>
          <w:b/>
          <w:bCs/>
          <w:sz w:val="24"/>
        </w:rPr>
        <w:t>（5）分析电路在不加输入激励电压V</w:t>
      </w:r>
      <w:r w:rsidRPr="00556EF4">
        <w:rPr>
          <w:rFonts w:asciiTheme="majorEastAsia" w:eastAsiaTheme="majorEastAsia" w:hAnsiTheme="majorEastAsia" w:cs="Times New Roman"/>
          <w:b/>
          <w:bCs/>
          <w:sz w:val="24"/>
          <w:vertAlign w:val="subscript"/>
        </w:rPr>
        <w:t>1</w:t>
      </w:r>
      <w:r w:rsidRPr="00556EF4">
        <w:rPr>
          <w:rFonts w:asciiTheme="majorEastAsia" w:eastAsiaTheme="majorEastAsia" w:hAnsiTheme="majorEastAsia" w:cs="Times New Roman"/>
          <w:b/>
          <w:bCs/>
          <w:sz w:val="24"/>
        </w:rPr>
        <w:t>和加输入激励电压V</w:t>
      </w:r>
      <w:r w:rsidRPr="00556EF4">
        <w:rPr>
          <w:rFonts w:asciiTheme="majorEastAsia" w:eastAsiaTheme="majorEastAsia" w:hAnsiTheme="majorEastAsia" w:cs="Times New Roman"/>
          <w:b/>
          <w:bCs/>
          <w:sz w:val="24"/>
          <w:vertAlign w:val="subscript"/>
        </w:rPr>
        <w:t>1</w:t>
      </w:r>
      <w:r w:rsidRPr="00556EF4">
        <w:rPr>
          <w:rFonts w:asciiTheme="majorEastAsia" w:eastAsiaTheme="majorEastAsia" w:hAnsiTheme="majorEastAsia" w:cs="Times New Roman"/>
          <w:b/>
          <w:bCs/>
          <w:sz w:val="24"/>
        </w:rPr>
        <w:t>两种情况下，晶体管11Q02的各极直流电压V</w:t>
      </w:r>
      <w:r w:rsidRPr="00556EF4">
        <w:rPr>
          <w:rFonts w:asciiTheme="majorEastAsia" w:eastAsiaTheme="majorEastAsia" w:hAnsiTheme="majorEastAsia" w:cs="Times New Roman" w:hint="eastAsia"/>
          <w:b/>
          <w:bCs/>
          <w:sz w:val="24"/>
          <w:vertAlign w:val="subscript"/>
        </w:rPr>
        <w:t>CO</w:t>
      </w:r>
      <w:r w:rsidRPr="00556EF4">
        <w:rPr>
          <w:rFonts w:asciiTheme="majorEastAsia" w:eastAsiaTheme="majorEastAsia" w:hAnsiTheme="majorEastAsia" w:cs="Times New Roman"/>
          <w:b/>
          <w:bCs/>
          <w:sz w:val="24"/>
        </w:rPr>
        <w:t>、V</w:t>
      </w:r>
      <w:r w:rsidRPr="00556EF4">
        <w:rPr>
          <w:rFonts w:asciiTheme="majorEastAsia" w:eastAsiaTheme="majorEastAsia" w:hAnsiTheme="majorEastAsia" w:cs="Times New Roman" w:hint="eastAsia"/>
          <w:b/>
          <w:bCs/>
          <w:sz w:val="24"/>
          <w:vertAlign w:val="subscript"/>
        </w:rPr>
        <w:t>BO</w:t>
      </w:r>
      <w:r w:rsidRPr="00556EF4">
        <w:rPr>
          <w:rFonts w:asciiTheme="majorEastAsia" w:eastAsiaTheme="majorEastAsia" w:hAnsiTheme="majorEastAsia" w:cs="Times New Roman"/>
          <w:b/>
          <w:bCs/>
          <w:sz w:val="24"/>
        </w:rPr>
        <w:t>、V</w:t>
      </w:r>
      <w:r w:rsidRPr="00556EF4">
        <w:rPr>
          <w:rFonts w:asciiTheme="majorEastAsia" w:eastAsiaTheme="majorEastAsia" w:hAnsiTheme="majorEastAsia" w:cs="Times New Roman" w:hint="eastAsia"/>
          <w:b/>
          <w:bCs/>
          <w:sz w:val="24"/>
          <w:vertAlign w:val="subscript"/>
        </w:rPr>
        <w:t>EO</w:t>
      </w:r>
      <w:r w:rsidRPr="00556EF4">
        <w:rPr>
          <w:rFonts w:asciiTheme="majorEastAsia" w:eastAsiaTheme="majorEastAsia" w:hAnsiTheme="majorEastAsia" w:cs="Times New Roman"/>
          <w:b/>
          <w:bCs/>
          <w:sz w:val="24"/>
        </w:rPr>
        <w:t>及直流电流I</w:t>
      </w:r>
      <w:r w:rsidRPr="00556EF4">
        <w:rPr>
          <w:rFonts w:asciiTheme="majorEastAsia" w:eastAsiaTheme="majorEastAsia" w:hAnsiTheme="majorEastAsia" w:cs="Times New Roman" w:hint="eastAsia"/>
          <w:b/>
          <w:bCs/>
          <w:sz w:val="24"/>
          <w:vertAlign w:val="subscript"/>
        </w:rPr>
        <w:t>CO</w:t>
      </w:r>
      <w:r w:rsidRPr="00556EF4">
        <w:rPr>
          <w:rFonts w:asciiTheme="majorEastAsia" w:eastAsiaTheme="majorEastAsia" w:hAnsiTheme="majorEastAsia" w:cs="Times New Roman"/>
          <w:b/>
          <w:bCs/>
          <w:sz w:val="24"/>
        </w:rPr>
        <w:t>的值将产生怎样的变化？</w:t>
      </w:r>
    </w:p>
    <w:p w14:paraId="38C1C5AA" w14:textId="77777777" w:rsidR="00E527EB" w:rsidRPr="00E527EB" w:rsidRDefault="00E527EB" w:rsidP="00E527EB">
      <w:pPr>
        <w:spacing w:line="360" w:lineRule="auto"/>
        <w:ind w:firstLineChars="200" w:firstLine="480"/>
        <w:rPr>
          <w:rFonts w:asciiTheme="majorEastAsia" w:eastAsiaTheme="majorEastAsia" w:hAnsiTheme="majorEastAsia" w:cs="Times New Roman" w:hint="eastAsia"/>
          <w:sz w:val="24"/>
        </w:rPr>
      </w:pPr>
      <w:r w:rsidRPr="00E527EB">
        <w:rPr>
          <w:rFonts w:asciiTheme="majorEastAsia" w:eastAsiaTheme="majorEastAsia" w:hAnsiTheme="majorEastAsia" w:cs="Times New Roman"/>
          <w:sz w:val="24"/>
        </w:rPr>
        <w:t>答：加入输入信号后，VCO和VBO基本保持不变，而VEO及直流电流ICO会明显增大。此时放大器会产生自偏压，从而工作在丙类状态。</w:t>
      </w:r>
    </w:p>
    <w:p w14:paraId="2F2AFB95" w14:textId="77777777" w:rsidR="00AF1115" w:rsidRPr="00556EF4" w:rsidRDefault="00727A46">
      <w:pPr>
        <w:spacing w:line="360" w:lineRule="auto"/>
        <w:ind w:firstLineChars="200" w:firstLine="482"/>
        <w:rPr>
          <w:rFonts w:asciiTheme="majorEastAsia" w:eastAsiaTheme="majorEastAsia" w:hAnsiTheme="majorEastAsia" w:cs="Times New Roman" w:hint="eastAsia"/>
          <w:b/>
          <w:bCs/>
          <w:sz w:val="24"/>
        </w:rPr>
      </w:pPr>
      <w:r w:rsidRPr="00556EF4">
        <w:rPr>
          <w:rFonts w:asciiTheme="majorEastAsia" w:eastAsiaTheme="majorEastAsia" w:hAnsiTheme="majorEastAsia" w:cs="Times New Roman"/>
          <w:b/>
          <w:bCs/>
          <w:sz w:val="24"/>
        </w:rPr>
        <w:t>（6）有几种测量发射极电流</w:t>
      </w:r>
      <w:r w:rsidRPr="00556EF4">
        <w:rPr>
          <w:rFonts w:asciiTheme="majorEastAsia" w:eastAsiaTheme="majorEastAsia" w:hAnsiTheme="majorEastAsia" w:cs="Times New Roman" w:hint="eastAsia"/>
          <w:b/>
          <w:bCs/>
          <w:sz w:val="24"/>
        </w:rPr>
        <w:t>i</w:t>
      </w:r>
      <w:r w:rsidRPr="00556EF4">
        <w:rPr>
          <w:rFonts w:asciiTheme="majorEastAsia" w:eastAsiaTheme="majorEastAsia" w:hAnsiTheme="majorEastAsia" w:cs="Times New Roman" w:hint="eastAsia"/>
          <w:b/>
          <w:bCs/>
          <w:sz w:val="24"/>
          <w:vertAlign w:val="subscript"/>
        </w:rPr>
        <w:t>E</w:t>
      </w:r>
      <w:r w:rsidRPr="00556EF4">
        <w:rPr>
          <w:rFonts w:asciiTheme="majorEastAsia" w:eastAsiaTheme="majorEastAsia" w:hAnsiTheme="majorEastAsia" w:cs="Times New Roman"/>
          <w:b/>
          <w:bCs/>
          <w:sz w:val="24"/>
        </w:rPr>
        <w:t>的方法？</w:t>
      </w:r>
    </w:p>
    <w:p w14:paraId="70B62A87" w14:textId="79568057" w:rsidR="00E527EB" w:rsidRPr="00E527EB" w:rsidRDefault="00E527EB" w:rsidP="00E527EB">
      <w:pPr>
        <w:spacing w:line="360" w:lineRule="auto"/>
        <w:ind w:firstLineChars="200" w:firstLine="480"/>
        <w:rPr>
          <w:rFonts w:asciiTheme="majorEastAsia" w:eastAsiaTheme="majorEastAsia" w:hAnsiTheme="majorEastAsia" w:hint="eastAsia"/>
        </w:rPr>
      </w:pPr>
      <w:r w:rsidRPr="00E527EB">
        <w:rPr>
          <w:rFonts w:asciiTheme="majorEastAsia" w:eastAsiaTheme="majorEastAsia" w:hAnsiTheme="majorEastAsia" w:cs="Times New Roman"/>
          <w:sz w:val="24"/>
        </w:rPr>
        <w:t>答：测量发射极电流iE的方法主要有两种：一是用示波器测量发射极电压，再除以发射极电阻得到电流值；二是直接用万用表交流电流档进行测量。</w:t>
      </w:r>
    </w:p>
    <w:p w14:paraId="1F0241EC" w14:textId="178A7142" w:rsidR="00AF1115" w:rsidRPr="00E527EB" w:rsidRDefault="00AF1115">
      <w:pPr>
        <w:spacing w:line="360" w:lineRule="auto"/>
        <w:ind w:firstLineChars="200" w:firstLine="480"/>
        <w:rPr>
          <w:rFonts w:asciiTheme="majorEastAsia" w:eastAsiaTheme="majorEastAsia" w:hAnsiTheme="majorEastAsia" w:cs="Times New Roman" w:hint="eastAsia"/>
          <w:sz w:val="24"/>
        </w:rPr>
      </w:pPr>
    </w:p>
    <w:p w14:paraId="34A7B674" w14:textId="77777777" w:rsidR="00AF1115" w:rsidRPr="00556EF4" w:rsidRDefault="00727A46">
      <w:pPr>
        <w:numPr>
          <w:ilvl w:val="0"/>
          <w:numId w:val="1"/>
        </w:numPr>
        <w:spacing w:line="360" w:lineRule="auto"/>
        <w:ind w:firstLineChars="200" w:firstLine="643"/>
        <w:rPr>
          <w:rFonts w:asciiTheme="majorEastAsia" w:eastAsiaTheme="majorEastAsia" w:hAnsiTheme="majorEastAsia" w:cs="Times New Roman" w:hint="eastAsia"/>
          <w:b/>
          <w:bCs/>
          <w:sz w:val="32"/>
          <w:szCs w:val="32"/>
        </w:rPr>
      </w:pPr>
      <w:r w:rsidRPr="00556EF4">
        <w:rPr>
          <w:rFonts w:asciiTheme="majorEastAsia" w:eastAsiaTheme="majorEastAsia" w:hAnsiTheme="majorEastAsia" w:cs="Times New Roman"/>
          <w:b/>
          <w:bCs/>
          <w:sz w:val="32"/>
          <w:szCs w:val="32"/>
        </w:rPr>
        <w:t>实验总结</w:t>
      </w:r>
    </w:p>
    <w:p w14:paraId="1BD7210E" w14:textId="581C8C16" w:rsidR="00E527EB" w:rsidRPr="00E527EB" w:rsidRDefault="00E527EB" w:rsidP="00E527EB">
      <w:pPr>
        <w:spacing w:line="360" w:lineRule="auto"/>
        <w:ind w:firstLineChars="200" w:firstLine="480"/>
        <w:rPr>
          <w:rFonts w:asciiTheme="majorEastAsia" w:eastAsiaTheme="majorEastAsia" w:hAnsiTheme="majorEastAsia" w:cs="Times New Roman" w:hint="eastAsia"/>
          <w:sz w:val="24"/>
        </w:rPr>
      </w:pPr>
      <w:r w:rsidRPr="00E527EB">
        <w:rPr>
          <w:rFonts w:asciiTheme="majorEastAsia" w:eastAsiaTheme="majorEastAsia" w:hAnsiTheme="majorEastAsia" w:cs="Times New Roman"/>
          <w:sz w:val="24"/>
        </w:rPr>
        <w:t>通过本次实验，我系统学习了丙类高频功率放大器的基本工作原理，以及负载阻抗、输入激励电压、电源电压等关键参数对放大器工作状态和整体性能的深刻影响。这些因素的相互作用直接决定了电路的谐振特性、输出波形质量以及功率转换效率。</w:t>
      </w:r>
    </w:p>
    <w:p w14:paraId="271BD94C" w14:textId="77777777" w:rsidR="00E527EB" w:rsidRPr="00E527EB" w:rsidRDefault="00E527EB" w:rsidP="00E527EB">
      <w:pPr>
        <w:spacing w:line="360" w:lineRule="auto"/>
        <w:ind w:firstLineChars="200" w:firstLine="480"/>
        <w:rPr>
          <w:rFonts w:asciiTheme="majorEastAsia" w:eastAsiaTheme="majorEastAsia" w:hAnsiTheme="majorEastAsia" w:cs="Times New Roman" w:hint="eastAsia"/>
          <w:sz w:val="24"/>
        </w:rPr>
      </w:pPr>
      <w:r w:rsidRPr="00E527EB">
        <w:rPr>
          <w:rFonts w:asciiTheme="majorEastAsia" w:eastAsiaTheme="majorEastAsia" w:hAnsiTheme="majorEastAsia" w:cs="Times New Roman"/>
          <w:sz w:val="24"/>
        </w:rPr>
        <w:t>实验过程中，实际电路的运行情况往往复杂多变，各种参数的微小偏差都可能导致波形失真或状态偏移。因此，需要反复进行细致的调试与尝试，才能逐步调出理想的输出波形。这也让我深刻体会到，实验前的充分准备至关重要。只有全面、深入地研读实验电路图、掌握各元件的特性以及相关理论知识，才能在实际操作中做到胸有成竹、游刃有余，避免盲目试错，大大提升实验效率和成功率。</w:t>
      </w:r>
    </w:p>
    <w:p w14:paraId="726C0FD3" w14:textId="77777777" w:rsidR="00E527EB" w:rsidRPr="00E527EB" w:rsidRDefault="00E527EB" w:rsidP="00E527EB">
      <w:pPr>
        <w:spacing w:line="360" w:lineRule="auto"/>
        <w:ind w:firstLineChars="200" w:firstLine="480"/>
        <w:rPr>
          <w:rFonts w:asciiTheme="majorEastAsia" w:eastAsiaTheme="majorEastAsia" w:hAnsiTheme="majorEastAsia" w:cs="Times New Roman" w:hint="eastAsia"/>
          <w:sz w:val="24"/>
        </w:rPr>
      </w:pPr>
      <w:r w:rsidRPr="00E527EB">
        <w:rPr>
          <w:rFonts w:asciiTheme="majorEastAsia" w:eastAsiaTheme="majorEastAsia" w:hAnsiTheme="majorEastAsia" w:cs="Times New Roman"/>
          <w:sz w:val="24"/>
        </w:rPr>
        <w:t>通过这次实践，不仅加深了我对高频功率放大器理论的理解，更培养了严谨的实验态度和问题解决能力，为今后从事相关电子电路设计与调试工作奠定了坚实基础。</w:t>
      </w:r>
    </w:p>
    <w:p w14:paraId="63A5B33E" w14:textId="36A7FBFA" w:rsidR="00AF1115" w:rsidRPr="00556EF4" w:rsidRDefault="00AF1115" w:rsidP="00E527EB">
      <w:pPr>
        <w:spacing w:line="360" w:lineRule="auto"/>
        <w:ind w:firstLineChars="200" w:firstLine="480"/>
        <w:rPr>
          <w:rFonts w:asciiTheme="majorEastAsia" w:eastAsiaTheme="majorEastAsia" w:hAnsiTheme="majorEastAsia" w:cs="Times New Roman" w:hint="eastAsia"/>
          <w:sz w:val="24"/>
          <w:szCs w:val="32"/>
        </w:rPr>
      </w:pPr>
    </w:p>
    <w:sectPr w:rsidR="00AF1115" w:rsidRPr="00556EF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EDB97" w14:textId="77777777" w:rsidR="0046786F" w:rsidRDefault="0046786F" w:rsidP="00587D8A">
      <w:r>
        <w:separator/>
      </w:r>
    </w:p>
  </w:endnote>
  <w:endnote w:type="continuationSeparator" w:id="0">
    <w:p w14:paraId="53AE6F4E" w14:textId="77777777" w:rsidR="0046786F" w:rsidRDefault="0046786F" w:rsidP="00587D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69A90" w14:textId="77777777" w:rsidR="0046786F" w:rsidRDefault="0046786F" w:rsidP="00587D8A">
      <w:r>
        <w:separator/>
      </w:r>
    </w:p>
  </w:footnote>
  <w:footnote w:type="continuationSeparator" w:id="0">
    <w:p w14:paraId="49C4AE0D" w14:textId="77777777" w:rsidR="0046786F" w:rsidRDefault="0046786F" w:rsidP="00587D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AF41F63"/>
    <w:multiLevelType w:val="singleLevel"/>
    <w:tmpl w:val="8AF41F63"/>
    <w:lvl w:ilvl="0">
      <w:start w:val="1"/>
      <w:numFmt w:val="decimal"/>
      <w:lvlText w:val="(%1)"/>
      <w:lvlJc w:val="left"/>
      <w:pPr>
        <w:ind w:left="425" w:hanging="425"/>
      </w:pPr>
      <w:rPr>
        <w:rFonts w:ascii="宋体" w:eastAsia="宋体" w:hAnsi="宋体" w:cs="宋体" w:hint="default"/>
        <w:b/>
        <w:bCs/>
        <w:sz w:val="24"/>
        <w:szCs w:val="24"/>
      </w:rPr>
    </w:lvl>
  </w:abstractNum>
  <w:abstractNum w:abstractNumId="1" w15:restartNumberingAfterBreak="0">
    <w:nsid w:val="8EDE3C01"/>
    <w:multiLevelType w:val="multilevel"/>
    <w:tmpl w:val="8EDE3C01"/>
    <w:lvl w:ilvl="0">
      <w:start w:val="1"/>
      <w:numFmt w:val="chineseCounting"/>
      <w:suff w:val="nothing"/>
      <w:lvlText w:val="%1、"/>
      <w:lvlJc w:val="left"/>
      <w:rPr>
        <w:rFonts w:ascii="宋体" w:eastAsia="宋体" w:hAnsi="宋体" w:cs="宋体" w:hint="eastAsia"/>
        <w:b/>
        <w:bCs/>
        <w:sz w:val="28"/>
        <w:szCs w:val="28"/>
      </w:rPr>
    </w:lvl>
    <w:lvl w:ilvl="1">
      <w:start w:val="1"/>
      <w:numFmt w:val="chineseCounting"/>
      <w:suff w:val="nothing"/>
      <w:lvlText w:val="（%2）"/>
      <w:lvlJc w:val="left"/>
      <w:rPr>
        <w:rFonts w:hint="default"/>
      </w:rPr>
    </w:lvl>
    <w:lvl w:ilvl="2">
      <w:start w:val="1"/>
      <w:numFmt w:val="decimal"/>
      <w:suff w:val="nothing"/>
      <w:lvlText w:val="%3．"/>
      <w:lvlJc w:val="left"/>
      <w:rPr>
        <w:rFonts w:hint="default"/>
      </w:rPr>
    </w:lvl>
    <w:lvl w:ilvl="3">
      <w:start w:val="1"/>
      <w:numFmt w:val="decimal"/>
      <w:suff w:val="nothing"/>
      <w:lvlText w:val="（%4）"/>
      <w:lvlJc w:val="left"/>
      <w:rPr>
        <w:rFonts w:hint="default"/>
      </w:rPr>
    </w:lvl>
    <w:lvl w:ilvl="4">
      <w:start w:val="1"/>
      <w:numFmt w:val="decimalEnclosedCircleChinese"/>
      <w:suff w:val="nothing"/>
      <w:lvlText w:val="%5"/>
      <w:lvlJc w:val="left"/>
      <w:rPr>
        <w:rFonts w:hint="default"/>
      </w:rPr>
    </w:lvl>
    <w:lvl w:ilvl="5">
      <w:start w:val="1"/>
      <w:numFmt w:val="upperLetter"/>
      <w:suff w:val="nothing"/>
      <w:lvlText w:val="%6."/>
      <w:lvlJc w:val="left"/>
      <w:rPr>
        <w:rFonts w:hint="default"/>
      </w:rPr>
    </w:lvl>
    <w:lvl w:ilvl="6">
      <w:start w:val="1"/>
      <w:numFmt w:val="lowerLetter"/>
      <w:suff w:val="nothing"/>
      <w:lvlText w:val="%7．"/>
      <w:lvlJc w:val="left"/>
      <w:rPr>
        <w:rFonts w:hint="default"/>
      </w:rPr>
    </w:lvl>
    <w:lvl w:ilvl="7">
      <w:start w:val="1"/>
      <w:numFmt w:val="upperLetter"/>
      <w:suff w:val="nothing"/>
      <w:lvlText w:val="（%8）"/>
      <w:lvlJc w:val="left"/>
      <w:rPr>
        <w:rFonts w:hint="default"/>
      </w:rPr>
    </w:lvl>
    <w:lvl w:ilvl="8">
      <w:start w:val="1"/>
      <w:numFmt w:val="lowerLetter"/>
      <w:suff w:val="nothing"/>
      <w:lvlText w:val="（%9）"/>
      <w:lvlJc w:val="left"/>
      <w:rPr>
        <w:rFonts w:hint="default"/>
      </w:rPr>
    </w:lvl>
  </w:abstractNum>
  <w:abstractNum w:abstractNumId="2" w15:restartNumberingAfterBreak="0">
    <w:nsid w:val="A0C29388"/>
    <w:multiLevelType w:val="singleLevel"/>
    <w:tmpl w:val="A0C29388"/>
    <w:lvl w:ilvl="0">
      <w:start w:val="2"/>
      <w:numFmt w:val="decimal"/>
      <w:suff w:val="space"/>
      <w:lvlText w:val="（%1）"/>
      <w:lvlJc w:val="left"/>
      <w:rPr>
        <w:rFonts w:hint="default"/>
        <w:b/>
        <w:bCs/>
      </w:rPr>
    </w:lvl>
  </w:abstractNum>
  <w:abstractNum w:abstractNumId="3" w15:restartNumberingAfterBreak="0">
    <w:nsid w:val="AC1D214D"/>
    <w:multiLevelType w:val="singleLevel"/>
    <w:tmpl w:val="AC1D214D"/>
    <w:lvl w:ilvl="0">
      <w:start w:val="1"/>
      <w:numFmt w:val="decimal"/>
      <w:lvlText w:val="(%1)"/>
      <w:lvlJc w:val="left"/>
      <w:pPr>
        <w:ind w:left="425" w:hanging="425"/>
      </w:pPr>
      <w:rPr>
        <w:rFonts w:hint="default"/>
      </w:rPr>
    </w:lvl>
  </w:abstractNum>
  <w:abstractNum w:abstractNumId="4" w15:restartNumberingAfterBreak="0">
    <w:nsid w:val="63BF13B9"/>
    <w:multiLevelType w:val="singleLevel"/>
    <w:tmpl w:val="63BF13B9"/>
    <w:lvl w:ilvl="0">
      <w:start w:val="1"/>
      <w:numFmt w:val="decimal"/>
      <w:lvlText w:val="%1)"/>
      <w:lvlJc w:val="left"/>
      <w:pPr>
        <w:ind w:left="425" w:hanging="425"/>
      </w:pPr>
      <w:rPr>
        <w:rFonts w:hint="default"/>
        <w:b/>
        <w:bCs/>
      </w:rPr>
    </w:lvl>
  </w:abstractNum>
  <w:num w:numId="1" w16cid:durableId="2024819207">
    <w:abstractNumId w:val="1"/>
  </w:num>
  <w:num w:numId="2" w16cid:durableId="1189563635">
    <w:abstractNumId w:val="4"/>
  </w:num>
  <w:num w:numId="3" w16cid:durableId="8483844">
    <w:abstractNumId w:val="0"/>
  </w:num>
  <w:num w:numId="4" w16cid:durableId="1288049780">
    <w:abstractNumId w:val="2"/>
  </w:num>
  <w:num w:numId="5" w16cid:durableId="13452782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saveSubset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0AA5C64"/>
    <w:rsid w:val="000044FE"/>
    <w:rsid w:val="00082060"/>
    <w:rsid w:val="000C2DDF"/>
    <w:rsid w:val="00147B39"/>
    <w:rsid w:val="00160B22"/>
    <w:rsid w:val="001C6AC0"/>
    <w:rsid w:val="001D5785"/>
    <w:rsid w:val="001E4059"/>
    <w:rsid w:val="00230833"/>
    <w:rsid w:val="00296F45"/>
    <w:rsid w:val="002A184D"/>
    <w:rsid w:val="00310FF6"/>
    <w:rsid w:val="00360E68"/>
    <w:rsid w:val="0038768C"/>
    <w:rsid w:val="00387CAA"/>
    <w:rsid w:val="00394780"/>
    <w:rsid w:val="00414EE0"/>
    <w:rsid w:val="004635B0"/>
    <w:rsid w:val="0046786F"/>
    <w:rsid w:val="005417AE"/>
    <w:rsid w:val="005464E8"/>
    <w:rsid w:val="00556EF4"/>
    <w:rsid w:val="00572F87"/>
    <w:rsid w:val="00587D8A"/>
    <w:rsid w:val="00592295"/>
    <w:rsid w:val="005E743C"/>
    <w:rsid w:val="00615816"/>
    <w:rsid w:val="00623F7F"/>
    <w:rsid w:val="006348DF"/>
    <w:rsid w:val="00650BFB"/>
    <w:rsid w:val="0066006B"/>
    <w:rsid w:val="006A5C91"/>
    <w:rsid w:val="006B44E6"/>
    <w:rsid w:val="006D768A"/>
    <w:rsid w:val="006E577C"/>
    <w:rsid w:val="00705369"/>
    <w:rsid w:val="00727A46"/>
    <w:rsid w:val="007F1BE3"/>
    <w:rsid w:val="008046B5"/>
    <w:rsid w:val="008246F9"/>
    <w:rsid w:val="008601E2"/>
    <w:rsid w:val="008C620A"/>
    <w:rsid w:val="009352AC"/>
    <w:rsid w:val="009F7AB0"/>
    <w:rsid w:val="00A07969"/>
    <w:rsid w:val="00A25656"/>
    <w:rsid w:val="00A45435"/>
    <w:rsid w:val="00A7704E"/>
    <w:rsid w:val="00A81EE7"/>
    <w:rsid w:val="00A86DF4"/>
    <w:rsid w:val="00AA18FE"/>
    <w:rsid w:val="00AF1115"/>
    <w:rsid w:val="00B27421"/>
    <w:rsid w:val="00B33103"/>
    <w:rsid w:val="00B51523"/>
    <w:rsid w:val="00BC3A34"/>
    <w:rsid w:val="00BE7CD2"/>
    <w:rsid w:val="00C276ED"/>
    <w:rsid w:val="00C87AA4"/>
    <w:rsid w:val="00C9266D"/>
    <w:rsid w:val="00CB30E3"/>
    <w:rsid w:val="00D351C8"/>
    <w:rsid w:val="00DF2101"/>
    <w:rsid w:val="00E13F0E"/>
    <w:rsid w:val="00E422F5"/>
    <w:rsid w:val="00E527EB"/>
    <w:rsid w:val="00EC16E5"/>
    <w:rsid w:val="00EC3667"/>
    <w:rsid w:val="00F36124"/>
    <w:rsid w:val="00F41681"/>
    <w:rsid w:val="00FC18AD"/>
    <w:rsid w:val="00FD51CB"/>
    <w:rsid w:val="07070CA6"/>
    <w:rsid w:val="133F157D"/>
    <w:rsid w:val="36C727EB"/>
    <w:rsid w:val="60AA5C64"/>
    <w:rsid w:val="646B7E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9DDEB4"/>
  <w15:docId w15:val="{391C4632-660A-4344-AABC-47611021E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C3667"/>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pPr>
      <w:spacing w:beforeAutospacing="1" w:afterAutospacing="1"/>
      <w:jc w:val="left"/>
    </w:pPr>
    <w:rPr>
      <w:rFonts w:cs="Times New Roman"/>
      <w:kern w:val="0"/>
      <w:sz w:val="24"/>
    </w:rPr>
  </w:style>
  <w:style w:type="table" w:styleId="a4">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rsid w:val="00587D8A"/>
    <w:pPr>
      <w:tabs>
        <w:tab w:val="center" w:pos="4153"/>
        <w:tab w:val="right" w:pos="8306"/>
      </w:tabs>
      <w:snapToGrid w:val="0"/>
      <w:jc w:val="center"/>
    </w:pPr>
    <w:rPr>
      <w:sz w:val="18"/>
      <w:szCs w:val="18"/>
    </w:rPr>
  </w:style>
  <w:style w:type="character" w:customStyle="1" w:styleId="a6">
    <w:name w:val="页眉 字符"/>
    <w:basedOn w:val="a0"/>
    <w:link w:val="a5"/>
    <w:rsid w:val="00587D8A"/>
    <w:rPr>
      <w:kern w:val="2"/>
      <w:sz w:val="18"/>
      <w:szCs w:val="18"/>
    </w:rPr>
  </w:style>
  <w:style w:type="paragraph" w:styleId="a7">
    <w:name w:val="footer"/>
    <w:basedOn w:val="a"/>
    <w:link w:val="a8"/>
    <w:rsid w:val="00587D8A"/>
    <w:pPr>
      <w:tabs>
        <w:tab w:val="center" w:pos="4153"/>
        <w:tab w:val="right" w:pos="8306"/>
      </w:tabs>
      <w:snapToGrid w:val="0"/>
      <w:jc w:val="left"/>
    </w:pPr>
    <w:rPr>
      <w:sz w:val="18"/>
      <w:szCs w:val="18"/>
    </w:rPr>
  </w:style>
  <w:style w:type="character" w:customStyle="1" w:styleId="a8">
    <w:name w:val="页脚 字符"/>
    <w:basedOn w:val="a0"/>
    <w:link w:val="a7"/>
    <w:rsid w:val="00587D8A"/>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chart" Target="charts/chart1.xml"/><Relationship Id="rId26" Type="http://schemas.openxmlformats.org/officeDocument/2006/relationships/chart" Target="charts/chart4.xml"/><Relationship Id="rId39" Type="http://schemas.openxmlformats.org/officeDocument/2006/relationships/image" Target="media/image28.jpeg"/><Relationship Id="rId21" Type="http://schemas.openxmlformats.org/officeDocument/2006/relationships/image" Target="media/image14.png"/><Relationship Id="rId34" Type="http://schemas.openxmlformats.org/officeDocument/2006/relationships/image" Target="media/image23.jpeg"/><Relationship Id="rId42" Type="http://schemas.openxmlformats.org/officeDocument/2006/relationships/image" Target="media/image30.jpe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1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chart" Target="charts/chart3.xml"/><Relationship Id="rId32" Type="http://schemas.openxmlformats.org/officeDocument/2006/relationships/image" Target="media/image21.jpeg"/><Relationship Id="rId37" Type="http://schemas.openxmlformats.org/officeDocument/2006/relationships/image" Target="media/image26.jpeg"/><Relationship Id="rId40" Type="http://schemas.openxmlformats.org/officeDocument/2006/relationships/image" Target="media/image29.jpe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chart" Target="charts/chart2.xml"/><Relationship Id="rId28" Type="http://schemas.openxmlformats.org/officeDocument/2006/relationships/image" Target="media/image17.jpeg"/><Relationship Id="rId36" Type="http://schemas.openxmlformats.org/officeDocument/2006/relationships/image" Target="media/image25.jpe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0.jpe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chart" Target="charts/chart5.xml"/><Relationship Id="rId30" Type="http://schemas.openxmlformats.org/officeDocument/2006/relationships/image" Target="media/image19.jpeg"/><Relationship Id="rId35" Type="http://schemas.openxmlformats.org/officeDocument/2006/relationships/image" Target="media/image24.jpeg"/><Relationship Id="rId43" Type="http://schemas.openxmlformats.org/officeDocument/2006/relationships/image" Target="media/image31.jpeg"/><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6.png"/><Relationship Id="rId33" Type="http://schemas.openxmlformats.org/officeDocument/2006/relationships/image" Target="media/image22.jpeg"/><Relationship Id="rId38" Type="http://schemas.openxmlformats.org/officeDocument/2006/relationships/image" Target="media/image27.jpeg"/><Relationship Id="rId20" Type="http://schemas.openxmlformats.org/officeDocument/2006/relationships/image" Target="media/image13.png"/><Relationship Id="rId41" Type="http://schemas.openxmlformats.org/officeDocument/2006/relationships/chart" Target="charts/chart6.xml"/></Relationships>
</file>

<file path=word/charts/_rels/chart1.xml.rels><?xml version="1.0" encoding="UTF-8" standalone="yes"?>
<Relationships xmlns="http://schemas.openxmlformats.org/package/2006/relationships"><Relationship Id="rId3" Type="http://schemas.openxmlformats.org/officeDocument/2006/relationships/oleObject" Target="&#24037;&#20316;&#31807;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9ab5abeb9b241b5d/&#25991;&#26723;/&#39640;&#39057;&#25968;&#25454;.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9ab5abeb9b241b5d/&#25991;&#26723;/&#39640;&#39057;&#25968;&#25454;.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9AB5ABEB9B241B5D/&#25991;&#26723;/&#39640;&#39057;&#25968;&#25454;.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9AB5ABEB9B241B5D/&#25991;&#26723;/&#39640;&#39057;&#25968;&#25454;.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d.docs.live.net/9AB5ABEB9B241B5D/&#25991;&#26723;/&#39640;&#39057;&#25968;&#25454;.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lineChart>
        <c:grouping val="standard"/>
        <c:varyColors val="0"/>
        <c:ser>
          <c:idx val="0"/>
          <c:order val="0"/>
          <c:tx>
            <c:strRef>
              <c:f>Sheet1!$A$3</c:f>
              <c:strCache>
                <c:ptCount val="1"/>
                <c:pt idx="0">
                  <c:v>Vrms/mV</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Sheet1!$B$2:$K$2</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Sheet1!$B$3:$K$3</c:f>
              <c:numCache>
                <c:formatCode>General</c:formatCode>
                <c:ptCount val="10"/>
                <c:pt idx="0">
                  <c:v>226.14</c:v>
                </c:pt>
                <c:pt idx="1">
                  <c:v>400.68</c:v>
                </c:pt>
                <c:pt idx="2">
                  <c:v>578.12</c:v>
                </c:pt>
                <c:pt idx="3">
                  <c:v>758.52</c:v>
                </c:pt>
                <c:pt idx="4">
                  <c:v>940.46</c:v>
                </c:pt>
                <c:pt idx="5">
                  <c:v>1123</c:v>
                </c:pt>
                <c:pt idx="6">
                  <c:v>1306</c:v>
                </c:pt>
                <c:pt idx="7">
                  <c:v>1490</c:v>
                </c:pt>
                <c:pt idx="8">
                  <c:v>1673</c:v>
                </c:pt>
                <c:pt idx="9">
                  <c:v>1856</c:v>
                </c:pt>
              </c:numCache>
            </c:numRef>
          </c:val>
          <c:smooth val="0"/>
          <c:extLst>
            <c:ext xmlns:c16="http://schemas.microsoft.com/office/drawing/2014/chart" uri="{C3380CC4-5D6E-409C-BE32-E72D297353CC}">
              <c16:uniqueId val="{00000000-A511-4504-ACB0-D7D986E08FAE}"/>
            </c:ext>
          </c:extLst>
        </c:ser>
        <c:dLbls>
          <c:showLegendKey val="0"/>
          <c:showVal val="0"/>
          <c:showCatName val="0"/>
          <c:showSerName val="0"/>
          <c:showPercent val="0"/>
          <c:showBubbleSize val="0"/>
        </c:dLbls>
        <c:marker val="1"/>
        <c:smooth val="0"/>
        <c:axId val="539135135"/>
        <c:axId val="539136095"/>
      </c:lineChart>
      <c:catAx>
        <c:axId val="53913513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t>R1/KΩ</a:t>
                </a:r>
                <a:endParaRPr lang="zh-CN"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lt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539136095"/>
        <c:crosses val="autoZero"/>
        <c:auto val="1"/>
        <c:lblAlgn val="ctr"/>
        <c:lblOffset val="100"/>
        <c:noMultiLvlLbl val="0"/>
      </c:catAx>
      <c:valAx>
        <c:axId val="53913609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t>V/mV</a:t>
                </a:r>
                <a:endParaRPr lang="zh-CN"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lt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539135135"/>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CN"/>
              <a:t>Vcm</a:t>
            </a:r>
            <a:endParaRPr lang="zh-CN" alt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ltLang="en-US"/>
        </a:p>
      </c:txPr>
    </c:title>
    <c:autoTitleDeleted val="0"/>
    <c:plotArea>
      <c:layout/>
      <c:lineChart>
        <c:grouping val="stacked"/>
        <c:varyColors val="0"/>
        <c:ser>
          <c:idx val="0"/>
          <c:order val="0"/>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Sheet1!$A$34:$G$34</c:f>
              <c:numCache>
                <c:formatCode>General</c:formatCode>
                <c:ptCount val="7"/>
                <c:pt idx="0">
                  <c:v>0.8</c:v>
                </c:pt>
                <c:pt idx="1">
                  <c:v>1</c:v>
                </c:pt>
                <c:pt idx="2">
                  <c:v>1.2</c:v>
                </c:pt>
                <c:pt idx="3">
                  <c:v>1.4</c:v>
                </c:pt>
                <c:pt idx="4">
                  <c:v>1.6</c:v>
                </c:pt>
                <c:pt idx="5">
                  <c:v>1.8</c:v>
                </c:pt>
                <c:pt idx="6">
                  <c:v>2</c:v>
                </c:pt>
              </c:numCache>
            </c:numRef>
          </c:cat>
          <c:val>
            <c:numRef>
              <c:f>Sheet1!$A$35:$G$35</c:f>
              <c:numCache>
                <c:formatCode>General</c:formatCode>
                <c:ptCount val="7"/>
                <c:pt idx="0">
                  <c:v>3.55</c:v>
                </c:pt>
                <c:pt idx="1">
                  <c:v>8.0399999999999991</c:v>
                </c:pt>
                <c:pt idx="2">
                  <c:v>8.49</c:v>
                </c:pt>
                <c:pt idx="3">
                  <c:v>8.6199999999999992</c:v>
                </c:pt>
                <c:pt idx="4">
                  <c:v>8.7899999999999991</c:v>
                </c:pt>
                <c:pt idx="5">
                  <c:v>8.91</c:v>
                </c:pt>
                <c:pt idx="6">
                  <c:v>8.9499999999999993</c:v>
                </c:pt>
              </c:numCache>
            </c:numRef>
          </c:val>
          <c:smooth val="0"/>
          <c:extLst>
            <c:ext xmlns:c16="http://schemas.microsoft.com/office/drawing/2014/chart" uri="{C3380CC4-5D6E-409C-BE32-E72D297353CC}">
              <c16:uniqueId val="{00000000-09C8-4EFA-A2EC-B06870F78C6E}"/>
            </c:ext>
          </c:extLst>
        </c:ser>
        <c:dLbls>
          <c:showLegendKey val="0"/>
          <c:showVal val="0"/>
          <c:showCatName val="0"/>
          <c:showSerName val="0"/>
          <c:showPercent val="0"/>
          <c:showBubbleSize val="0"/>
        </c:dLbls>
        <c:marker val="1"/>
        <c:smooth val="0"/>
        <c:axId val="1679417887"/>
        <c:axId val="1679419327"/>
      </c:lineChart>
      <c:catAx>
        <c:axId val="167941788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t>Vbm/V</a:t>
                </a:r>
                <a:endParaRPr lang="zh-CN"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lt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679419327"/>
        <c:crosses val="autoZero"/>
        <c:auto val="1"/>
        <c:lblAlgn val="ctr"/>
        <c:lblOffset val="100"/>
        <c:noMultiLvlLbl val="0"/>
      </c:catAx>
      <c:valAx>
        <c:axId val="167941932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t>Vcm/V</a:t>
                </a:r>
                <a:endParaRPr lang="zh-CN"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lt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679417887"/>
        <c:crosses val="autoZero"/>
        <c:crossBetween val="between"/>
      </c:valAx>
      <c:spPr>
        <a:noFill/>
        <a:ln>
          <a:noFill/>
        </a:ln>
        <a:effectLst/>
      </c:spPr>
    </c:plotArea>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CN"/>
              <a:t>Ic0</a:t>
            </a:r>
            <a:endParaRPr lang="zh-CN" alt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ltLang="en-US"/>
        </a:p>
      </c:txPr>
    </c:title>
    <c:autoTitleDeleted val="0"/>
    <c:plotArea>
      <c:layout/>
      <c:lineChart>
        <c:grouping val="standard"/>
        <c:varyColors val="0"/>
        <c:ser>
          <c:idx val="0"/>
          <c:order val="0"/>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Sheet1!$A$40:$G$40</c:f>
              <c:numCache>
                <c:formatCode>General</c:formatCode>
                <c:ptCount val="7"/>
                <c:pt idx="0">
                  <c:v>0.8</c:v>
                </c:pt>
                <c:pt idx="1">
                  <c:v>1</c:v>
                </c:pt>
                <c:pt idx="2">
                  <c:v>1.2</c:v>
                </c:pt>
                <c:pt idx="3">
                  <c:v>1.4</c:v>
                </c:pt>
                <c:pt idx="4">
                  <c:v>1.6</c:v>
                </c:pt>
                <c:pt idx="5">
                  <c:v>1.8</c:v>
                </c:pt>
                <c:pt idx="6">
                  <c:v>2</c:v>
                </c:pt>
              </c:numCache>
            </c:numRef>
          </c:cat>
          <c:val>
            <c:numRef>
              <c:f>Sheet1!$A$41:$G$41</c:f>
              <c:numCache>
                <c:formatCode>General</c:formatCode>
                <c:ptCount val="7"/>
                <c:pt idx="0">
                  <c:v>0.26500000000000001</c:v>
                </c:pt>
                <c:pt idx="1">
                  <c:v>0.63100000000000001</c:v>
                </c:pt>
                <c:pt idx="2">
                  <c:v>0.73</c:v>
                </c:pt>
                <c:pt idx="3">
                  <c:v>0.8</c:v>
                </c:pt>
                <c:pt idx="4">
                  <c:v>0.88100000000000001</c:v>
                </c:pt>
                <c:pt idx="5">
                  <c:v>0.85099999999999998</c:v>
                </c:pt>
                <c:pt idx="6">
                  <c:v>0.89</c:v>
                </c:pt>
              </c:numCache>
            </c:numRef>
          </c:val>
          <c:smooth val="0"/>
          <c:extLst>
            <c:ext xmlns:c16="http://schemas.microsoft.com/office/drawing/2014/chart" uri="{C3380CC4-5D6E-409C-BE32-E72D297353CC}">
              <c16:uniqueId val="{00000000-9537-4FD9-9471-6A7E1A9B9796}"/>
            </c:ext>
          </c:extLst>
        </c:ser>
        <c:dLbls>
          <c:showLegendKey val="0"/>
          <c:showVal val="0"/>
          <c:showCatName val="0"/>
          <c:showSerName val="0"/>
          <c:showPercent val="0"/>
          <c:showBubbleSize val="0"/>
        </c:dLbls>
        <c:marker val="1"/>
        <c:smooth val="0"/>
        <c:axId val="1884338127"/>
        <c:axId val="1884340047"/>
      </c:lineChart>
      <c:catAx>
        <c:axId val="188433812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t>Vbm/V</a:t>
                </a:r>
                <a:endParaRPr lang="zh-CN"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lt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884340047"/>
        <c:crosses val="autoZero"/>
        <c:auto val="1"/>
        <c:lblAlgn val="ctr"/>
        <c:lblOffset val="100"/>
        <c:noMultiLvlLbl val="0"/>
      </c:catAx>
      <c:valAx>
        <c:axId val="188434004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t>Ic0/mA</a:t>
                </a:r>
                <a:endParaRPr lang="zh-CN"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lt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88433812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CN" altLang="en-US"/>
              <a:t>集电极调制</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lineChart>
        <c:grouping val="standard"/>
        <c:varyColors val="0"/>
        <c:ser>
          <c:idx val="1"/>
          <c:order val="0"/>
          <c:tx>
            <c:v>Vcm/V</c:v>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Sheet1!$B$47:$I$47</c:f>
              <c:numCache>
                <c:formatCode>General</c:formatCode>
                <c:ptCount val="8"/>
                <c:pt idx="0">
                  <c:v>2</c:v>
                </c:pt>
                <c:pt idx="1">
                  <c:v>3</c:v>
                </c:pt>
                <c:pt idx="2">
                  <c:v>4</c:v>
                </c:pt>
                <c:pt idx="3">
                  <c:v>5</c:v>
                </c:pt>
                <c:pt idx="4">
                  <c:v>6</c:v>
                </c:pt>
                <c:pt idx="5">
                  <c:v>8</c:v>
                </c:pt>
                <c:pt idx="6">
                  <c:v>10</c:v>
                </c:pt>
                <c:pt idx="7">
                  <c:v>12</c:v>
                </c:pt>
              </c:numCache>
            </c:numRef>
          </c:cat>
          <c:val>
            <c:numRef>
              <c:f>Sheet1!$A$48:$I$48</c:f>
              <c:numCache>
                <c:formatCode>General</c:formatCode>
                <c:ptCount val="9"/>
                <c:pt idx="0">
                  <c:v>0</c:v>
                </c:pt>
                <c:pt idx="1">
                  <c:v>1.325</c:v>
                </c:pt>
                <c:pt idx="2">
                  <c:v>1.99</c:v>
                </c:pt>
                <c:pt idx="3">
                  <c:v>2.6669999999999998</c:v>
                </c:pt>
                <c:pt idx="4">
                  <c:v>3.2949999999999999</c:v>
                </c:pt>
                <c:pt idx="5">
                  <c:v>3.903</c:v>
                </c:pt>
                <c:pt idx="6">
                  <c:v>4.742</c:v>
                </c:pt>
                <c:pt idx="7">
                  <c:v>4.742</c:v>
                </c:pt>
                <c:pt idx="8">
                  <c:v>4.742</c:v>
                </c:pt>
              </c:numCache>
            </c:numRef>
          </c:val>
          <c:smooth val="0"/>
          <c:extLst>
            <c:ext xmlns:c16="http://schemas.microsoft.com/office/drawing/2014/chart" uri="{C3380CC4-5D6E-409C-BE32-E72D297353CC}">
              <c16:uniqueId val="{00000000-9E1E-4938-B560-87E17CC5DCAC}"/>
            </c:ext>
          </c:extLst>
        </c:ser>
        <c:ser>
          <c:idx val="2"/>
          <c:order val="1"/>
          <c:tx>
            <c:v>Ico/mA</c:v>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Sheet1!$B$47:$I$47</c:f>
              <c:numCache>
                <c:formatCode>General</c:formatCode>
                <c:ptCount val="8"/>
                <c:pt idx="0">
                  <c:v>2</c:v>
                </c:pt>
                <c:pt idx="1">
                  <c:v>3</c:v>
                </c:pt>
                <c:pt idx="2">
                  <c:v>4</c:v>
                </c:pt>
                <c:pt idx="3">
                  <c:v>5</c:v>
                </c:pt>
                <c:pt idx="4">
                  <c:v>6</c:v>
                </c:pt>
                <c:pt idx="5">
                  <c:v>8</c:v>
                </c:pt>
                <c:pt idx="6">
                  <c:v>10</c:v>
                </c:pt>
                <c:pt idx="7">
                  <c:v>12</c:v>
                </c:pt>
              </c:numCache>
            </c:numRef>
          </c:cat>
          <c:val>
            <c:numRef>
              <c:f>Sheet1!$A$49:$I$49</c:f>
              <c:numCache>
                <c:formatCode>General</c:formatCode>
                <c:ptCount val="9"/>
                <c:pt idx="0">
                  <c:v>0</c:v>
                </c:pt>
                <c:pt idx="1">
                  <c:v>0.108</c:v>
                </c:pt>
                <c:pt idx="2">
                  <c:v>0.157</c:v>
                </c:pt>
                <c:pt idx="3">
                  <c:v>0.20599999999999999</c:v>
                </c:pt>
                <c:pt idx="4">
                  <c:v>0.252</c:v>
                </c:pt>
                <c:pt idx="5">
                  <c:v>0.29399999999999998</c:v>
                </c:pt>
                <c:pt idx="6">
                  <c:v>0.35399999999999998</c:v>
                </c:pt>
                <c:pt idx="7">
                  <c:v>0.35399999999999998</c:v>
                </c:pt>
                <c:pt idx="8">
                  <c:v>0.35399999999999998</c:v>
                </c:pt>
              </c:numCache>
            </c:numRef>
          </c:val>
          <c:smooth val="0"/>
          <c:extLst>
            <c:ext xmlns:c16="http://schemas.microsoft.com/office/drawing/2014/chart" uri="{C3380CC4-5D6E-409C-BE32-E72D297353CC}">
              <c16:uniqueId val="{00000001-9E1E-4938-B560-87E17CC5DCAC}"/>
            </c:ext>
          </c:extLst>
        </c:ser>
        <c:dLbls>
          <c:showLegendKey val="0"/>
          <c:showVal val="0"/>
          <c:showCatName val="0"/>
          <c:showSerName val="0"/>
          <c:showPercent val="0"/>
          <c:showBubbleSize val="0"/>
        </c:dLbls>
        <c:marker val="1"/>
        <c:smooth val="0"/>
        <c:axId val="1930617711"/>
        <c:axId val="1930603311"/>
      </c:lineChart>
      <c:catAx>
        <c:axId val="19306177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930603311"/>
        <c:crosses val="autoZero"/>
        <c:auto val="1"/>
        <c:lblAlgn val="ctr"/>
        <c:lblOffset val="100"/>
        <c:noMultiLvlLbl val="0"/>
      </c:catAx>
      <c:valAx>
        <c:axId val="193060331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930617711"/>
        <c:crosses val="autoZero"/>
        <c:crossBetween val="between"/>
      </c:valAx>
      <c:spPr>
        <a:noFill/>
        <a:ln w="25400">
          <a:noFill/>
        </a:ln>
        <a:effectLst/>
      </c:spPr>
    </c:plotArea>
    <c:legend>
      <c:legendPos val="r"/>
      <c:layout>
        <c:manualLayout>
          <c:xMode val="edge"/>
          <c:yMode val="edge"/>
          <c:x val="0.83733333333333337"/>
          <c:y val="0.18105278506853309"/>
          <c:w val="0.15748643919510061"/>
          <c:h val="0.15625109361329836"/>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CN" altLang="en-US"/>
              <a:t>基极调制</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lineChart>
        <c:grouping val="standard"/>
        <c:varyColors val="0"/>
        <c:ser>
          <c:idx val="1"/>
          <c:order val="0"/>
          <c:tx>
            <c:strRef>
              <c:f>Sheet1!$A$62</c:f>
              <c:strCache>
                <c:ptCount val="1"/>
                <c:pt idx="0">
                  <c:v>Vcm/V</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Sheet1!$B$61:$G$61</c:f>
              <c:numCache>
                <c:formatCode>General</c:formatCode>
                <c:ptCount val="6"/>
                <c:pt idx="0">
                  <c:v>-0.3</c:v>
                </c:pt>
                <c:pt idx="1">
                  <c:v>-0.1</c:v>
                </c:pt>
                <c:pt idx="2">
                  <c:v>0</c:v>
                </c:pt>
                <c:pt idx="3">
                  <c:v>0.1</c:v>
                </c:pt>
                <c:pt idx="4">
                  <c:v>0.3</c:v>
                </c:pt>
                <c:pt idx="5">
                  <c:v>0.5</c:v>
                </c:pt>
              </c:numCache>
            </c:numRef>
          </c:cat>
          <c:val>
            <c:numRef>
              <c:f>Sheet1!$B$62:$G$62</c:f>
              <c:numCache>
                <c:formatCode>General</c:formatCode>
                <c:ptCount val="6"/>
                <c:pt idx="0">
                  <c:v>1.2290000000000001</c:v>
                </c:pt>
                <c:pt idx="1">
                  <c:v>3.903</c:v>
                </c:pt>
                <c:pt idx="2">
                  <c:v>4.0960000000000001</c:v>
                </c:pt>
                <c:pt idx="3">
                  <c:v>4.1879999999999997</c:v>
                </c:pt>
                <c:pt idx="4">
                  <c:v>4.4050000000000002</c:v>
                </c:pt>
                <c:pt idx="5">
                  <c:v>4.5810000000000004</c:v>
                </c:pt>
              </c:numCache>
            </c:numRef>
          </c:val>
          <c:smooth val="0"/>
          <c:extLst>
            <c:ext xmlns:c16="http://schemas.microsoft.com/office/drawing/2014/chart" uri="{C3380CC4-5D6E-409C-BE32-E72D297353CC}">
              <c16:uniqueId val="{00000000-17BC-4340-9034-02139EC97458}"/>
            </c:ext>
          </c:extLst>
        </c:ser>
        <c:ser>
          <c:idx val="2"/>
          <c:order val="1"/>
          <c:tx>
            <c:strRef>
              <c:f>Sheet1!$A$63</c:f>
              <c:strCache>
                <c:ptCount val="1"/>
                <c:pt idx="0">
                  <c:v>Ico/mA</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Sheet1!$B$61:$G$61</c:f>
              <c:numCache>
                <c:formatCode>General</c:formatCode>
                <c:ptCount val="6"/>
                <c:pt idx="0">
                  <c:v>-0.3</c:v>
                </c:pt>
                <c:pt idx="1">
                  <c:v>-0.1</c:v>
                </c:pt>
                <c:pt idx="2">
                  <c:v>0</c:v>
                </c:pt>
                <c:pt idx="3">
                  <c:v>0.1</c:v>
                </c:pt>
                <c:pt idx="4">
                  <c:v>0.3</c:v>
                </c:pt>
                <c:pt idx="5">
                  <c:v>0.5</c:v>
                </c:pt>
              </c:numCache>
            </c:numRef>
          </c:cat>
          <c:val>
            <c:numRef>
              <c:f>Sheet1!$B$63:$G$63</c:f>
              <c:numCache>
                <c:formatCode>General</c:formatCode>
                <c:ptCount val="6"/>
                <c:pt idx="0">
                  <c:v>6.4000000000000001E-2</c:v>
                </c:pt>
                <c:pt idx="1">
                  <c:v>0.29399999999999998</c:v>
                </c:pt>
                <c:pt idx="2">
                  <c:v>0.32700000000000001</c:v>
                </c:pt>
                <c:pt idx="3">
                  <c:v>0.35899999999999999</c:v>
                </c:pt>
                <c:pt idx="4">
                  <c:v>0.436</c:v>
                </c:pt>
                <c:pt idx="5">
                  <c:v>0.496</c:v>
                </c:pt>
              </c:numCache>
            </c:numRef>
          </c:val>
          <c:smooth val="0"/>
          <c:extLst>
            <c:ext xmlns:c16="http://schemas.microsoft.com/office/drawing/2014/chart" uri="{C3380CC4-5D6E-409C-BE32-E72D297353CC}">
              <c16:uniqueId val="{00000001-17BC-4340-9034-02139EC97458}"/>
            </c:ext>
          </c:extLst>
        </c:ser>
        <c:dLbls>
          <c:showLegendKey val="0"/>
          <c:showVal val="0"/>
          <c:showCatName val="0"/>
          <c:showSerName val="0"/>
          <c:showPercent val="0"/>
          <c:showBubbleSize val="0"/>
        </c:dLbls>
        <c:marker val="1"/>
        <c:smooth val="0"/>
        <c:axId val="1930591791"/>
        <c:axId val="1930576911"/>
      </c:lineChart>
      <c:catAx>
        <c:axId val="19305917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930576911"/>
        <c:crosses val="autoZero"/>
        <c:auto val="1"/>
        <c:lblAlgn val="ctr"/>
        <c:lblOffset val="100"/>
        <c:noMultiLvlLbl val="0"/>
      </c:catAx>
      <c:valAx>
        <c:axId val="193057691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9305917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lineChart>
        <c:grouping val="standard"/>
        <c:varyColors val="0"/>
        <c:ser>
          <c:idx val="1"/>
          <c:order val="0"/>
          <c:tx>
            <c:v>Vcm/V</c:v>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Sheet1!$A$74:$C$74</c:f>
              <c:numCache>
                <c:formatCode>General</c:formatCode>
                <c:ptCount val="3"/>
                <c:pt idx="0">
                  <c:v>125</c:v>
                </c:pt>
                <c:pt idx="1">
                  <c:v>133</c:v>
                </c:pt>
                <c:pt idx="2">
                  <c:v>175</c:v>
                </c:pt>
              </c:numCache>
            </c:numRef>
          </c:cat>
          <c:val>
            <c:numRef>
              <c:f>Sheet1!$A$75:$C$75</c:f>
              <c:numCache>
                <c:formatCode>General</c:formatCode>
                <c:ptCount val="3"/>
                <c:pt idx="0">
                  <c:v>465</c:v>
                </c:pt>
                <c:pt idx="1">
                  <c:v>560</c:v>
                </c:pt>
                <c:pt idx="2">
                  <c:v>588</c:v>
                </c:pt>
              </c:numCache>
            </c:numRef>
          </c:val>
          <c:smooth val="0"/>
          <c:extLst>
            <c:ext xmlns:c16="http://schemas.microsoft.com/office/drawing/2014/chart" uri="{C3380CC4-5D6E-409C-BE32-E72D297353CC}">
              <c16:uniqueId val="{00000000-71A9-44EE-9B31-A2D7164CC83E}"/>
            </c:ext>
          </c:extLst>
        </c:ser>
        <c:dLbls>
          <c:showLegendKey val="0"/>
          <c:showVal val="0"/>
          <c:showCatName val="0"/>
          <c:showSerName val="0"/>
          <c:showPercent val="0"/>
          <c:showBubbleSize val="0"/>
        </c:dLbls>
        <c:marker val="1"/>
        <c:smooth val="0"/>
        <c:axId val="965488976"/>
        <c:axId val="965484656"/>
      </c:lineChart>
      <c:catAx>
        <c:axId val="9654889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965484656"/>
        <c:crosses val="autoZero"/>
        <c:auto val="1"/>
        <c:lblAlgn val="ctr"/>
        <c:lblOffset val="100"/>
        <c:noMultiLvlLbl val="0"/>
      </c:catAx>
      <c:valAx>
        <c:axId val="9654846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9654889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551</TotalTime>
  <Pages>26</Pages>
  <Words>3486</Words>
  <Characters>4150</Characters>
  <Application>Microsoft Office Word</Application>
  <DocSecurity>0</DocSecurity>
  <Lines>296</Lines>
  <Paragraphs>331</Paragraphs>
  <ScaleCrop>false</ScaleCrop>
  <Company/>
  <LinksUpToDate>false</LinksUpToDate>
  <CharactersWithSpaces>7305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岳耀浩</dc:creator>
  <cp:keywords/>
  <dc:description/>
  <cp:lastModifiedBy>哲旭 刘</cp:lastModifiedBy>
  <cp:revision>22</cp:revision>
  <dcterms:created xsi:type="dcterms:W3CDTF">2026-04-19T02:46:00Z</dcterms:created>
  <dcterms:modified xsi:type="dcterms:W3CDTF">2026-04-22T02:37:00Z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2052-12.1.0.24655</vt:lpwstr>
  </property>
  <property fmtid="{D5CDD505-2E9C-101B-9397-08002B2CF9AE}" pid="3" name="ICV">
    <vt:lpwstr>A43AF79A5BFF49AEAFC123B2C53E38C9_13</vt:lpwstr>
  </property>
  <property fmtid="{D5CDD505-2E9C-101B-9397-08002B2CF9AE}" pid="4" name="KSOTemplateDocerSaveRecord">
    <vt:lpwstr>eyJoZGlkIjoiMmE4NDQ4MzZlZWVkMWRiYjc0OGU0OGRhZjQ2ODZhMGIiLCJ1c2VySWQiOiIxNTk2MzU0MTA3In0=</vt:lpwstr>
  </property>
</Properties>
</file>