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50851" w14:textId="5A722798" w:rsidR="00E8774C" w:rsidRDefault="0068017B" w:rsidP="0068017B">
      <w:pPr>
        <w:jc w:val="center"/>
        <w:rPr>
          <w:rFonts w:ascii="宋体" w:eastAsia="宋体" w:hAnsi="宋体"/>
          <w:b/>
          <w:bCs/>
          <w:sz w:val="36"/>
          <w:szCs w:val="36"/>
        </w:rPr>
      </w:pPr>
      <w:r w:rsidRPr="0042000E">
        <w:rPr>
          <w:rFonts w:ascii="宋体" w:eastAsia="宋体" w:hAnsi="宋体" w:hint="eastAsia"/>
          <w:b/>
          <w:bCs/>
          <w:sz w:val="36"/>
          <w:szCs w:val="36"/>
        </w:rPr>
        <w:t>实验3.1 电子波函数仿真实验</w:t>
      </w:r>
    </w:p>
    <w:p w14:paraId="0425F7A3" w14:textId="7E95A34A" w:rsidR="003E0B19" w:rsidRPr="003E0B19" w:rsidRDefault="003E0B19" w:rsidP="0068017B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 w:rsidRPr="003E0B19">
        <w:rPr>
          <w:rFonts w:ascii="宋体" w:eastAsia="宋体" w:hAnsi="宋体" w:hint="eastAsia"/>
          <w:b/>
          <w:bCs/>
          <w:sz w:val="24"/>
          <w:szCs w:val="24"/>
        </w:rPr>
        <w:t>202400120045 刘哲旭</w:t>
      </w:r>
    </w:p>
    <w:p w14:paraId="2B03C900" w14:textId="239A290A" w:rsidR="00457A2D" w:rsidRPr="00457A2D" w:rsidRDefault="00457A2D" w:rsidP="00457A2D">
      <w:pP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457A2D">
        <w:rPr>
          <w:rFonts w:ascii="宋体" w:eastAsia="宋体" w:hAnsi="宋体"/>
          <w:b/>
          <w:bCs/>
          <w:sz w:val="24"/>
          <w:szCs w:val="24"/>
        </w:rPr>
        <w:t>1.实验要求</w:t>
      </w:r>
    </w:p>
    <w:p w14:paraId="4B42D70C" w14:textId="77777777" w:rsidR="00457A2D" w:rsidRPr="00457A2D" w:rsidRDefault="00457A2D" w:rsidP="00B15DE7">
      <w:pPr>
        <w:spacing w:line="360" w:lineRule="auto"/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457A2D">
        <w:rPr>
          <w:rFonts w:ascii="宋体" w:eastAsia="宋体" w:hAnsi="宋体" w:hint="eastAsia"/>
          <w:sz w:val="24"/>
          <w:szCs w:val="24"/>
        </w:rPr>
        <w:t>通过计算单个分子（例如苯分子）的基态电子结构性质，深入理解：</w:t>
      </w:r>
    </w:p>
    <w:p w14:paraId="5E40BD3A" w14:textId="0541B8BF" w:rsidR="00457A2D" w:rsidRPr="00457A2D" w:rsidRDefault="00457A2D" w:rsidP="00457A2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457A2D">
        <w:rPr>
          <w:rFonts w:ascii="宋体" w:eastAsia="宋体" w:hAnsi="宋体" w:hint="eastAsia"/>
          <w:sz w:val="24"/>
          <w:szCs w:val="24"/>
        </w:rPr>
        <w:t>（</w:t>
      </w:r>
      <w:r w:rsidRPr="00457A2D">
        <w:rPr>
          <w:rFonts w:ascii="宋体" w:eastAsia="宋体" w:hAnsi="宋体"/>
          <w:sz w:val="24"/>
          <w:szCs w:val="24"/>
        </w:rPr>
        <w:t>1）分子系统中电子（物质波）能量的量子化及其成因；</w:t>
      </w:r>
    </w:p>
    <w:p w14:paraId="74A83A0D" w14:textId="45593AF9" w:rsidR="00457A2D" w:rsidRPr="00457A2D" w:rsidRDefault="00457A2D" w:rsidP="00457A2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457A2D">
        <w:rPr>
          <w:rFonts w:ascii="宋体" w:eastAsia="宋体" w:hAnsi="宋体" w:hint="eastAsia"/>
          <w:sz w:val="24"/>
          <w:szCs w:val="24"/>
        </w:rPr>
        <w:t>（</w:t>
      </w:r>
      <w:r w:rsidRPr="00457A2D">
        <w:rPr>
          <w:rFonts w:ascii="宋体" w:eastAsia="宋体" w:hAnsi="宋体"/>
          <w:sz w:val="24"/>
          <w:szCs w:val="24"/>
        </w:rPr>
        <w:t>2）分子系统中电子（物质波）波函数空间分布及其特点。</w:t>
      </w:r>
    </w:p>
    <w:p w14:paraId="74C7F8B5" w14:textId="6C251F00" w:rsidR="00457A2D" w:rsidRPr="00457A2D" w:rsidRDefault="00457A2D" w:rsidP="00457A2D">
      <w:pP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457A2D">
        <w:rPr>
          <w:rFonts w:ascii="宋体" w:eastAsia="宋体" w:hAnsi="宋体"/>
          <w:b/>
          <w:bCs/>
          <w:sz w:val="24"/>
          <w:szCs w:val="24"/>
        </w:rPr>
        <w:t>2.实验内容</w:t>
      </w:r>
    </w:p>
    <w:p w14:paraId="369D3EDA" w14:textId="77777777" w:rsidR="00457A2D" w:rsidRPr="00457A2D" w:rsidRDefault="00457A2D" w:rsidP="00B15DE7">
      <w:pPr>
        <w:spacing w:line="360" w:lineRule="auto"/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457A2D">
        <w:rPr>
          <w:rFonts w:ascii="宋体" w:eastAsia="宋体" w:hAnsi="宋体" w:hint="eastAsia"/>
          <w:sz w:val="24"/>
          <w:szCs w:val="24"/>
        </w:rPr>
        <w:t>以苯分子为例（亦可选取其他分子），开展如下仿真实验内容：</w:t>
      </w:r>
    </w:p>
    <w:p w14:paraId="73B14B0C" w14:textId="0B383628" w:rsidR="00457A2D" w:rsidRPr="00457A2D" w:rsidRDefault="00457A2D" w:rsidP="00457A2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457A2D">
        <w:rPr>
          <w:rFonts w:ascii="宋体" w:eastAsia="宋体" w:hAnsi="宋体" w:hint="eastAsia"/>
          <w:sz w:val="24"/>
          <w:szCs w:val="24"/>
        </w:rPr>
        <w:t>（</w:t>
      </w:r>
      <w:r w:rsidRPr="00457A2D">
        <w:rPr>
          <w:rFonts w:ascii="宋体" w:eastAsia="宋体" w:hAnsi="宋体"/>
          <w:sz w:val="24"/>
          <w:szCs w:val="24"/>
        </w:rPr>
        <w:t>1）计算单个苯分子最高占据分子轨道（HOMO）和最低未占据分子轨道（LUMO）</w:t>
      </w:r>
      <w:r w:rsidRPr="00457A2D">
        <w:rPr>
          <w:rFonts w:ascii="宋体" w:eastAsia="宋体" w:hAnsi="宋体" w:hint="eastAsia"/>
          <w:sz w:val="24"/>
          <w:szCs w:val="24"/>
        </w:rPr>
        <w:t>的轨道能量；</w:t>
      </w:r>
    </w:p>
    <w:p w14:paraId="7398F7ED" w14:textId="06824BE4" w:rsidR="00457A2D" w:rsidRPr="00457A2D" w:rsidRDefault="00457A2D" w:rsidP="00457A2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457A2D">
        <w:rPr>
          <w:rFonts w:ascii="宋体" w:eastAsia="宋体" w:hAnsi="宋体" w:hint="eastAsia"/>
          <w:sz w:val="24"/>
          <w:szCs w:val="24"/>
        </w:rPr>
        <w:t>（</w:t>
      </w:r>
      <w:r w:rsidRPr="00457A2D">
        <w:rPr>
          <w:rFonts w:ascii="宋体" w:eastAsia="宋体" w:hAnsi="宋体"/>
          <w:sz w:val="24"/>
          <w:szCs w:val="24"/>
        </w:rPr>
        <w:t>2）画出苯分子HOMO 和LUMO 轨道的电子波函数空间分布；</w:t>
      </w:r>
    </w:p>
    <w:p w14:paraId="4E6C46F1" w14:textId="4FA61583" w:rsidR="00457A2D" w:rsidRPr="00457A2D" w:rsidRDefault="00457A2D" w:rsidP="00457A2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457A2D">
        <w:rPr>
          <w:rFonts w:ascii="宋体" w:eastAsia="宋体" w:hAnsi="宋体" w:hint="eastAsia"/>
          <w:sz w:val="24"/>
          <w:szCs w:val="24"/>
        </w:rPr>
        <w:t>（</w:t>
      </w:r>
      <w:r w:rsidRPr="00457A2D">
        <w:rPr>
          <w:rFonts w:ascii="宋体" w:eastAsia="宋体" w:hAnsi="宋体"/>
          <w:sz w:val="24"/>
          <w:szCs w:val="24"/>
        </w:rPr>
        <w:t>3）撰写电子版仿真实验报告一份。格式不限，至少包含如下两部分：</w:t>
      </w:r>
    </w:p>
    <w:p w14:paraId="2AEA7188" w14:textId="31941875" w:rsidR="00457A2D" w:rsidRPr="00457A2D" w:rsidRDefault="00457A2D" w:rsidP="00457A2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457A2D">
        <w:rPr>
          <w:rFonts w:ascii="宋体" w:eastAsia="宋体" w:hAnsi="宋体" w:hint="eastAsia"/>
          <w:sz w:val="24"/>
          <w:szCs w:val="24"/>
        </w:rPr>
        <w:t>（</w:t>
      </w:r>
      <w:r w:rsidRPr="00457A2D">
        <w:rPr>
          <w:rFonts w:ascii="宋体" w:eastAsia="宋体" w:hAnsi="宋体"/>
          <w:sz w:val="24"/>
          <w:szCs w:val="24"/>
        </w:rPr>
        <w:t>i）详细实验步骤；</w:t>
      </w:r>
    </w:p>
    <w:p w14:paraId="7F122A0C" w14:textId="197B207D" w:rsidR="00457A2D" w:rsidRPr="00457A2D" w:rsidRDefault="00457A2D" w:rsidP="00457A2D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457A2D">
        <w:rPr>
          <w:rFonts w:ascii="宋体" w:eastAsia="宋体" w:hAnsi="宋体" w:hint="eastAsia"/>
          <w:sz w:val="24"/>
          <w:szCs w:val="24"/>
        </w:rPr>
        <w:t>（</w:t>
      </w:r>
      <w:r w:rsidRPr="00457A2D">
        <w:rPr>
          <w:rFonts w:ascii="宋体" w:eastAsia="宋体" w:hAnsi="宋体"/>
          <w:sz w:val="24"/>
          <w:szCs w:val="24"/>
        </w:rPr>
        <w:t>ii）实验结果与分析。</w:t>
      </w:r>
    </w:p>
    <w:p w14:paraId="76E3FEAD" w14:textId="67232FF2" w:rsidR="00457A2D" w:rsidRPr="00457A2D" w:rsidRDefault="00457A2D" w:rsidP="00457A2D">
      <w:pP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457A2D">
        <w:rPr>
          <w:rFonts w:ascii="宋体" w:eastAsia="宋体" w:hAnsi="宋体"/>
          <w:b/>
          <w:bCs/>
          <w:sz w:val="24"/>
          <w:szCs w:val="24"/>
        </w:rPr>
        <w:t>3.实验方法</w:t>
      </w:r>
    </w:p>
    <w:p w14:paraId="7843C115" w14:textId="6DA3AA31" w:rsidR="00576189" w:rsidRDefault="00457A2D" w:rsidP="00B15DE7">
      <w:pPr>
        <w:spacing w:line="360" w:lineRule="auto"/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457A2D">
        <w:rPr>
          <w:rFonts w:ascii="宋体" w:eastAsia="宋体" w:hAnsi="宋体" w:hint="eastAsia"/>
          <w:sz w:val="24"/>
          <w:szCs w:val="24"/>
        </w:rPr>
        <w:t>通过第一性原理分子模拟和计算软件开展仿真实验。以高斯（</w:t>
      </w:r>
      <w:r w:rsidRPr="00457A2D">
        <w:rPr>
          <w:rFonts w:ascii="宋体" w:eastAsia="宋体" w:hAnsi="宋体"/>
          <w:sz w:val="24"/>
          <w:szCs w:val="24"/>
        </w:rPr>
        <w:t>Gaussian）软件及</w:t>
      </w:r>
      <w:r w:rsidRPr="00457A2D">
        <w:rPr>
          <w:rFonts w:ascii="宋体" w:eastAsia="宋体" w:hAnsi="宋体" w:hint="eastAsia"/>
          <w:sz w:val="24"/>
          <w:szCs w:val="24"/>
        </w:rPr>
        <w:t>其相应的图形界面（</w:t>
      </w:r>
      <w:r w:rsidRPr="00457A2D">
        <w:rPr>
          <w:rFonts w:ascii="宋体" w:eastAsia="宋体" w:hAnsi="宋体"/>
          <w:sz w:val="24"/>
          <w:szCs w:val="24"/>
        </w:rPr>
        <w:t>GaussView）为例，实验步骤主要包括：</w:t>
      </w:r>
    </w:p>
    <w:p w14:paraId="20B545D5" w14:textId="54E67019" w:rsidR="00D52741" w:rsidRPr="0042000E" w:rsidRDefault="0042000E" w:rsidP="0042000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457A2D">
        <w:rPr>
          <w:rFonts w:ascii="宋体" w:eastAsia="宋体" w:hAnsi="宋体" w:hint="eastAsia"/>
          <w:sz w:val="24"/>
          <w:szCs w:val="24"/>
        </w:rPr>
        <w:t>（</w:t>
      </w:r>
      <w:r w:rsidRPr="00457A2D">
        <w:rPr>
          <w:rFonts w:ascii="宋体" w:eastAsia="宋体" w:hAnsi="宋体"/>
          <w:sz w:val="24"/>
          <w:szCs w:val="24"/>
        </w:rPr>
        <w:t>1）</w:t>
      </w:r>
      <w:r w:rsidR="00B15DE7" w:rsidRPr="0042000E">
        <w:rPr>
          <w:rFonts w:ascii="宋体" w:eastAsia="宋体" w:hAnsi="宋体"/>
          <w:sz w:val="24"/>
          <w:szCs w:val="24"/>
        </w:rPr>
        <w:t>使用Gau</w:t>
      </w:r>
      <w:r w:rsidRPr="0042000E">
        <w:rPr>
          <w:rFonts w:ascii="宋体" w:eastAsia="宋体" w:hAnsi="宋体" w:hint="eastAsia"/>
          <w:sz w:val="24"/>
          <w:szCs w:val="24"/>
        </w:rPr>
        <w:t>ssView</w:t>
      </w:r>
      <w:r w:rsidRPr="0042000E">
        <w:rPr>
          <w:rFonts w:ascii="宋体" w:eastAsia="宋体" w:hAnsi="宋体"/>
          <w:sz w:val="24"/>
          <w:szCs w:val="24"/>
        </w:rPr>
        <w:t>软件构建苯分子结构；</w:t>
      </w:r>
      <w:r>
        <w:rPr>
          <w:rFonts w:hint="eastAsia"/>
          <w:noProof/>
        </w:rPr>
        <w:drawing>
          <wp:inline distT="0" distB="0" distL="0" distR="0" wp14:anchorId="3EAB9166" wp14:editId="56F5CC39">
            <wp:extent cx="4318000" cy="2967910"/>
            <wp:effectExtent l="0" t="0" r="6350" b="4445"/>
            <wp:docPr id="935402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02247" name="图片 9354022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842" cy="299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DE7" w:rsidRPr="0042000E">
        <w:rPr>
          <w:rFonts w:ascii="宋体" w:eastAsia="宋体" w:hAnsi="宋体"/>
          <w:sz w:val="24"/>
          <w:szCs w:val="24"/>
        </w:rPr>
        <w:t xml:space="preserve"> </w:t>
      </w:r>
    </w:p>
    <w:p w14:paraId="714130AD" w14:textId="06849D46" w:rsidR="00B15DE7" w:rsidRDefault="0042000E" w:rsidP="00D52741">
      <w:pPr>
        <w:pStyle w:val="ae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1E13531" wp14:editId="33D0F2CF">
            <wp:extent cx="4311650" cy="3264103"/>
            <wp:effectExtent l="0" t="0" r="0" b="0"/>
            <wp:docPr id="21026434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43483" name="图片 21026434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356" cy="327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117A" w14:textId="7A5F9644" w:rsidR="00B15DE7" w:rsidRPr="0042000E" w:rsidRDefault="0042000E" w:rsidP="0042000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457A2D">
        <w:rPr>
          <w:rFonts w:ascii="宋体" w:eastAsia="宋体" w:hAnsi="宋体" w:hint="eastAsia"/>
          <w:sz w:val="24"/>
          <w:szCs w:val="24"/>
        </w:rPr>
        <w:t>（</w:t>
      </w:r>
      <w:r w:rsidRPr="00457A2D">
        <w:rPr>
          <w:rFonts w:ascii="宋体" w:eastAsia="宋体" w:hAnsi="宋体"/>
          <w:sz w:val="24"/>
          <w:szCs w:val="24"/>
        </w:rPr>
        <w:t>2）</w:t>
      </w:r>
      <w:r w:rsidR="00B15DE7" w:rsidRPr="0042000E">
        <w:rPr>
          <w:rFonts w:ascii="宋体" w:eastAsia="宋体" w:hAnsi="宋体"/>
          <w:sz w:val="24"/>
          <w:szCs w:val="24"/>
        </w:rPr>
        <w:t>设置苯分子单点能计</w:t>
      </w:r>
      <w:r w:rsidRPr="0042000E">
        <w:rPr>
          <w:rFonts w:ascii="宋体" w:eastAsia="宋体" w:hAnsi="宋体"/>
          <w:sz w:val="24"/>
          <w:szCs w:val="24"/>
        </w:rPr>
        <w:t>算文</w:t>
      </w:r>
      <w:r>
        <w:rPr>
          <w:rFonts w:ascii="宋体" w:eastAsia="宋体" w:hAnsi="宋体" w:hint="eastAsia"/>
          <w:sz w:val="24"/>
          <w:szCs w:val="24"/>
        </w:rPr>
        <w:t>件；</w:t>
      </w:r>
    </w:p>
    <w:p w14:paraId="567AC6D8" w14:textId="524F2312" w:rsidR="003E604F" w:rsidRDefault="0042000E" w:rsidP="00D52741">
      <w:pPr>
        <w:pStyle w:val="ae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E99B9B2" wp14:editId="56483590">
            <wp:extent cx="3930650" cy="4730933"/>
            <wp:effectExtent l="0" t="0" r="0" b="0"/>
            <wp:docPr id="149338937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89372" name="图片 14933893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548" cy="475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73D8" w14:textId="15D26FA4" w:rsidR="0042000E" w:rsidRPr="00D52741" w:rsidRDefault="0042000E" w:rsidP="00D52741">
      <w:pPr>
        <w:pStyle w:val="ae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511AE82" wp14:editId="564D2FD8">
            <wp:extent cx="3486150" cy="4252261"/>
            <wp:effectExtent l="0" t="0" r="0" b="0"/>
            <wp:docPr id="47709539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95394" name="图片 4770953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974" cy="426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9E96" w14:textId="274A2816" w:rsidR="003E604F" w:rsidRPr="0042000E" w:rsidRDefault="0042000E" w:rsidP="0042000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</w:t>
      </w:r>
      <w:r w:rsidR="003E604F" w:rsidRPr="0042000E">
        <w:rPr>
          <w:rFonts w:ascii="宋体" w:eastAsia="宋体" w:hAnsi="宋体"/>
          <w:sz w:val="24"/>
          <w:szCs w:val="24"/>
        </w:rPr>
        <w:t>使用Gaussian 软件开展计算；</w:t>
      </w:r>
    </w:p>
    <w:p w14:paraId="0A6BBDE2" w14:textId="49FD86F7" w:rsidR="003E604F" w:rsidRPr="00D52741" w:rsidRDefault="0042000E" w:rsidP="00D52741">
      <w:pPr>
        <w:pStyle w:val="ae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E2F7C96" wp14:editId="2A50338B">
            <wp:extent cx="5181600" cy="3748020"/>
            <wp:effectExtent l="0" t="0" r="0" b="5080"/>
            <wp:docPr id="148368600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86009" name="图片 14836860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438" cy="376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35FA" w14:textId="03804BBD" w:rsidR="00FF60E8" w:rsidRPr="0042000E" w:rsidRDefault="0042000E" w:rsidP="0042000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（4）</w:t>
      </w:r>
      <w:r w:rsidR="003E604F" w:rsidRPr="0042000E">
        <w:rPr>
          <w:rFonts w:ascii="宋体" w:eastAsia="宋体" w:hAnsi="宋体"/>
          <w:sz w:val="24"/>
          <w:szCs w:val="24"/>
        </w:rPr>
        <w:t>使用GaussView 软件进行数据处理并绘图。（1 Hartree=27.21 eV）</w:t>
      </w:r>
    </w:p>
    <w:p w14:paraId="29E162FA" w14:textId="3A0129AE" w:rsidR="00FF60E8" w:rsidRDefault="00D52741" w:rsidP="00FF60E8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D52741">
        <w:rPr>
          <w:rFonts w:ascii="宋体" w:eastAsia="宋体" w:hAnsi="宋体" w:hint="eastAsia"/>
          <w:sz w:val="24"/>
          <w:szCs w:val="24"/>
        </w:rPr>
        <w:t>4.1 HOMO轨道</w:t>
      </w:r>
    </w:p>
    <w:p w14:paraId="21E9EEF9" w14:textId="77777777" w:rsidR="00D52741" w:rsidRDefault="00D52741" w:rsidP="00D52741">
      <w:pPr>
        <w:pStyle w:val="ae"/>
        <w:rPr>
          <w:rFonts w:hint="eastAsia"/>
        </w:rPr>
      </w:pPr>
      <w:r>
        <w:rPr>
          <w:noProof/>
        </w:rPr>
        <w:drawing>
          <wp:inline distT="0" distB="0" distL="0" distR="0" wp14:anchorId="38C826EC" wp14:editId="39DDD0B4">
            <wp:extent cx="3924300" cy="3843510"/>
            <wp:effectExtent l="0" t="0" r="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794" cy="3886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F098C" w14:textId="2D7CA59B" w:rsidR="00D52741" w:rsidRDefault="00D52741" w:rsidP="00D52741">
      <w:pPr>
        <w:pStyle w:val="ae"/>
        <w:rPr>
          <w:rFonts w:hint="eastAsia"/>
        </w:rPr>
      </w:pPr>
      <w:r>
        <w:rPr>
          <w:noProof/>
        </w:rPr>
        <w:drawing>
          <wp:inline distT="0" distB="0" distL="0" distR="0" wp14:anchorId="71344CB1" wp14:editId="785D4713">
            <wp:extent cx="3943350" cy="3878782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888" cy="3896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05DF2" w14:textId="47BA9B49" w:rsidR="00D52741" w:rsidRDefault="00D52741" w:rsidP="00D52741">
      <w:pPr>
        <w:pStyle w:val="ae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BFEA0ED" wp14:editId="0DE58EE4">
            <wp:extent cx="3990975" cy="3891993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680" cy="3906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2CC7F" w14:textId="77777777" w:rsidR="00D52741" w:rsidRDefault="00D52741" w:rsidP="00D52741">
      <w:pPr>
        <w:pStyle w:val="ae"/>
        <w:rPr>
          <w:rFonts w:hint="eastAsia"/>
        </w:rPr>
      </w:pPr>
      <w:r>
        <w:rPr>
          <w:rFonts w:hint="eastAsia"/>
        </w:rPr>
        <w:t>4.2 LUMO轨道</w:t>
      </w:r>
    </w:p>
    <w:p w14:paraId="43681A0E" w14:textId="537425DE" w:rsidR="00D52741" w:rsidRDefault="00D52741" w:rsidP="00D52741">
      <w:pPr>
        <w:pStyle w:val="ae"/>
        <w:rPr>
          <w:rFonts w:hint="eastAsia"/>
        </w:rPr>
      </w:pPr>
      <w:r>
        <w:rPr>
          <w:noProof/>
        </w:rPr>
        <w:drawing>
          <wp:inline distT="0" distB="0" distL="0" distR="0" wp14:anchorId="5FB1D02C" wp14:editId="640FDF0A">
            <wp:extent cx="4219575" cy="4109844"/>
            <wp:effectExtent l="0" t="0" r="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561" cy="4115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18985" w14:textId="408EE8B5" w:rsidR="00D52741" w:rsidRDefault="00D52741" w:rsidP="00D52741">
      <w:pPr>
        <w:pStyle w:val="ae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EB762D" wp14:editId="56B9786D">
            <wp:extent cx="4291261" cy="4166235"/>
            <wp:effectExtent l="0" t="0" r="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709" cy="4180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644F3" w14:textId="79031B40" w:rsidR="00D52741" w:rsidRDefault="00D52741" w:rsidP="00D52741">
      <w:pPr>
        <w:pStyle w:val="ae"/>
        <w:rPr>
          <w:rFonts w:hint="eastAsia"/>
        </w:rPr>
      </w:pPr>
      <w:r>
        <w:rPr>
          <w:noProof/>
        </w:rPr>
        <w:drawing>
          <wp:inline distT="0" distB="0" distL="0" distR="0" wp14:anchorId="74100AAB" wp14:editId="51A39F1D">
            <wp:extent cx="4273550" cy="4149553"/>
            <wp:effectExtent l="0" t="0" r="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759" cy="4161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685B4" w14:textId="49745BE4" w:rsidR="00FF60E8" w:rsidRDefault="003E0B19" w:rsidP="00FF60E8">
      <w:pPr>
        <w:spacing w:line="360" w:lineRule="auto"/>
        <w:jc w:val="left"/>
        <w:rPr>
          <w:rFonts w:ascii="宋体" w:eastAsia="宋体" w:hAnsi="宋体"/>
          <w:b/>
          <w:bCs/>
          <w:sz w:val="24"/>
          <w:szCs w:val="24"/>
        </w:rPr>
      </w:pPr>
      <w:r w:rsidRPr="003E0B19">
        <w:rPr>
          <w:rFonts w:ascii="宋体" w:eastAsia="宋体" w:hAnsi="宋体" w:hint="eastAsia"/>
          <w:b/>
          <w:bCs/>
          <w:sz w:val="24"/>
          <w:szCs w:val="24"/>
        </w:rPr>
        <w:lastRenderedPageBreak/>
        <w:t>4.实验结果与分析</w:t>
      </w:r>
    </w:p>
    <w:p w14:paraId="710F39C1" w14:textId="4039B466" w:rsidR="003E0B19" w:rsidRPr="00904476" w:rsidRDefault="003E0B19" w:rsidP="00FF60E8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 xml:space="preserve">  </w:t>
      </w:r>
      <w:r w:rsidR="00904476" w:rsidRPr="00904476">
        <w:rPr>
          <w:rFonts w:ascii="宋体" w:eastAsia="宋体" w:hAnsi="宋体" w:hint="eastAsia"/>
          <w:sz w:val="24"/>
          <w:szCs w:val="24"/>
        </w:rPr>
        <w:t>（1）在分子系统中，电子能量的量子化是量子力学的基本现象，本质是物质波波动性与束缚态边界条件共同作用的结果。涉及到薛定谔方程的解，势阱模型，泡利不相容原理等。</w:t>
      </w:r>
    </w:p>
    <w:p w14:paraId="75386A44" w14:textId="3A63BB78" w:rsidR="00904476" w:rsidRPr="00904476" w:rsidRDefault="00904476" w:rsidP="00FF60E8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904476">
        <w:rPr>
          <w:rFonts w:ascii="宋体" w:eastAsia="宋体" w:hAnsi="宋体" w:hint="eastAsia"/>
          <w:sz w:val="24"/>
          <w:szCs w:val="24"/>
        </w:rPr>
        <w:t xml:space="preserve">  （2）分子系统中电子波函数的空间分布具有对称性、节点结构、离域性三大核心特征，其形态由薛定谔方程的解和分子对称性共同决定。</w:t>
      </w:r>
    </w:p>
    <w:p w14:paraId="7DA050A4" w14:textId="77777777" w:rsidR="00D52741" w:rsidRPr="00904476" w:rsidRDefault="00D52741" w:rsidP="00FF60E8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36E5E02F" w14:textId="77777777" w:rsidR="00D52741" w:rsidRDefault="00D52741" w:rsidP="00FF60E8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549A8823" w14:textId="77777777" w:rsidR="00D52741" w:rsidRDefault="00D52741" w:rsidP="00FF60E8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1ED318CD" w14:textId="77777777" w:rsidR="00D52741" w:rsidRDefault="00D52741" w:rsidP="00FF60E8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60745144" w14:textId="77777777" w:rsidR="00D52741" w:rsidRDefault="00D52741" w:rsidP="00FF60E8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6B83D9FB" w14:textId="77777777" w:rsidR="00D52741" w:rsidRDefault="00D52741" w:rsidP="00FF60E8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254E16C1" w14:textId="77777777" w:rsidR="00D52741" w:rsidRDefault="00D52741" w:rsidP="00FF60E8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061DE558" w14:textId="77777777" w:rsidR="00D52741" w:rsidRDefault="00D52741" w:rsidP="00FF60E8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05A18C83" w14:textId="77777777" w:rsidR="00D52741" w:rsidRDefault="00D52741" w:rsidP="00FF60E8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67993F98" w14:textId="77777777" w:rsidR="00D52741" w:rsidRDefault="00D52741" w:rsidP="00FF60E8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406DBA93" w14:textId="77777777" w:rsidR="00D52741" w:rsidRDefault="00D52741" w:rsidP="00FF60E8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009B7A7A" w14:textId="77777777" w:rsidR="00D52741" w:rsidRDefault="00D52741" w:rsidP="00FF60E8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59B08750" w14:textId="77777777" w:rsidR="00D52741" w:rsidRDefault="00D52741" w:rsidP="00FF60E8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1DDBEE76" w14:textId="77777777" w:rsidR="00D52741" w:rsidRDefault="00D52741" w:rsidP="00FF60E8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59D71C5B" w14:textId="77777777" w:rsidR="00D52741" w:rsidRDefault="00D52741" w:rsidP="00FF60E8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349511BB" w14:textId="246625EC" w:rsidR="00471B67" w:rsidRPr="00471B67" w:rsidRDefault="00471B67" w:rsidP="00471B67">
      <w:pPr>
        <w:rPr>
          <w:rFonts w:ascii="宋体" w:eastAsia="宋体" w:hAnsi="宋体" w:hint="eastAsia"/>
          <w:sz w:val="24"/>
          <w:szCs w:val="24"/>
        </w:rPr>
      </w:pPr>
    </w:p>
    <w:sectPr w:rsidR="00471B67" w:rsidRPr="00471B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05B9C"/>
    <w:multiLevelType w:val="hybridMultilevel"/>
    <w:tmpl w:val="5F84AEA6"/>
    <w:lvl w:ilvl="0" w:tplc="4DF64C52">
      <w:start w:val="1"/>
      <w:numFmt w:val="decimal"/>
      <w:lvlText w:val="（%1）"/>
      <w:lvlJc w:val="left"/>
      <w:pPr>
        <w:ind w:left="199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56" w:hanging="440"/>
      </w:pPr>
    </w:lvl>
    <w:lvl w:ilvl="2" w:tplc="0409001B" w:tentative="1">
      <w:start w:val="1"/>
      <w:numFmt w:val="lowerRoman"/>
      <w:lvlText w:val="%3."/>
      <w:lvlJc w:val="right"/>
      <w:pPr>
        <w:ind w:left="2596" w:hanging="440"/>
      </w:pPr>
    </w:lvl>
    <w:lvl w:ilvl="3" w:tplc="0409000F" w:tentative="1">
      <w:start w:val="1"/>
      <w:numFmt w:val="decimal"/>
      <w:lvlText w:val="%4."/>
      <w:lvlJc w:val="left"/>
      <w:pPr>
        <w:ind w:left="3036" w:hanging="440"/>
      </w:pPr>
    </w:lvl>
    <w:lvl w:ilvl="4" w:tplc="04090019" w:tentative="1">
      <w:start w:val="1"/>
      <w:numFmt w:val="lowerLetter"/>
      <w:lvlText w:val="%5)"/>
      <w:lvlJc w:val="left"/>
      <w:pPr>
        <w:ind w:left="3476" w:hanging="440"/>
      </w:pPr>
    </w:lvl>
    <w:lvl w:ilvl="5" w:tplc="0409001B" w:tentative="1">
      <w:start w:val="1"/>
      <w:numFmt w:val="lowerRoman"/>
      <w:lvlText w:val="%6."/>
      <w:lvlJc w:val="right"/>
      <w:pPr>
        <w:ind w:left="3916" w:hanging="440"/>
      </w:pPr>
    </w:lvl>
    <w:lvl w:ilvl="6" w:tplc="0409000F" w:tentative="1">
      <w:start w:val="1"/>
      <w:numFmt w:val="decimal"/>
      <w:lvlText w:val="%7."/>
      <w:lvlJc w:val="left"/>
      <w:pPr>
        <w:ind w:left="4356" w:hanging="440"/>
      </w:pPr>
    </w:lvl>
    <w:lvl w:ilvl="7" w:tplc="04090019" w:tentative="1">
      <w:start w:val="1"/>
      <w:numFmt w:val="lowerLetter"/>
      <w:lvlText w:val="%8)"/>
      <w:lvlJc w:val="left"/>
      <w:pPr>
        <w:ind w:left="4796" w:hanging="440"/>
      </w:pPr>
    </w:lvl>
    <w:lvl w:ilvl="8" w:tplc="0409001B" w:tentative="1">
      <w:start w:val="1"/>
      <w:numFmt w:val="lowerRoman"/>
      <w:lvlText w:val="%9."/>
      <w:lvlJc w:val="right"/>
      <w:pPr>
        <w:ind w:left="5236" w:hanging="440"/>
      </w:pPr>
    </w:lvl>
  </w:abstractNum>
  <w:abstractNum w:abstractNumId="1" w15:restartNumberingAfterBreak="0">
    <w:nsid w:val="2B5477EA"/>
    <w:multiLevelType w:val="hybridMultilevel"/>
    <w:tmpl w:val="66AEB5D4"/>
    <w:lvl w:ilvl="0" w:tplc="980467E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470213">
    <w:abstractNumId w:val="0"/>
  </w:num>
  <w:num w:numId="2" w16cid:durableId="848954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367"/>
    <w:rsid w:val="00153507"/>
    <w:rsid w:val="002123A5"/>
    <w:rsid w:val="002F4101"/>
    <w:rsid w:val="00302F43"/>
    <w:rsid w:val="003C3A9E"/>
    <w:rsid w:val="003D3EF7"/>
    <w:rsid w:val="003E0B19"/>
    <w:rsid w:val="003E2ACB"/>
    <w:rsid w:val="003E604F"/>
    <w:rsid w:val="0042000E"/>
    <w:rsid w:val="00457A2D"/>
    <w:rsid w:val="00471B67"/>
    <w:rsid w:val="00576189"/>
    <w:rsid w:val="0068017B"/>
    <w:rsid w:val="006F6AC0"/>
    <w:rsid w:val="00734330"/>
    <w:rsid w:val="008A0579"/>
    <w:rsid w:val="00904476"/>
    <w:rsid w:val="00B15DE7"/>
    <w:rsid w:val="00BD4C0D"/>
    <w:rsid w:val="00C45198"/>
    <w:rsid w:val="00CC3367"/>
    <w:rsid w:val="00D52741"/>
    <w:rsid w:val="00DD012E"/>
    <w:rsid w:val="00E8774C"/>
    <w:rsid w:val="00F3775A"/>
    <w:rsid w:val="00F65E50"/>
    <w:rsid w:val="00FE42EA"/>
    <w:rsid w:val="00FF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B765F7"/>
  <w15:chartTrackingRefBased/>
  <w15:docId w15:val="{29C8CC37-7624-4DCC-90C1-9FE1FA44A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274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C33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3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3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3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3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36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36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36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36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33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3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3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33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336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C33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33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33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33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33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3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33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33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33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33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33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33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3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33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336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D5274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Placeholder Text"/>
    <w:basedOn w:val="a0"/>
    <w:uiPriority w:val="99"/>
    <w:semiHidden/>
    <w:rsid w:val="003E2AC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320</Words>
  <Characters>385</Characters>
  <Application>Microsoft Office Word</Application>
  <DocSecurity>0</DocSecurity>
  <Lines>42</Lines>
  <Paragraphs>29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Skywalker Wei</dc:creator>
  <cp:keywords/>
  <dc:description/>
  <cp:lastModifiedBy>哲旭 刘</cp:lastModifiedBy>
  <cp:revision>3</cp:revision>
  <dcterms:created xsi:type="dcterms:W3CDTF">2025-06-16T14:55:00Z</dcterms:created>
  <dcterms:modified xsi:type="dcterms:W3CDTF">2025-06-19T07:50:00Z</dcterms:modified>
</cp:coreProperties>
</file>