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002"/>
        </w:tabs>
        <w:rPr>
          <w:sz w:val="24"/>
          <w:szCs w:val="24"/>
        </w:rPr>
      </w:pPr>
      <w:r>
        <w:rPr>
          <w:rFonts w:hint="eastAsia"/>
          <w:sz w:val="24"/>
          <w:szCs w:val="24"/>
        </w:rPr>
        <w:t>【实验目的】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楷体" w:hAnsi="楷体" w:eastAsia="楷体" w:cs="楷体"/>
          <w:color w:val="000000"/>
          <w:kern w:val="0"/>
          <w:sz w:val="21"/>
          <w:szCs w:val="21"/>
          <w:lang w:val="en-US" w:eastAsia="zh-CN" w:bidi="ar"/>
        </w:rPr>
        <w:t xml:space="preserve">加深对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IIR </w:t>
      </w:r>
      <w:r>
        <w:rPr>
          <w:rFonts w:hint="eastAsia" w:ascii="楷体" w:hAnsi="楷体" w:eastAsia="楷体" w:cs="楷体"/>
          <w:color w:val="000000"/>
          <w:kern w:val="0"/>
          <w:sz w:val="21"/>
          <w:szCs w:val="21"/>
          <w:lang w:val="en-US" w:eastAsia="zh-CN" w:bidi="ar"/>
        </w:rPr>
        <w:t>数字滤波器的常用指标和设计过程的理解。</w:t>
      </w:r>
    </w:p>
    <w:p>
      <w:pPr>
        <w:tabs>
          <w:tab w:val="left" w:pos="3002"/>
        </w:tabs>
        <w:rPr>
          <w:sz w:val="24"/>
          <w:szCs w:val="24"/>
        </w:rPr>
      </w:pPr>
    </w:p>
    <w:p>
      <w:pPr>
        <w:tabs>
          <w:tab w:val="left" w:pos="3002"/>
        </w:tabs>
        <w:rPr>
          <w:sz w:val="24"/>
          <w:szCs w:val="24"/>
        </w:rPr>
      </w:pPr>
    </w:p>
    <w:p>
      <w:pPr>
        <w:tabs>
          <w:tab w:val="left" w:pos="3002"/>
        </w:tabs>
        <w:rPr>
          <w:sz w:val="24"/>
          <w:szCs w:val="24"/>
        </w:rPr>
      </w:pPr>
      <w:r>
        <w:rPr>
          <w:rFonts w:hint="eastAsia"/>
          <w:sz w:val="24"/>
          <w:szCs w:val="24"/>
        </w:rPr>
        <w:t>【实验内容】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楷体" w:hAnsi="楷体" w:eastAsia="楷体" w:cs="楷体"/>
          <w:color w:val="000000"/>
          <w:kern w:val="0"/>
          <w:sz w:val="21"/>
          <w:szCs w:val="21"/>
          <w:lang w:val="en-US" w:eastAsia="zh-CN" w:bidi="ar"/>
        </w:rPr>
        <w:t xml:space="preserve">针对课堂讲过的设计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Butterworth </w:t>
      </w:r>
      <w:r>
        <w:rPr>
          <w:rFonts w:hint="eastAsia" w:ascii="楷体" w:hAnsi="楷体" w:eastAsia="楷体" w:cs="楷体"/>
          <w:color w:val="000000"/>
          <w:kern w:val="0"/>
          <w:sz w:val="21"/>
          <w:szCs w:val="21"/>
          <w:lang w:val="en-US" w:eastAsia="zh-CN" w:bidi="ar"/>
        </w:rPr>
        <w:t xml:space="preserve">数字低通滤波器例子（第六章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PPT</w:t>
      </w:r>
      <w:r>
        <w:rPr>
          <w:rFonts w:hint="eastAsia" w:ascii="楷体" w:hAnsi="楷体" w:eastAsia="楷体" w:cs="楷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p66-75</w:t>
      </w:r>
      <w:r>
        <w:rPr>
          <w:rFonts w:hint="eastAsia" w:ascii="楷体" w:hAnsi="楷体" w:eastAsia="楷体" w:cs="楷体"/>
          <w:color w:val="000000"/>
          <w:kern w:val="0"/>
          <w:sz w:val="21"/>
          <w:szCs w:val="21"/>
          <w:lang w:val="en-US" w:eastAsia="zh-CN" w:bidi="ar"/>
        </w:rPr>
        <w:t xml:space="preserve">）， </w:t>
      </w:r>
    </w:p>
    <w:p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 w:ascii="楷体" w:hAnsi="楷体" w:eastAsia="楷体" w:cs="楷体"/>
          <w:color w:val="000000"/>
          <w:kern w:val="0"/>
          <w:sz w:val="21"/>
          <w:szCs w:val="21"/>
          <w:lang w:val="en-US" w:eastAsia="zh-CN" w:bidi="ar"/>
        </w:rPr>
        <w:t xml:space="preserve">选 </w:t>
      </w:r>
      <w:r>
        <w:rPr>
          <w:rFonts w:ascii="TimesNewRomanPS-ItalicMT" w:hAnsi="TimesNewRomanPS-ItalicMT" w:eastAsia="TimesNewRomanPS-ItalicMT" w:cs="TimesNewRomanPS-ItalicMT"/>
          <w:i/>
          <w:iCs/>
          <w:color w:val="000000"/>
          <w:kern w:val="0"/>
          <w:sz w:val="21"/>
          <w:szCs w:val="21"/>
          <w:lang w:val="en-US" w:eastAsia="zh-CN" w:bidi="ar"/>
        </w:rPr>
        <w:t xml:space="preserve">T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= 1 </w:t>
      </w:r>
      <w:r>
        <w:rPr>
          <w:rFonts w:hint="default" w:ascii="TimesNewRomanPS-ItalicMT" w:hAnsi="TimesNewRomanPS-ItalicMT" w:eastAsia="TimesNewRomanPS-ItalicMT" w:cs="TimesNewRomanPS-ItalicMT"/>
          <w:i/>
          <w:iCs/>
          <w:color w:val="000000"/>
          <w:kern w:val="0"/>
          <w:sz w:val="21"/>
          <w:szCs w:val="21"/>
          <w:lang w:val="en-US" w:eastAsia="zh-CN" w:bidi="ar"/>
        </w:rPr>
        <w:t>s</w:t>
      </w:r>
      <w:r>
        <w:rPr>
          <w:rFonts w:hint="eastAsia" w:ascii="楷体" w:hAnsi="楷体" w:eastAsia="楷体" w:cs="楷体"/>
          <w:color w:val="000000"/>
          <w:kern w:val="0"/>
          <w:sz w:val="21"/>
          <w:szCs w:val="21"/>
          <w:lang w:val="en-US" w:eastAsia="zh-CN" w:bidi="ar"/>
        </w:rPr>
        <w:t xml:space="preserve">，利用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MATLAB </w:t>
      </w:r>
      <w:r>
        <w:rPr>
          <w:rFonts w:hint="eastAsia" w:ascii="楷体" w:hAnsi="楷体" w:eastAsia="楷体" w:cs="楷体"/>
          <w:color w:val="000000"/>
          <w:kern w:val="0"/>
          <w:sz w:val="21"/>
          <w:szCs w:val="21"/>
          <w:lang w:val="en-US" w:eastAsia="zh-CN" w:bidi="ar"/>
        </w:rPr>
        <w:t>编程实现。</w:t>
      </w:r>
    </w:p>
    <w:p>
      <w:pPr>
        <w:tabs>
          <w:tab w:val="left" w:pos="3002"/>
        </w:tabs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【实验步骤】</w:t>
      </w:r>
    </w:p>
    <w:p>
      <w:pPr>
        <w:spacing w:before="22" w:line="246" w:lineRule="exact"/>
        <w:ind w:left="20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spacing w:val="-2"/>
          <w:position w:val="1"/>
          <w:sz w:val="21"/>
          <w:szCs w:val="21"/>
        </w:rPr>
        <w:t>设计</w:t>
      </w:r>
      <w:r>
        <w:rPr>
          <w:rFonts w:ascii="Arial" w:hAnsi="Arial" w:eastAsia="Arial" w:cs="Arial"/>
          <w:spacing w:val="-2"/>
          <w:position w:val="1"/>
          <w:sz w:val="21"/>
          <w:szCs w:val="21"/>
        </w:rPr>
        <w:t xml:space="preserve">Butterworth   </w:t>
      </w:r>
      <w:r>
        <w:rPr>
          <w:rFonts w:ascii="黑体" w:hAnsi="黑体" w:eastAsia="黑体" w:cs="黑体"/>
          <w:spacing w:val="-2"/>
          <w:position w:val="1"/>
          <w:sz w:val="21"/>
          <w:szCs w:val="21"/>
        </w:rPr>
        <w:t>模拟低</w:t>
      </w:r>
      <w:r>
        <w:rPr>
          <w:rFonts w:ascii="黑体" w:hAnsi="黑体" w:eastAsia="黑体" w:cs="黑体"/>
          <w:spacing w:val="-3"/>
          <w:position w:val="1"/>
          <w:sz w:val="21"/>
          <w:szCs w:val="21"/>
        </w:rPr>
        <w:t>通滤波器</w:t>
      </w:r>
    </w:p>
    <w:p>
      <w:pPr>
        <w:spacing w:before="175" w:line="246" w:lineRule="exact"/>
        <w:ind w:left="20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6"/>
          <w:position w:val="3"/>
          <w:sz w:val="21"/>
          <w:szCs w:val="21"/>
        </w:rPr>
        <w:t>a)</w:t>
      </w:r>
      <w:r>
        <w:rPr>
          <w:rFonts w:ascii="黑体" w:hAnsi="黑体" w:eastAsia="黑体" w:cs="黑体"/>
          <w:spacing w:val="-6"/>
          <w:position w:val="3"/>
          <w:sz w:val="20"/>
          <w:szCs w:val="20"/>
        </w:rPr>
        <w:t>确定滤波器阶数</w:t>
      </w:r>
      <w:r>
        <w:rPr>
          <w:rFonts w:ascii="Arial" w:hAnsi="Arial" w:eastAsia="Arial" w:cs="Arial"/>
          <w:spacing w:val="-6"/>
          <w:position w:val="3"/>
          <w:sz w:val="21"/>
          <w:szCs w:val="21"/>
        </w:rPr>
        <w:t>N</w:t>
      </w:r>
    </w:p>
    <w:p>
      <w:pPr>
        <w:spacing w:before="205" w:line="222" w:lineRule="auto"/>
        <w:ind w:left="20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spacing w:val="-25"/>
          <w:sz w:val="21"/>
          <w:szCs w:val="21"/>
        </w:rPr>
        <w:t>计算参数：</w:t>
      </w:r>
    </w:p>
    <w:p>
      <w:pPr>
        <w:spacing w:before="61" w:line="192" w:lineRule="auto"/>
        <w:ind w:left="2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λ_w=Ω/Qp≈1.526</w:t>
      </w:r>
    </w:p>
    <w:p>
      <w:pPr>
        <w:spacing w:before="35" w:line="245" w:lineRule="exact"/>
        <w:ind w:left="10"/>
        <w:rPr>
          <w:rFonts w:ascii="Arial" w:hAnsi="Arial" w:eastAsia="Arial" w:cs="Arial"/>
          <w:spacing w:val="-1"/>
          <w:position w:val="1"/>
          <w:sz w:val="21"/>
          <w:szCs w:val="21"/>
        </w:rPr>
      </w:pPr>
      <w:r>
        <w:rPr>
          <w:rFonts w:ascii="Arial" w:hAnsi="Arial" w:eastAsia="Arial" w:cs="Arial"/>
          <w:position w:val="1"/>
          <w:sz w:val="21"/>
          <w:szCs w:val="21"/>
        </w:rPr>
        <w:t>k_w=√[(10^(A./10)-1)/(10</w:t>
      </w:r>
      <w:r>
        <w:rPr>
          <w:rFonts w:ascii="Arial" w:hAnsi="Arial" w:eastAsia="Arial" w:cs="Arial"/>
          <w:spacing w:val="-1"/>
          <w:position w:val="1"/>
          <w:sz w:val="21"/>
          <w:szCs w:val="21"/>
        </w:rPr>
        <w:t>^(R/10)-1]≈0.092</w:t>
      </w:r>
    </w:p>
    <w:p>
      <w:pPr>
        <w:spacing w:before="35" w:line="245" w:lineRule="exact"/>
        <w:ind w:left="10"/>
        <w:rPr>
          <w:rFonts w:ascii="黑体" w:hAnsi="黑体" w:eastAsia="黑体" w:cs="黑体"/>
          <w:sz w:val="21"/>
          <w:szCs w:val="21"/>
        </w:rPr>
      </w:pPr>
      <w:bookmarkStart w:id="0" w:name="_GoBack"/>
      <w:bookmarkEnd w:id="0"/>
      <w:r>
        <w:rPr>
          <w:rFonts w:ascii="黑体" w:hAnsi="黑体" w:eastAsia="黑体" w:cs="黑体"/>
          <w:spacing w:val="-25"/>
          <w:sz w:val="21"/>
          <w:szCs w:val="21"/>
        </w:rPr>
        <w:t>计算阶数：</w:t>
      </w:r>
    </w:p>
    <w:p>
      <w:pPr>
        <w:spacing w:before="13" w:line="245" w:lineRule="exact"/>
        <w:ind w:left="10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1"/>
          <w:position w:val="3"/>
          <w:sz w:val="21"/>
          <w:szCs w:val="21"/>
        </w:rPr>
        <w:t>N=ceil(log(k_w)/log(λ_w))≈6</w:t>
      </w:r>
    </w:p>
    <w:p>
      <w:pPr>
        <w:spacing w:before="235" w:line="313" w:lineRule="auto"/>
        <w:ind w:left="30" w:right="2509" w:hanging="20"/>
        <w:rPr>
          <w:rFonts w:ascii="黑体" w:hAnsi="黑体" w:eastAsia="黑体" w:cs="黑体"/>
          <w:sz w:val="21"/>
          <w:szCs w:val="21"/>
        </w:rPr>
      </w:pPr>
      <w:r>
        <w:rPr>
          <w:rFonts w:ascii="宋体" w:hAnsi="宋体" w:eastAsia="宋体" w:cs="宋体"/>
          <w:spacing w:val="-12"/>
          <w:sz w:val="21"/>
          <w:szCs w:val="21"/>
        </w:rPr>
        <w:t>b)</w:t>
      </w:r>
      <w:r>
        <w:rPr>
          <w:rFonts w:ascii="黑体" w:hAnsi="黑体" w:eastAsia="黑体" w:cs="黑体"/>
          <w:spacing w:val="-12"/>
          <w:sz w:val="20"/>
          <w:szCs w:val="20"/>
        </w:rPr>
        <w:t>计算截止频率Ω_</w:t>
      </w:r>
      <w:r>
        <w:rPr>
          <w:rFonts w:ascii="宋体" w:hAnsi="宋体" w:eastAsia="宋体" w:cs="宋体"/>
          <w:spacing w:val="-12"/>
          <w:sz w:val="21"/>
          <w:szCs w:val="21"/>
        </w:rPr>
        <w:t>c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黑体" w:hAnsi="黑体" w:eastAsia="黑体" w:cs="黑体"/>
          <w:spacing w:val="-18"/>
          <w:w w:val="92"/>
          <w:sz w:val="21"/>
          <w:szCs w:val="21"/>
        </w:rPr>
        <w:t>使用阻带指标计算：</w:t>
      </w:r>
    </w:p>
    <w:p>
      <w:pPr>
        <w:spacing w:line="245" w:lineRule="exact"/>
        <w:ind w:left="10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position w:val="3"/>
          <w:sz w:val="21"/>
          <w:szCs w:val="21"/>
        </w:rPr>
        <w:t>Ω_c=Ω/(10^(A./10)-1)^(1/2N)≈0.</w:t>
      </w:r>
      <w:r>
        <w:rPr>
          <w:rFonts w:ascii="Arial" w:hAnsi="Arial" w:eastAsia="Arial" w:cs="Arial"/>
          <w:spacing w:val="-1"/>
          <w:position w:val="3"/>
          <w:sz w:val="21"/>
          <w:szCs w:val="21"/>
        </w:rPr>
        <w:t>7662 rad/s</w:t>
      </w:r>
    </w:p>
    <w:p>
      <w:pPr>
        <w:spacing w:before="248" w:line="221" w:lineRule="auto"/>
        <w:ind w:left="10"/>
        <w:rPr>
          <w:rFonts w:ascii="黑体" w:hAnsi="黑体" w:eastAsia="黑体" w:cs="黑体"/>
          <w:sz w:val="20"/>
          <w:szCs w:val="20"/>
        </w:rPr>
      </w:pPr>
      <w:r>
        <w:rPr>
          <w:rFonts w:ascii="宋体" w:hAnsi="宋体" w:eastAsia="宋体" w:cs="宋体"/>
          <w:spacing w:val="-6"/>
          <w:sz w:val="21"/>
          <w:szCs w:val="21"/>
        </w:rPr>
        <w:t>c)</w:t>
      </w:r>
      <w:r>
        <w:rPr>
          <w:rFonts w:ascii="黑体" w:hAnsi="黑体" w:eastAsia="黑体" w:cs="黑体"/>
          <w:spacing w:val="-6"/>
          <w:sz w:val="20"/>
          <w:szCs w:val="20"/>
        </w:rPr>
        <w:t>确定极点位置</w:t>
      </w:r>
    </w:p>
    <w:p>
      <w:pPr>
        <w:spacing w:before="162" w:line="222" w:lineRule="auto"/>
        <w:jc w:val="both"/>
        <w:rPr>
          <w:rFonts w:ascii="黑体" w:hAnsi="黑体" w:eastAsia="黑体" w:cs="黑体"/>
          <w:sz w:val="21"/>
          <w:szCs w:val="21"/>
        </w:rPr>
      </w:pPr>
      <w:r>
        <w:rPr>
          <w:rFonts w:ascii="宋体" w:hAnsi="宋体" w:eastAsia="宋体" w:cs="宋体"/>
          <w:spacing w:val="-17"/>
          <w:w w:val="95"/>
          <w:sz w:val="21"/>
          <w:szCs w:val="21"/>
        </w:rPr>
        <w:t>Butterworth</w:t>
      </w:r>
      <w:r>
        <w:rPr>
          <w:rFonts w:ascii="黑体" w:hAnsi="黑体" w:eastAsia="黑体" w:cs="黑体"/>
          <w:spacing w:val="-17"/>
          <w:w w:val="95"/>
          <w:sz w:val="21"/>
          <w:szCs w:val="21"/>
          <w:u w:val="single" w:color="auto"/>
        </w:rPr>
        <w:t>滤波器的极点在左半平面单位圆上</w:t>
      </w:r>
      <w:r>
        <w:rPr>
          <w:rFonts w:ascii="黑体" w:hAnsi="黑体" w:eastAsia="黑体" w:cs="黑体"/>
          <w:spacing w:val="-17"/>
          <w:w w:val="95"/>
          <w:sz w:val="21"/>
          <w:szCs w:val="21"/>
        </w:rPr>
        <w:t>均匀分布：</w:t>
      </w:r>
    </w:p>
    <w:p>
      <w:pPr>
        <w:spacing w:before="82" w:line="436" w:lineRule="auto"/>
        <w:ind w:left="30" w:right="775" w:hanging="30"/>
        <w:rPr>
          <w:rFonts w:ascii="黑体" w:hAnsi="黑体" w:eastAsia="黑体" w:cs="黑体"/>
          <w:sz w:val="20"/>
          <w:szCs w:val="20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s_k=Ω_c*e^(j(π/2+(2k+1)π/1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2),k=0,1,…,5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d)</w:t>
      </w:r>
      <w:r>
        <w:rPr>
          <w:rFonts w:ascii="黑体" w:hAnsi="黑体" w:eastAsia="黑体" w:cs="黑体"/>
          <w:spacing w:val="-4"/>
          <w:sz w:val="20"/>
          <w:szCs w:val="20"/>
        </w:rPr>
        <w:t>构造系统函数</w:t>
      </w:r>
    </w:p>
    <w:p>
      <w:pPr>
        <w:spacing w:before="1" w:line="220" w:lineRule="auto"/>
        <w:ind w:left="20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spacing w:val="-16"/>
          <w:w w:val="93"/>
          <w:sz w:val="21"/>
          <w:szCs w:val="21"/>
        </w:rPr>
        <w:t>将极点相乘得到模拟滤波器系统函数：</w:t>
      </w:r>
    </w:p>
    <w:p>
      <w:pPr>
        <w:spacing w:before="24" w:line="245" w:lineRule="exact"/>
        <w:ind w:left="20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pacing w:val="-3"/>
          <w:position w:val="3"/>
          <w:sz w:val="21"/>
          <w:szCs w:val="21"/>
        </w:rPr>
        <w:t>H_a(s)=Ω_c^N/∩(s-s_k)</w:t>
      </w:r>
    </w:p>
    <w:p>
      <w:pPr>
        <w:tabs>
          <w:tab w:val="left" w:pos="3002"/>
        </w:tabs>
        <w:rPr>
          <w:rFonts w:hint="eastAsia"/>
          <w:sz w:val="24"/>
          <w:szCs w:val="24"/>
        </w:rPr>
      </w:pP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% 设计参数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 xml:space="preserve">wp = 0.2; </w:t>
      </w:r>
      <w:r>
        <w:rPr>
          <w:rStyle w:val="16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% 数字通带截止频率(rad)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 xml:space="preserve">ws = 0.3; </w:t>
      </w:r>
      <w:r>
        <w:rPr>
          <w:rStyle w:val="16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% 数字阻带截止频率(rad)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 xml:space="preserve">Rp = 1; </w:t>
      </w:r>
      <w:r>
        <w:rPr>
          <w:rStyle w:val="16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% 通带最大衰减(dB)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 xml:space="preserve">As = 15; </w:t>
      </w:r>
      <w:r>
        <w:rPr>
          <w:rStyle w:val="16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% 阻带最小衰减(dB)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 xml:space="preserve">T = 1; </w:t>
      </w:r>
      <w:r>
        <w:rPr>
          <w:rStyle w:val="16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% 采样间隔(s)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% 1. 双线性变换预畸变：将数字频率转换为模拟频率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 xml:space="preserve">Omegap = 2*tan(wp/2); </w:t>
      </w:r>
      <w:r>
        <w:rPr>
          <w:rStyle w:val="16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% 模拟通带截止频率(rad/s)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 xml:space="preserve">Omegas = 2*tan(ws/2); </w:t>
      </w:r>
      <w:r>
        <w:rPr>
          <w:rStyle w:val="16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% 模拟阻带截止频率(rad/s)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% 2. 计算Butterworth滤波器阶数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 xml:space="preserve">lambda = Omegas/Omegap; </w:t>
      </w:r>
      <w:r>
        <w:rPr>
          <w:rStyle w:val="16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% 频率比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 xml:space="preserve">kw = sqrt((10^(As/10)-1)/(10^(Rp/10)-1)); </w:t>
      </w:r>
      <w:r>
        <w:rPr>
          <w:rStyle w:val="16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% 过渡带参数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 xml:space="preserve">N = ceil(log10(kw)/log10(lambda)); </w:t>
      </w:r>
      <w:r>
        <w:rPr>
          <w:rStyle w:val="16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% 计算最小阶数(向上取整)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% 3. 计算3dB截止频率(使用阻带指标)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 xml:space="preserve">Omegac = Omegas/(10^(As/10)-1)^(1/(2*N)); </w:t>
      </w:r>
      <w:r>
        <w:rPr>
          <w:rStyle w:val="16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% 保证阻带指标满足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% 4. 计算Butterworth极点位置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 xml:space="preserve">k = 1:N; </w:t>
      </w:r>
      <w:r>
        <w:rPr>
          <w:rStyle w:val="16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% 极点索引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 xml:space="preserve">theta = (pi/2) + (pi*(2*k-1))/(2*N); </w:t>
      </w:r>
      <w:r>
        <w:rPr>
          <w:rStyle w:val="16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% 极点角度(均匀分布在左半圆)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 xml:space="preserve">pk = Omegac*exp(1i*theta); </w:t>
      </w:r>
      <w:r>
        <w:rPr>
          <w:rStyle w:val="16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% 极点坐标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% 5. 由极点构造模拟滤波器系统函数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 xml:space="preserve">[Bap, Aap] = zp2tf([], pk, Omegac^N); </w:t>
      </w:r>
      <w:r>
        <w:rPr>
          <w:rStyle w:val="16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% 零极点转传递函数形式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% 6. 双线性变换为数字滤波器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 xml:space="preserve">[Bz, Az] = bilinear(Bap, Aap, 1/T); </w:t>
      </w:r>
      <w:r>
        <w:rPr>
          <w:rStyle w:val="16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% 执行双线性变换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% 7. 绘制频率响应曲线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figure;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 xml:space="preserve">freqz(Bz, Az, 1024); </w:t>
      </w:r>
      <w:r>
        <w:rPr>
          <w:rStyle w:val="16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% 绘制幅频和相频响应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title(</w:t>
      </w:r>
      <w:r>
        <w:rPr>
          <w:rStyle w:val="17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'Butterworth数字低通滤波器频率响应'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xlabel(</w:t>
      </w:r>
      <w:r>
        <w:rPr>
          <w:rStyle w:val="17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'Normalized Frequency (×π rad/sample)'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ylabel(</w:t>
      </w:r>
      <w:r>
        <w:rPr>
          <w:rStyle w:val="17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'Magnitude (dB)/Phase (rad)'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% 8. 与MATLAB内置函数比较验证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 xml:space="preserve">[Wn] = 2*atan(Omegac*T/2)/pi; </w:t>
      </w:r>
      <w:r>
        <w:rPr>
          <w:rStyle w:val="16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% 转换为MATLAB归一化频率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 xml:space="preserve">[Bz2, Az2] = butter(N, Wn); </w:t>
      </w:r>
      <w:r>
        <w:rPr>
          <w:rStyle w:val="16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% 调用内置函数设计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figure;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 xml:space="preserve">freqz(Bz2, Az2, 1024); </w:t>
      </w:r>
      <w:r>
        <w:rPr>
          <w:rStyle w:val="16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% 绘制内置函数结果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title(</w:t>
      </w:r>
      <w:r>
        <w:rPr>
          <w:rStyle w:val="17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'MATLAB内置butter函数设计结果'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xlabel(</w:t>
      </w:r>
      <w:r>
        <w:rPr>
          <w:rStyle w:val="17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'Normalized Frequency (×π rad/sample)'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ylabel(</w:t>
      </w:r>
      <w:r>
        <w:rPr>
          <w:rStyle w:val="17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'Magnitude (dB)/Phase (rad)'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% 9. 比较两个设计的系数差异(验证用)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disp(</w:t>
      </w:r>
      <w:r>
        <w:rPr>
          <w:rStyle w:val="17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'手动设计分子系数:'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); disp(Bz);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disp(</w:t>
      </w:r>
      <w:r>
        <w:rPr>
          <w:rStyle w:val="17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'内置函数分子系数:'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); disp(Bz2);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disp(</w:t>
      </w:r>
      <w:r>
        <w:rPr>
          <w:rStyle w:val="17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'手动设计分母系数:'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); disp(Az);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disp(</w:t>
      </w:r>
      <w:r>
        <w:rPr>
          <w:rStyle w:val="17"/>
          <w:rFonts w:hint="default" w:ascii="Consolas" w:hAnsi="Consolas" w:eastAsia="Consolas" w:cs="Consolas"/>
          <w:i w:val="0"/>
          <w:iCs w:val="0"/>
          <w:sz w:val="16"/>
          <w:szCs w:val="16"/>
          <w:lang w:val="en-US" w:eastAsia="zh-CN" w:bidi="ar"/>
        </w:rPr>
        <w:t>'内置函数分母系数:'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t>); disp(Az2);</w:t>
      </w:r>
    </w:p>
    <w:p>
      <w:pPr>
        <w:tabs>
          <w:tab w:val="left" w:pos="3002"/>
        </w:tabs>
        <w:rPr>
          <w:rFonts w:hint="eastAsia"/>
          <w:sz w:val="24"/>
          <w:szCs w:val="24"/>
        </w:rPr>
      </w:pPr>
    </w:p>
    <w:p>
      <w:pPr>
        <w:tabs>
          <w:tab w:val="left" w:pos="3002"/>
        </w:tabs>
        <w:rPr>
          <w:rFonts w:hint="eastAsia"/>
          <w:sz w:val="24"/>
          <w:szCs w:val="24"/>
        </w:rPr>
      </w:pPr>
    </w:p>
    <w:p>
      <w:pPr>
        <w:tabs>
          <w:tab w:val="left" w:pos="3002"/>
        </w:tabs>
        <w:rPr>
          <w:rFonts w:hint="eastAsia"/>
          <w:sz w:val="24"/>
          <w:szCs w:val="24"/>
        </w:rPr>
      </w:pPr>
    </w:p>
    <w:p>
      <w:pPr>
        <w:tabs>
          <w:tab w:val="left" w:pos="3002"/>
        </w:tabs>
        <w:rPr>
          <w:rFonts w:hint="eastAsia"/>
          <w:sz w:val="24"/>
          <w:szCs w:val="24"/>
        </w:rPr>
      </w:pPr>
    </w:p>
    <w:p>
      <w:pPr>
        <w:tabs>
          <w:tab w:val="left" w:pos="3002"/>
        </w:tabs>
        <w:rPr>
          <w:rFonts w:hint="eastAsia"/>
          <w:sz w:val="24"/>
          <w:szCs w:val="24"/>
        </w:rPr>
      </w:pPr>
    </w:p>
    <w:p>
      <w:pPr>
        <w:tabs>
          <w:tab w:val="left" w:pos="3002"/>
        </w:tabs>
        <w:rPr>
          <w:rFonts w:hint="eastAsia"/>
          <w:sz w:val="24"/>
          <w:szCs w:val="24"/>
        </w:rPr>
      </w:pPr>
    </w:p>
    <w:p>
      <w:pPr>
        <w:tabs>
          <w:tab w:val="left" w:pos="3002"/>
        </w:tabs>
        <w:rPr>
          <w:rFonts w:hint="eastAsia"/>
          <w:sz w:val="24"/>
          <w:szCs w:val="24"/>
        </w:rPr>
      </w:pPr>
    </w:p>
    <w:p>
      <w:pPr>
        <w:tabs>
          <w:tab w:val="left" w:pos="3002"/>
        </w:tabs>
        <w:rPr>
          <w:rFonts w:hint="eastAsia"/>
          <w:sz w:val="24"/>
          <w:szCs w:val="24"/>
        </w:rPr>
      </w:pPr>
    </w:p>
    <w:p>
      <w:pPr>
        <w:tabs>
          <w:tab w:val="left" w:pos="3002"/>
        </w:tabs>
        <w:rPr>
          <w:rFonts w:hint="eastAsia"/>
          <w:sz w:val="24"/>
          <w:szCs w:val="24"/>
        </w:rPr>
      </w:pPr>
    </w:p>
    <w:p>
      <w:pPr>
        <w:tabs>
          <w:tab w:val="left" w:pos="3002"/>
        </w:tabs>
        <w:rPr>
          <w:rFonts w:hint="eastAsia"/>
          <w:sz w:val="24"/>
          <w:szCs w:val="24"/>
        </w:rPr>
      </w:pPr>
    </w:p>
    <w:p>
      <w:pPr>
        <w:tabs>
          <w:tab w:val="left" w:pos="3002"/>
        </w:tabs>
        <w:rPr>
          <w:rFonts w:hint="eastAsia"/>
          <w:sz w:val="24"/>
          <w:szCs w:val="24"/>
        </w:rPr>
      </w:pPr>
    </w:p>
    <w:p>
      <w:pPr>
        <w:tabs>
          <w:tab w:val="left" w:pos="3002"/>
        </w:tabs>
        <w:rPr>
          <w:rFonts w:hint="eastAsia"/>
          <w:sz w:val="24"/>
          <w:szCs w:val="24"/>
        </w:rPr>
      </w:pPr>
    </w:p>
    <w:p>
      <w:pPr>
        <w:tabs>
          <w:tab w:val="left" w:pos="3002"/>
        </w:tabs>
        <w:rPr>
          <w:rFonts w:hint="eastAsia"/>
          <w:sz w:val="24"/>
          <w:szCs w:val="24"/>
        </w:rPr>
      </w:pPr>
    </w:p>
    <w:p>
      <w:pPr>
        <w:tabs>
          <w:tab w:val="left" w:pos="3002"/>
        </w:tabs>
        <w:rPr>
          <w:rFonts w:hint="eastAsia"/>
          <w:sz w:val="24"/>
          <w:szCs w:val="24"/>
        </w:rPr>
      </w:pPr>
    </w:p>
    <w:p>
      <w:pPr>
        <w:tabs>
          <w:tab w:val="left" w:pos="3002"/>
        </w:tabs>
        <w:rPr>
          <w:rFonts w:hint="eastAsia"/>
          <w:sz w:val="24"/>
          <w:szCs w:val="24"/>
        </w:rPr>
      </w:pPr>
    </w:p>
    <w:p>
      <w:pPr>
        <w:tabs>
          <w:tab w:val="left" w:pos="3002"/>
        </w:tabs>
        <w:rPr>
          <w:rFonts w:hint="eastAsia"/>
          <w:sz w:val="24"/>
          <w:szCs w:val="24"/>
        </w:rPr>
      </w:pPr>
    </w:p>
    <w:p>
      <w:pPr>
        <w:tabs>
          <w:tab w:val="left" w:pos="3002"/>
        </w:tabs>
        <w:rPr>
          <w:rFonts w:hint="eastAsia"/>
          <w:sz w:val="24"/>
          <w:szCs w:val="24"/>
        </w:rPr>
      </w:pPr>
    </w:p>
    <w:p>
      <w:pPr>
        <w:tabs>
          <w:tab w:val="left" w:pos="3002"/>
        </w:tabs>
        <w:rPr>
          <w:rFonts w:hint="eastAsia"/>
          <w:sz w:val="24"/>
          <w:szCs w:val="24"/>
        </w:rPr>
      </w:pPr>
    </w:p>
    <w:p>
      <w:pPr>
        <w:tabs>
          <w:tab w:val="left" w:pos="3002"/>
        </w:tabs>
        <w:rPr>
          <w:sz w:val="24"/>
          <w:szCs w:val="24"/>
        </w:rPr>
      </w:pPr>
      <w:r>
        <w:rPr>
          <w:rFonts w:hint="eastAsia"/>
          <w:sz w:val="24"/>
          <w:szCs w:val="24"/>
        </w:rPr>
        <w:t>【实验结果及分析】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133975" cy="3848100"/>
            <wp:effectExtent l="0" t="0" r="1905" b="762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848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133975" cy="3848100"/>
            <wp:effectExtent l="0" t="0" r="1905" b="762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848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</w:pPr>
      <w:r>
        <w:t>手动设计分子系数:</w:t>
      </w:r>
    </w:p>
    <w:p>
      <w:pPr>
        <w:pStyle w:val="6"/>
        <w:keepNext w:val="0"/>
        <w:keepLines w:val="0"/>
        <w:widowControl/>
        <w:suppressLineNumbers w:val="0"/>
      </w:pPr>
      <w:r>
        <w:t xml:space="preserve">   1.0e-04 *</w:t>
      </w:r>
    </w:p>
    <w:p>
      <w:pPr>
        <w:pStyle w:val="6"/>
        <w:keepNext w:val="0"/>
        <w:keepLines w:val="0"/>
        <w:widowControl/>
        <w:suppressLineNumbers w:val="0"/>
      </w:pPr>
    </w:p>
    <w:p>
      <w:pPr>
        <w:pStyle w:val="6"/>
        <w:keepNext w:val="0"/>
        <w:keepLines w:val="0"/>
        <w:widowControl/>
        <w:suppressLineNumbers w:val="0"/>
      </w:pPr>
      <w:r>
        <w:t xml:space="preserve">    0.0139    0.0834    0.2084    0.2779    0.2084    0.0834    0.0139</w:t>
      </w:r>
    </w:p>
    <w:p>
      <w:pPr>
        <w:pStyle w:val="6"/>
        <w:keepNext w:val="0"/>
        <w:keepLines w:val="0"/>
        <w:widowControl/>
        <w:suppressLineNumbers w:val="0"/>
      </w:pPr>
      <w:r>
        <w:t>内置函数分子系数:</w:t>
      </w:r>
    </w:p>
    <w:p>
      <w:pPr>
        <w:pStyle w:val="6"/>
        <w:keepNext w:val="0"/>
        <w:keepLines w:val="0"/>
        <w:widowControl/>
        <w:suppressLineNumbers w:val="0"/>
      </w:pPr>
      <w:r>
        <w:t xml:space="preserve">   1.0e-04 *</w:t>
      </w:r>
    </w:p>
    <w:p>
      <w:pPr>
        <w:pStyle w:val="6"/>
        <w:keepNext w:val="0"/>
        <w:keepLines w:val="0"/>
        <w:widowControl/>
        <w:suppressLineNumbers w:val="0"/>
      </w:pPr>
    </w:p>
    <w:p>
      <w:pPr>
        <w:pStyle w:val="6"/>
        <w:keepNext w:val="0"/>
        <w:keepLines w:val="0"/>
        <w:widowControl/>
        <w:suppressLineNumbers w:val="0"/>
      </w:pPr>
      <w:r>
        <w:t xml:space="preserve">    0.0139    0.0834    0.2084    0.2779    0.2084    0.0834    0.0139</w:t>
      </w:r>
    </w:p>
    <w:p>
      <w:pPr>
        <w:pStyle w:val="6"/>
        <w:keepNext w:val="0"/>
        <w:keepLines w:val="0"/>
        <w:widowControl/>
        <w:suppressLineNumbers w:val="0"/>
      </w:pPr>
      <w:r>
        <w:t>手动设计分母系数:</w:t>
      </w:r>
    </w:p>
    <w:p>
      <w:pPr>
        <w:pStyle w:val="6"/>
        <w:keepNext w:val="0"/>
        <w:keepLines w:val="0"/>
        <w:widowControl/>
        <w:suppressLineNumbers w:val="0"/>
      </w:pPr>
      <w:r>
        <w:t xml:space="preserve">    1.0000   -5.1260   11.0037  -12.6561    8.2228   -2.8605    0.4161</w:t>
      </w:r>
    </w:p>
    <w:p>
      <w:pPr>
        <w:pStyle w:val="6"/>
        <w:keepNext w:val="0"/>
        <w:keepLines w:val="0"/>
        <w:widowControl/>
        <w:suppressLineNumbers w:val="0"/>
      </w:pPr>
      <w:r>
        <w:t>内置函数分母系数:</w:t>
      </w:r>
    </w:p>
    <w:p>
      <w:pPr>
        <w:pStyle w:val="6"/>
        <w:keepNext w:val="0"/>
        <w:keepLines w:val="0"/>
        <w:widowControl/>
        <w:suppressLineNumbers w:val="0"/>
      </w:pPr>
      <w:r>
        <w:t xml:space="preserve">    1.0000   -5.1260   11.0037  -12.6561    8.2228   -2.8605    0.4161</w:t>
      </w:r>
    </w:p>
    <w:p>
      <w:pPr>
        <w:tabs>
          <w:tab w:val="left" w:pos="3002"/>
        </w:tabs>
        <w:spacing w:line="312" w:lineRule="auto"/>
        <w:rPr>
          <w:sz w:val="24"/>
          <w:szCs w:val="24"/>
        </w:rPr>
      </w:pPr>
    </w:p>
    <w:p>
      <w:pPr>
        <w:tabs>
          <w:tab w:val="left" w:pos="3002"/>
        </w:tabs>
        <w:spacing w:line="30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【实验中遇到的问题及解决启示、实验心得】</w:t>
      </w:r>
    </w:p>
    <w:p>
      <w:pPr>
        <w:pStyle w:val="2"/>
        <w:spacing w:before="47" w:line="365" w:lineRule="auto"/>
        <w:ind w:firstLine="9"/>
        <w:rPr>
          <w:sz w:val="21"/>
          <w:szCs w:val="21"/>
        </w:rPr>
      </w:pPr>
      <w:r>
        <w:rPr>
          <w:spacing w:val="9"/>
          <w:sz w:val="21"/>
          <w:szCs w:val="21"/>
        </w:rPr>
        <w:t>本次实验通过双线性变换法成功设计了</w:t>
      </w:r>
      <w:r>
        <w:rPr>
          <w:rFonts w:ascii="Times New Roman" w:hAnsi="Times New Roman" w:eastAsia="Times New Roman" w:cs="Times New Roman"/>
          <w:sz w:val="21"/>
          <w:szCs w:val="21"/>
        </w:rPr>
        <w:t>Butterworth</w:t>
      </w:r>
      <w:r>
        <w:rPr>
          <w:rFonts w:ascii="Times New Roman" w:hAnsi="Times New Roman" w:eastAsia="Times New Roman" w:cs="Times New Roman"/>
          <w:spacing w:val="9"/>
          <w:sz w:val="21"/>
          <w:szCs w:val="21"/>
        </w:rPr>
        <w:t xml:space="preserve">     </w:t>
      </w:r>
      <w:r>
        <w:rPr>
          <w:spacing w:val="9"/>
          <w:sz w:val="21"/>
          <w:szCs w:val="21"/>
        </w:rPr>
        <w:t>数字低通滤波器，实现了从数字指标到模拟滤波器再到</w:t>
      </w:r>
      <w:r>
        <w:rPr>
          <w:spacing w:val="4"/>
          <w:sz w:val="21"/>
          <w:szCs w:val="21"/>
        </w:rPr>
        <w:t xml:space="preserve"> </w:t>
      </w:r>
      <w:r>
        <w:rPr>
          <w:spacing w:val="8"/>
          <w:sz w:val="21"/>
          <w:szCs w:val="21"/>
        </w:rPr>
        <w:t>数字滤波器的完整设计流程。实验结果表明：</w:t>
      </w:r>
    </w:p>
    <w:p>
      <w:pPr>
        <w:pStyle w:val="2"/>
        <w:spacing w:before="106" w:line="213" w:lineRule="auto"/>
        <w:ind w:left="109"/>
        <w:rPr>
          <w:sz w:val="21"/>
          <w:szCs w:val="21"/>
        </w:rPr>
      </w:pPr>
      <w:r>
        <w:rPr>
          <w:spacing w:val="9"/>
          <w:sz w:val="21"/>
          <w:szCs w:val="21"/>
        </w:rPr>
        <w:t>1.双线性变换法能有效避免频率混叠问题，适用于数字滤波器设计。</w:t>
      </w:r>
    </w:p>
    <w:p>
      <w:pPr>
        <w:pStyle w:val="2"/>
        <w:spacing w:before="148" w:line="213" w:lineRule="auto"/>
        <w:ind w:left="89"/>
        <w:rPr>
          <w:sz w:val="21"/>
          <w:szCs w:val="21"/>
        </w:rPr>
      </w:pPr>
      <w:r>
        <w:rPr>
          <w:rFonts w:ascii="宋体" w:hAnsi="宋体" w:eastAsia="宋体" w:cs="宋体"/>
          <w:spacing w:val="8"/>
          <w:sz w:val="21"/>
          <w:szCs w:val="21"/>
        </w:rPr>
        <w:t>2.</w:t>
      </w:r>
      <w:r>
        <w:rPr>
          <w:rFonts w:ascii="宋体" w:hAnsi="宋体" w:eastAsia="宋体" w:cs="宋体"/>
          <w:sz w:val="21"/>
          <w:szCs w:val="21"/>
        </w:rPr>
        <w:t>Butterworth</w:t>
      </w:r>
      <w:r>
        <w:rPr>
          <w:rFonts w:ascii="宋体" w:hAnsi="宋体" w:eastAsia="宋体" w:cs="宋体"/>
          <w:spacing w:val="68"/>
          <w:w w:val="101"/>
          <w:sz w:val="21"/>
          <w:szCs w:val="21"/>
        </w:rPr>
        <w:t xml:space="preserve"> </w:t>
      </w:r>
      <w:r>
        <w:rPr>
          <w:spacing w:val="8"/>
          <w:sz w:val="21"/>
          <w:szCs w:val="21"/>
        </w:rPr>
        <w:t>滤波器具有最大平坦的通带特性，过渡带相对较宽。</w:t>
      </w:r>
    </w:p>
    <w:p>
      <w:pPr>
        <w:pStyle w:val="2"/>
        <w:spacing w:before="138" w:line="213" w:lineRule="auto"/>
        <w:ind w:left="89"/>
        <w:rPr>
          <w:sz w:val="21"/>
          <w:szCs w:val="21"/>
        </w:rPr>
      </w:pPr>
      <w:r>
        <w:rPr>
          <w:spacing w:val="9"/>
          <w:sz w:val="21"/>
          <w:szCs w:val="21"/>
        </w:rPr>
        <w:t>3.</w:t>
      </w:r>
      <w:r>
        <w:rPr>
          <w:spacing w:val="-35"/>
          <w:sz w:val="21"/>
          <w:szCs w:val="21"/>
        </w:rPr>
        <w:t xml:space="preserve"> </w:t>
      </w:r>
      <w:r>
        <w:rPr>
          <w:spacing w:val="9"/>
          <w:sz w:val="21"/>
          <w:szCs w:val="21"/>
        </w:rPr>
        <w:t>通过极点构造系统函数的方法比查表法更灵活，适用于任</w:t>
      </w:r>
      <w:r>
        <w:rPr>
          <w:spacing w:val="8"/>
          <w:sz w:val="21"/>
          <w:szCs w:val="21"/>
        </w:rPr>
        <w:t>意阶数的滤波器设计。</w:t>
      </w:r>
    </w:p>
    <w:p>
      <w:pPr>
        <w:pStyle w:val="2"/>
        <w:spacing w:before="148" w:line="213" w:lineRule="auto"/>
        <w:ind w:left="99"/>
        <w:rPr>
          <w:sz w:val="21"/>
          <w:szCs w:val="21"/>
        </w:rPr>
      </w:pPr>
      <w:r>
        <w:rPr>
          <w:spacing w:val="8"/>
          <w:sz w:val="21"/>
          <w:szCs w:val="21"/>
        </w:rPr>
        <w:t>4.实验结果与</w:t>
      </w:r>
      <w:r>
        <w:rPr>
          <w:rFonts w:ascii="Arial" w:hAnsi="Arial" w:eastAsia="Arial" w:cs="Arial"/>
          <w:sz w:val="21"/>
          <w:szCs w:val="21"/>
        </w:rPr>
        <w:t>MATLAB</w:t>
      </w:r>
      <w:r>
        <w:rPr>
          <w:rFonts w:ascii="Arial" w:hAnsi="Arial" w:eastAsia="Arial" w:cs="Arial"/>
          <w:spacing w:val="35"/>
          <w:w w:val="102"/>
          <w:sz w:val="21"/>
          <w:szCs w:val="21"/>
        </w:rPr>
        <w:t xml:space="preserve"> </w:t>
      </w:r>
      <w:r>
        <w:rPr>
          <w:spacing w:val="8"/>
          <w:sz w:val="21"/>
          <w:szCs w:val="21"/>
        </w:rPr>
        <w:t>内置函数结果一致，验证了设计过程的正确性。</w:t>
      </w:r>
    </w:p>
    <w:p>
      <w:pPr>
        <w:pStyle w:val="2"/>
        <w:spacing w:before="228" w:line="277" w:lineRule="auto"/>
        <w:ind w:left="9" w:right="116"/>
        <w:rPr>
          <w:sz w:val="21"/>
          <w:szCs w:val="21"/>
        </w:rPr>
      </w:pPr>
      <w:r>
        <w:rPr>
          <w:spacing w:val="9"/>
          <w:sz w:val="21"/>
          <w:szCs w:val="21"/>
        </w:rPr>
        <w:t>通过本实验，加深了对</w:t>
      </w:r>
      <w:r>
        <w:rPr>
          <w:rFonts w:ascii="Times New Roman" w:hAnsi="Times New Roman" w:eastAsia="Times New Roman" w:cs="Times New Roman"/>
          <w:sz w:val="21"/>
          <w:szCs w:val="21"/>
        </w:rPr>
        <w:t>IIR</w:t>
      </w:r>
      <w:r>
        <w:rPr>
          <w:spacing w:val="9"/>
          <w:sz w:val="21"/>
          <w:szCs w:val="21"/>
        </w:rPr>
        <w:t>数字滤波器设计原理和</w:t>
      </w:r>
      <w:r>
        <w:rPr>
          <w:rFonts w:ascii="Times New Roman" w:hAnsi="Times New Roman" w:eastAsia="Times New Roman" w:cs="Times New Roman"/>
          <w:sz w:val="21"/>
          <w:szCs w:val="21"/>
        </w:rPr>
        <w:t>Butterworth</w:t>
      </w:r>
      <w:r>
        <w:rPr>
          <w:rFonts w:ascii="Times New Roman" w:hAnsi="Times New Roman" w:eastAsia="Times New Roman" w:cs="Times New Roman"/>
          <w:spacing w:val="9"/>
          <w:sz w:val="21"/>
          <w:szCs w:val="21"/>
        </w:rPr>
        <w:t xml:space="preserve">     </w:t>
      </w:r>
      <w:r>
        <w:rPr>
          <w:spacing w:val="9"/>
          <w:sz w:val="21"/>
          <w:szCs w:val="21"/>
        </w:rPr>
        <w:t>滤波器特性的理解，掌握了使用双线性变换</w:t>
      </w:r>
      <w:r>
        <w:rPr>
          <w:sz w:val="21"/>
          <w:szCs w:val="21"/>
        </w:rPr>
        <w:t xml:space="preserve"> </w:t>
      </w:r>
      <w:r>
        <w:rPr>
          <w:spacing w:val="7"/>
          <w:sz w:val="21"/>
          <w:szCs w:val="21"/>
        </w:rPr>
        <w:t>法设计数字滤波器的完整流程。</w:t>
      </w:r>
    </w:p>
    <w:p>
      <w:pPr>
        <w:tabs>
          <w:tab w:val="left" w:pos="3002"/>
        </w:tabs>
        <w:spacing w:line="312" w:lineRule="auto"/>
        <w:rPr>
          <w:sz w:val="24"/>
          <w:szCs w:val="24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NewRomanPS-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-349250</wp:posOffset>
          </wp:positionH>
          <wp:positionV relativeFrom="paragraph">
            <wp:posOffset>-351155</wp:posOffset>
          </wp:positionV>
          <wp:extent cx="972820" cy="862330"/>
          <wp:effectExtent l="0" t="0" r="2540" b="6350"/>
          <wp:wrapSquare wrapText="bothSides"/>
          <wp:docPr id="3" name="图片 1" descr="山大校徽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山大校徽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72820" cy="8623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</w:rPr>
      <w:t xml:space="preserve">  </w:t>
    </w:r>
    <w:r>
      <w:rPr>
        <w:rFonts w:hint="eastAsia"/>
        <w:sz w:val="44"/>
        <w:szCs w:val="44"/>
      </w:rPr>
      <w:t xml:space="preserve">       </w:t>
    </w:r>
    <w:r>
      <w:rPr>
        <w:rFonts w:hint="eastAsia"/>
        <w:b/>
        <w:sz w:val="44"/>
        <w:szCs w:val="44"/>
        <w:u w:val="single"/>
      </w:rPr>
      <w:t>山东大学实验报告</w:t>
    </w:r>
    <w:r>
      <w:rPr>
        <w:rFonts w:hint="eastAsia"/>
        <w:sz w:val="44"/>
        <w:szCs w:val="44"/>
      </w:rPr>
      <w:t xml:space="preserve">  </w:t>
    </w:r>
    <w:r>
      <w:rPr>
        <w:rFonts w:hint="eastAsia"/>
        <w:u w:val="single"/>
      </w:rPr>
      <w:t xml:space="preserve">    </w:t>
    </w:r>
    <w:r>
      <w:rPr>
        <w:rFonts w:hint="eastAsia"/>
        <w:u w:val="single"/>
        <w:lang w:val="en-US" w:eastAsia="zh-CN"/>
      </w:rPr>
      <w:t>2025</w:t>
    </w:r>
    <w:r>
      <w:rPr>
        <w:rFonts w:hint="eastAsia"/>
        <w:u w:val="single"/>
      </w:rPr>
      <w:t xml:space="preserve"> 年   </w:t>
    </w:r>
    <w:r>
      <w:rPr>
        <w:rFonts w:hint="eastAsia"/>
        <w:u w:val="single"/>
        <w:lang w:val="en-US" w:eastAsia="zh-CN"/>
      </w:rPr>
      <w:t>4</w:t>
    </w:r>
    <w:r>
      <w:rPr>
        <w:rFonts w:hint="eastAsia"/>
        <w:u w:val="single"/>
      </w:rPr>
      <w:t xml:space="preserve">月 </w:t>
    </w:r>
    <w:r>
      <w:rPr>
        <w:rFonts w:hint="eastAsia"/>
        <w:u w:val="single"/>
        <w:lang w:val="en-US" w:eastAsia="zh-CN"/>
      </w:rPr>
      <w:t>27</w:t>
    </w:r>
    <w:r>
      <w:rPr>
        <w:rFonts w:hint="eastAsia"/>
        <w:u w:val="single"/>
      </w:rPr>
      <w:t xml:space="preserve">  日</w:t>
    </w:r>
    <w:r>
      <w:rPr>
        <w:rFonts w:hint="eastAsia"/>
      </w:rPr>
      <w:t xml:space="preserve">  </w:t>
    </w:r>
  </w:p>
  <w:p/>
  <w:p>
    <w:pPr>
      <w:rPr>
        <w:u w:val="single"/>
      </w:rPr>
    </w:pPr>
    <w:r>
      <w:rPr>
        <w:rFonts w:hint="eastAsia"/>
      </w:rPr>
      <w:t>点名册序号</w:t>
    </w:r>
    <w:r>
      <w:rPr>
        <w:rFonts w:hint="eastAsia"/>
        <w:u w:val="single"/>
      </w:rPr>
      <w:t xml:space="preserve">  </w:t>
    </w:r>
    <w:r>
      <w:rPr>
        <w:u w:val="single"/>
      </w:rPr>
      <w:t xml:space="preserve"> </w:t>
    </w:r>
    <w:r>
      <w:rPr>
        <w:rFonts w:hint="eastAsia"/>
        <w:u w:val="single"/>
      </w:rPr>
      <w:t xml:space="preserve">   </w:t>
    </w:r>
    <w:r>
      <w:rPr>
        <w:rFonts w:hint="eastAsia"/>
        <w:u w:val="single"/>
        <w:lang w:val="en-US" w:eastAsia="zh-CN"/>
      </w:rPr>
      <w:t>07</w:t>
    </w:r>
    <w:r>
      <w:rPr>
        <w:rFonts w:hint="eastAsia"/>
        <w:u w:val="single"/>
      </w:rPr>
      <w:t xml:space="preserve">     </w:t>
    </w:r>
    <w:r>
      <w:rPr>
        <w:rFonts w:hint="eastAsia"/>
      </w:rPr>
      <w:t>姓名</w:t>
    </w:r>
    <w:r>
      <w:rPr>
        <w:rFonts w:hint="eastAsia"/>
        <w:u w:val="single"/>
      </w:rPr>
      <w:t xml:space="preserve">      </w:t>
    </w:r>
    <w:r>
      <w:rPr>
        <w:rFonts w:hint="eastAsia"/>
        <w:u w:val="single"/>
        <w:lang w:val="en-US" w:eastAsia="zh-CN"/>
      </w:rPr>
      <w:t>韩磊</w:t>
    </w:r>
    <w:r>
      <w:rPr>
        <w:rFonts w:hint="eastAsia"/>
        <w:u w:val="single"/>
      </w:rPr>
      <w:t xml:space="preserve">    </w:t>
    </w:r>
    <w:r>
      <w:rPr>
        <w:u w:val="single"/>
      </w:rPr>
      <w:t xml:space="preserve"> </w:t>
    </w:r>
    <w:r>
      <w:rPr>
        <w:rFonts w:hint="eastAsia"/>
        <w:u w:val="single"/>
      </w:rPr>
      <w:t xml:space="preserve"> </w:t>
    </w:r>
    <w:r>
      <w:rPr>
        <w:rFonts w:hint="eastAsia"/>
      </w:rPr>
      <w:t>专业</w:t>
    </w:r>
    <w:r>
      <w:rPr>
        <w:rFonts w:hint="eastAsia"/>
        <w:u w:val="single"/>
      </w:rPr>
      <w:t xml:space="preserve">  </w:t>
    </w:r>
    <w:r>
      <w:rPr>
        <w:u w:val="single"/>
      </w:rPr>
      <w:t xml:space="preserve">    </w:t>
    </w:r>
    <w:r>
      <w:rPr>
        <w:rFonts w:hint="eastAsia"/>
        <w:u w:val="single"/>
        <w:lang w:val="en-US" w:eastAsia="zh-CN"/>
      </w:rPr>
      <w:t>通信</w:t>
    </w:r>
    <w:r>
      <w:rPr>
        <w:u w:val="single"/>
      </w:rPr>
      <w:t xml:space="preserve"> </w:t>
    </w:r>
    <w:r>
      <w:rPr>
        <w:rFonts w:hint="eastAsia"/>
        <w:u w:val="single"/>
      </w:rPr>
      <w:t xml:space="preserve">    </w:t>
    </w:r>
    <w:r>
      <w:rPr>
        <w:rFonts w:hint="eastAsia"/>
      </w:rPr>
      <w:t>班级</w:t>
    </w:r>
    <w:r>
      <w:rPr>
        <w:rFonts w:hint="eastAsia"/>
        <w:u w:val="single"/>
      </w:rPr>
      <w:t xml:space="preserve">  </w:t>
    </w:r>
    <w:r>
      <w:rPr>
        <w:rFonts w:hint="eastAsia"/>
        <w:u w:val="single"/>
        <w:lang w:val="en-US" w:eastAsia="zh-CN"/>
      </w:rPr>
      <w:t>通信二班</w:t>
    </w:r>
    <w:r>
      <w:rPr>
        <w:u w:val="single"/>
      </w:rPr>
      <w:t xml:space="preserve"> </w:t>
    </w:r>
    <w:r>
      <w:rPr>
        <w:rFonts w:hint="eastAsia"/>
        <w:u w:val="single"/>
      </w:rPr>
      <w:t xml:space="preserve"> </w:t>
    </w:r>
    <w:r>
      <w:rPr>
        <w:u w:val="single"/>
      </w:rPr>
      <w:t xml:space="preserve">       </w:t>
    </w:r>
    <w:r>
      <w:rPr>
        <w:rFonts w:hint="eastAsia"/>
        <w:u w:val="single"/>
      </w:rPr>
      <w:t xml:space="preserve"> </w:t>
    </w:r>
    <w:r>
      <w:rPr>
        <w:u w:val="single"/>
      </w:rPr>
      <w:t xml:space="preserve">  </w:t>
    </w:r>
  </w:p>
  <w:p>
    <w:pPr>
      <w:rPr>
        <w:u w:val="singl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MzYzRhMmUyNWM1NWJmMjMzYzY5NTEwNjFhOGY5ZjgifQ=="/>
  </w:docVars>
  <w:rsids>
    <w:rsidRoot w:val="008E5E73"/>
    <w:rsid w:val="000074E7"/>
    <w:rsid w:val="00030F07"/>
    <w:rsid w:val="00061EAE"/>
    <w:rsid w:val="00066C9B"/>
    <w:rsid w:val="000B029B"/>
    <w:rsid w:val="000D7F0D"/>
    <w:rsid w:val="00111834"/>
    <w:rsid w:val="001362BB"/>
    <w:rsid w:val="00150165"/>
    <w:rsid w:val="001D39EB"/>
    <w:rsid w:val="001F38A2"/>
    <w:rsid w:val="00237F11"/>
    <w:rsid w:val="00296435"/>
    <w:rsid w:val="002A35D1"/>
    <w:rsid w:val="002C0E6F"/>
    <w:rsid w:val="002C22A8"/>
    <w:rsid w:val="002C2495"/>
    <w:rsid w:val="002E4B4D"/>
    <w:rsid w:val="002F5AB7"/>
    <w:rsid w:val="00307B92"/>
    <w:rsid w:val="00361337"/>
    <w:rsid w:val="00365770"/>
    <w:rsid w:val="003716F6"/>
    <w:rsid w:val="0038762B"/>
    <w:rsid w:val="00391233"/>
    <w:rsid w:val="003B1037"/>
    <w:rsid w:val="003B7977"/>
    <w:rsid w:val="003D01E6"/>
    <w:rsid w:val="003D2654"/>
    <w:rsid w:val="003E6F62"/>
    <w:rsid w:val="00407E1D"/>
    <w:rsid w:val="004201D7"/>
    <w:rsid w:val="00477E05"/>
    <w:rsid w:val="00487C0F"/>
    <w:rsid w:val="004C456D"/>
    <w:rsid w:val="004E7326"/>
    <w:rsid w:val="004F15BF"/>
    <w:rsid w:val="004F467D"/>
    <w:rsid w:val="0055284C"/>
    <w:rsid w:val="00596616"/>
    <w:rsid w:val="005A5595"/>
    <w:rsid w:val="005B7C49"/>
    <w:rsid w:val="005D2CDF"/>
    <w:rsid w:val="00620258"/>
    <w:rsid w:val="00635043"/>
    <w:rsid w:val="0065661F"/>
    <w:rsid w:val="006618F0"/>
    <w:rsid w:val="00665966"/>
    <w:rsid w:val="0067199D"/>
    <w:rsid w:val="00674A5D"/>
    <w:rsid w:val="00683042"/>
    <w:rsid w:val="00691966"/>
    <w:rsid w:val="006C6B61"/>
    <w:rsid w:val="006C6CE9"/>
    <w:rsid w:val="006D01E1"/>
    <w:rsid w:val="00726309"/>
    <w:rsid w:val="007323C4"/>
    <w:rsid w:val="007409FF"/>
    <w:rsid w:val="00743F92"/>
    <w:rsid w:val="00790E57"/>
    <w:rsid w:val="00791E31"/>
    <w:rsid w:val="007A055C"/>
    <w:rsid w:val="007D7AF7"/>
    <w:rsid w:val="008014C2"/>
    <w:rsid w:val="008159EA"/>
    <w:rsid w:val="00841107"/>
    <w:rsid w:val="008632C4"/>
    <w:rsid w:val="008C198E"/>
    <w:rsid w:val="008E5DD5"/>
    <w:rsid w:val="008E5E73"/>
    <w:rsid w:val="0095293C"/>
    <w:rsid w:val="009656FC"/>
    <w:rsid w:val="009C5354"/>
    <w:rsid w:val="009F2F59"/>
    <w:rsid w:val="009F70E4"/>
    <w:rsid w:val="00A3710B"/>
    <w:rsid w:val="00A60DC3"/>
    <w:rsid w:val="00A97323"/>
    <w:rsid w:val="00AE55C1"/>
    <w:rsid w:val="00B11D04"/>
    <w:rsid w:val="00B3333E"/>
    <w:rsid w:val="00B468C3"/>
    <w:rsid w:val="00B6061A"/>
    <w:rsid w:val="00B60E5B"/>
    <w:rsid w:val="00B964A7"/>
    <w:rsid w:val="00BC4DED"/>
    <w:rsid w:val="00C05A93"/>
    <w:rsid w:val="00C37C29"/>
    <w:rsid w:val="00C4144A"/>
    <w:rsid w:val="00C50010"/>
    <w:rsid w:val="00C7353D"/>
    <w:rsid w:val="00CC227C"/>
    <w:rsid w:val="00CD4C8A"/>
    <w:rsid w:val="00CE209B"/>
    <w:rsid w:val="00CF2AC8"/>
    <w:rsid w:val="00CF7460"/>
    <w:rsid w:val="00D23326"/>
    <w:rsid w:val="00D71AEF"/>
    <w:rsid w:val="00D75CFC"/>
    <w:rsid w:val="00DA340D"/>
    <w:rsid w:val="00DE1D95"/>
    <w:rsid w:val="00DE4C0D"/>
    <w:rsid w:val="00E21F8C"/>
    <w:rsid w:val="00E75347"/>
    <w:rsid w:val="00EA6358"/>
    <w:rsid w:val="00EC3B19"/>
    <w:rsid w:val="00ED36F0"/>
    <w:rsid w:val="00F268A3"/>
    <w:rsid w:val="00FD232A"/>
    <w:rsid w:val="1B201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黑体" w:hAnsi="黑体" w:eastAsia="黑体" w:cs="黑体"/>
      <w:sz w:val="14"/>
      <w:szCs w:val="14"/>
      <w:lang w:val="en-US" w:eastAsia="en-US" w:bidi="ar-SA"/>
    </w:rPr>
  </w:style>
  <w:style w:type="paragraph" w:styleId="3">
    <w:name w:val="Balloon Text"/>
    <w:basedOn w:val="1"/>
    <w:link w:val="14"/>
    <w:autoRedefine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11">
    <w:name w:val="页眉 字符"/>
    <w:link w:val="5"/>
    <w:uiPriority w:val="99"/>
    <w:rPr>
      <w:sz w:val="18"/>
      <w:szCs w:val="18"/>
    </w:rPr>
  </w:style>
  <w:style w:type="character" w:customStyle="1" w:styleId="12">
    <w:name w:val="页脚 字符"/>
    <w:link w:val="4"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批注框文本 字符"/>
    <w:link w:val="3"/>
    <w:semiHidden/>
    <w:uiPriority w:val="99"/>
    <w:rPr>
      <w:sz w:val="18"/>
      <w:szCs w:val="18"/>
    </w:rPr>
  </w:style>
  <w:style w:type="character" w:styleId="15">
    <w:name w:val="Placeholder Text"/>
    <w:semiHidden/>
    <w:uiPriority w:val="99"/>
    <w:rPr>
      <w:color w:val="808080"/>
    </w:rPr>
  </w:style>
  <w:style w:type="character" w:customStyle="1" w:styleId="16">
    <w:name w:val="sd678753741"/>
    <w:basedOn w:val="10"/>
    <w:uiPriority w:val="0"/>
    <w:rPr>
      <w:color w:val="008013"/>
      <w:u w:val="none"/>
    </w:rPr>
  </w:style>
  <w:style w:type="character" w:customStyle="1" w:styleId="17">
    <w:name w:val="sd678753751"/>
    <w:basedOn w:val="10"/>
    <w:uiPriority w:val="0"/>
    <w:rPr>
      <w:color w:val="A709F5"/>
      <w:u w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5</Pages>
  <Words>35</Words>
  <Characters>203</Characters>
  <Lines>1</Lines>
  <Paragraphs>1</Paragraphs>
  <TotalTime>25</TotalTime>
  <ScaleCrop>false</ScaleCrop>
  <LinksUpToDate>false</LinksUpToDate>
  <CharactersWithSpaces>237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2024-07-13T02:26:00Z</dcterms:created>
  <dc:creator>xushaohua</dc:creator>
  <cp:lastModifiedBy>韩磊</cp:lastModifiedBy>
  <dcterms:modified xsi:type="dcterms:W3CDTF">2025-04-28T16:19:28Z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0CC52EA2133F42D4A4A1D11241C7BD48_13</vt:lpwstr>
  </property>
</Properties>
</file>