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ascii="楷体_GB2312" w:hAnsi="宋体" w:eastAsia="楷体_GB2312"/>
          <w:b/>
          <w:bCs/>
          <w:sz w:val="72"/>
          <w:szCs w:val="72"/>
        </w:rPr>
      </w:pPr>
      <w:bookmarkStart w:id="0" w:name="_Toc534685212"/>
      <w:bookmarkStart w:id="1" w:name="_Toc30147279"/>
      <w:bookmarkStart w:id="2" w:name="_Toc150962"/>
      <w:bookmarkStart w:id="3" w:name="_Toc30146990"/>
    </w:p>
    <w:p>
      <w:pPr>
        <w:spacing w:line="300" w:lineRule="auto"/>
        <w:jc w:val="center"/>
        <w:rPr>
          <w:rFonts w:ascii="楷体_GB2312" w:hAnsi="宋体" w:eastAsia="楷体_GB2312"/>
          <w:b/>
          <w:bCs/>
          <w:sz w:val="72"/>
          <w:szCs w:val="72"/>
        </w:rPr>
      </w:pPr>
      <w:r>
        <w:drawing>
          <wp:inline distT="0" distB="0" distL="114300" distR="114300">
            <wp:extent cx="2822575" cy="668655"/>
            <wp:effectExtent l="0" t="0" r="1206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822575" cy="668655"/>
                    </a:xfrm>
                    <a:prstGeom prst="rect">
                      <a:avLst/>
                    </a:prstGeom>
                    <a:noFill/>
                    <a:ln>
                      <a:noFill/>
                    </a:ln>
                  </pic:spPr>
                </pic:pic>
              </a:graphicData>
            </a:graphic>
          </wp:inline>
        </w:drawing>
      </w:r>
    </w:p>
    <w:p>
      <w:pPr>
        <w:spacing w:line="300" w:lineRule="auto"/>
        <w:jc w:val="center"/>
        <w:rPr>
          <w:rFonts w:ascii="宋体" w:hAnsi="宋体" w:cs="宋体"/>
          <w:b/>
          <w:bCs/>
          <w:sz w:val="72"/>
          <w:szCs w:val="72"/>
        </w:rPr>
      </w:pPr>
      <w:r>
        <w:rPr>
          <w:rFonts w:hint="eastAsia" w:ascii="宋体" w:hAnsi="宋体" w:cs="宋体"/>
          <w:b/>
          <w:bCs/>
          <w:sz w:val="72"/>
          <w:szCs w:val="72"/>
        </w:rPr>
        <w:t>本科毕业论文</w:t>
      </w:r>
    </w:p>
    <w:p/>
    <w:p/>
    <w:p/>
    <w:p>
      <w:pPr>
        <w:jc w:val="center"/>
        <w:rPr>
          <w:rFonts w:ascii="黑体" w:hAnsi="黑体" w:eastAsia="黑体" w:cs="黑体"/>
          <w:sz w:val="52"/>
          <w:szCs w:val="52"/>
        </w:rPr>
      </w:pPr>
      <w:r>
        <w:rPr>
          <w:rFonts w:hint="eastAsia" w:ascii="黑体" w:hAnsi="黑体" w:eastAsia="黑体" w:cs="黑体"/>
          <w:sz w:val="52"/>
          <w:szCs w:val="52"/>
        </w:rPr>
        <w:t>物联网网关轻量级认证和加密技术研究</w:t>
      </w:r>
    </w:p>
    <w:p/>
    <w:p/>
    <w:p/>
    <w:p/>
    <w:p/>
    <w:p/>
    <w:p/>
    <w:p/>
    <w:p/>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49024" behindDoc="0" locked="0" layoutInCell="1" allowOverlap="1">
                <wp:simplePos x="0" y="0"/>
                <wp:positionH relativeFrom="column">
                  <wp:posOffset>2427605</wp:posOffset>
                </wp:positionH>
                <wp:positionV relativeFrom="paragraph">
                  <wp:posOffset>257810</wp:posOffset>
                </wp:positionV>
                <wp:extent cx="2839085" cy="635"/>
                <wp:effectExtent l="0" t="7620" r="10795" b="14605"/>
                <wp:wrapNone/>
                <wp:docPr id="4" name="直接连接符 4"/>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20.3pt;height:0.05pt;width:223.55pt;z-index:251649024;mso-width-relative:page;mso-height-relative:page;" filled="f" stroked="t" coordsize="21600,21600" o:gfxdata="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gZJNB2QAAAAkBAAAPAAAAAAAA&#10;AAEAIAAAACIAAABkcnMvZG93bnJldi54bWxQSwECFAAUAAAACACHTuJAxhUcD9gBAACbAwAADgAA&#10;AAAAAAABACAAAAAoAQAAZHJzL2Uyb0RvYy54bWxQSwUGAAAAAAYABgBZAQAAcgUAAAAA&#10;">
                <v:fill on="f" focussize="0,0"/>
                <v:stroke weight="1.25pt" color="#000000" joinstyle="round"/>
                <v:imagedata o:title=""/>
                <o:lock v:ext="edit" aspectratio="f"/>
              </v:line>
            </w:pict>
          </mc:Fallback>
        </mc:AlternateContent>
      </w:r>
      <w:r>
        <w:rPr>
          <w:rFonts w:hint="eastAsia" w:ascii="宋体" w:hAnsi="宋体" w:cs="宋体"/>
          <w:sz w:val="32"/>
          <w:szCs w:val="32"/>
        </w:rPr>
        <w:t>题    目：</w:t>
      </w:r>
      <w:bookmarkStart w:id="4" w:name="OLE_LINK1"/>
      <w:r>
        <w:rPr>
          <w:rFonts w:hint="eastAsia" w:ascii="宋体" w:hAnsi="宋体" w:cs="宋体"/>
          <w:sz w:val="32"/>
          <w:szCs w:val="32"/>
        </w:rPr>
        <w:t>物联网网关轻量级认证和加密技</w:t>
      </w:r>
    </w:p>
    <w:p>
      <w:pPr>
        <w:spacing w:line="300" w:lineRule="auto"/>
        <w:ind w:left="3360" w:firstLine="420"/>
        <w:rPr>
          <w:rFonts w:ascii="宋体" w:hAnsi="宋体" w:cs="宋体"/>
          <w:sz w:val="32"/>
          <w:szCs w:val="32"/>
        </w:rPr>
      </w:pPr>
      <w:r>
        <w:rPr>
          <w:sz w:val="32"/>
        </w:rPr>
        <mc:AlternateContent>
          <mc:Choice Requires="wps">
            <w:drawing>
              <wp:anchor distT="0" distB="0" distL="114300" distR="114300" simplePos="0" relativeHeight="251650048" behindDoc="0" locked="0" layoutInCell="1" allowOverlap="1">
                <wp:simplePos x="0" y="0"/>
                <wp:positionH relativeFrom="column">
                  <wp:posOffset>2427605</wp:posOffset>
                </wp:positionH>
                <wp:positionV relativeFrom="paragraph">
                  <wp:posOffset>251460</wp:posOffset>
                </wp:positionV>
                <wp:extent cx="2839085" cy="635"/>
                <wp:effectExtent l="0" t="7620" r="10795" b="14605"/>
                <wp:wrapNone/>
                <wp:docPr id="5" name="直接连接符 5"/>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8pt;height:0.05pt;width:223.55pt;z-index:251650048;mso-width-relative:page;mso-height-relative:page;" filled="f" stroked="t" coordsize="21600,21600" o:gfxdata="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UjGmtgAAAAJAQAADwAAAAAA&#10;AAABACAAAAAiAAAAZHJzL2Rvd25yZXYueG1sUEsBAhQAFAAAAAgAh07iQOCtNiHaAQAAmwMAAA4A&#10;AAAAAAAAAQAgAAAAJwEAAGRycy9lMm9Eb2MueG1sUEsFBgAAAAAGAAYAWQEAAHMFAAAAAA==&#10;">
                <v:fill on="f" focussize="0,0"/>
                <v:stroke weight="1.25pt" color="#000000" joinstyle="round"/>
                <v:imagedata o:title=""/>
                <o:lock v:ext="edit" aspectratio="f"/>
              </v:line>
            </w:pict>
          </mc:Fallback>
        </mc:AlternateContent>
      </w:r>
      <w:r>
        <w:rPr>
          <w:rFonts w:hint="eastAsia" w:ascii="宋体" w:hAnsi="宋体" w:cs="宋体"/>
          <w:sz w:val="32"/>
          <w:szCs w:val="32"/>
        </w:rPr>
        <w:t>技术研究</w:t>
      </w:r>
    </w:p>
    <w:bookmarkEnd w:id="4"/>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1072" behindDoc="0" locked="0" layoutInCell="1" allowOverlap="1">
                <wp:simplePos x="0" y="0"/>
                <wp:positionH relativeFrom="column">
                  <wp:posOffset>2427605</wp:posOffset>
                </wp:positionH>
                <wp:positionV relativeFrom="paragraph">
                  <wp:posOffset>245110</wp:posOffset>
                </wp:positionV>
                <wp:extent cx="2839085" cy="635"/>
                <wp:effectExtent l="0" t="7620" r="10795" b="14605"/>
                <wp:wrapNone/>
                <wp:docPr id="3" name="直接连接符 3"/>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3pt;height:0.05pt;width:223.55pt;z-index:251651072;mso-width-relative:page;mso-height-relative:page;" filled="f" stroked="t" coordsize="21600,21600" o:gfxdata="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GRRf9gAAAAJAQAADwAAAAAAAAAB&#10;ACAAAAAiAAAAZHJzL2Rvd25yZXYueG1sUEsBAhQAFAAAAAgAh07iQDQ9ycX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姓    名：</w:t>
      </w:r>
      <w:r>
        <w:rPr>
          <w:rFonts w:hint="eastAsia" w:ascii="仿宋" w:hAnsi="仿宋" w:eastAsia="仿宋" w:cs="仿宋"/>
          <w:sz w:val="32"/>
          <w:szCs w:val="32"/>
        </w:rPr>
        <w:t>郑智聪</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2096" behindDoc="0" locked="0" layoutInCell="1" allowOverlap="1">
                <wp:simplePos x="0" y="0"/>
                <wp:positionH relativeFrom="column">
                  <wp:posOffset>2427605</wp:posOffset>
                </wp:positionH>
                <wp:positionV relativeFrom="paragraph">
                  <wp:posOffset>239395</wp:posOffset>
                </wp:positionV>
                <wp:extent cx="2839085" cy="635"/>
                <wp:effectExtent l="0" t="7620" r="10795" b="14605"/>
                <wp:wrapNone/>
                <wp:docPr id="6" name="直接连接符 6"/>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85pt;height:0.05pt;width:223.55pt;z-index:251652096;mso-width-relative:page;mso-height-relative:page;" filled="f" stroked="t" coordsize="21600,21600" o:gfxdata="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5K1PdgAAAAJAQAADwAAAAAAAAAB&#10;ACAAAAAiAAAAZHJzL2Rvd25yZXYueG1sUEsBAhQAFAAAAAgAh07iQIplSVP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学    号：</w:t>
      </w:r>
      <w:r>
        <w:rPr>
          <w:sz w:val="32"/>
          <w:szCs w:val="32"/>
        </w:rPr>
        <w:t>201642030</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3120" behindDoc="0" locked="0" layoutInCell="1" allowOverlap="1">
                <wp:simplePos x="0" y="0"/>
                <wp:positionH relativeFrom="column">
                  <wp:posOffset>2427605</wp:posOffset>
                </wp:positionH>
                <wp:positionV relativeFrom="paragraph">
                  <wp:posOffset>233045</wp:posOffset>
                </wp:positionV>
                <wp:extent cx="2839085" cy="635"/>
                <wp:effectExtent l="0" t="7620" r="10795" b="14605"/>
                <wp:wrapNone/>
                <wp:docPr id="7" name="直接连接符 7"/>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35pt;height:0.05pt;width:223.55pt;z-index:251653120;mso-width-relative:page;mso-height-relative:page;" filled="f" stroked="t" coordsize="21600,21600" o:gfxdata="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q+ItjYAAAACQEAAA8AAAAAAAAA&#10;AQAgAAAAIgAAAGRycy9kb3ducmV2LnhtbFBLAQIUABQAAAAIAIdO4kCs3WN9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院    系：</w:t>
      </w:r>
      <w:r>
        <w:rPr>
          <w:rFonts w:hint="eastAsia" w:ascii="仿宋" w:hAnsi="仿宋" w:eastAsia="仿宋" w:cs="仿宋"/>
          <w:sz w:val="32"/>
          <w:szCs w:val="32"/>
        </w:rPr>
        <w:t>信息科学与工程学院</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4144" behindDoc="0" locked="0" layoutInCell="1" allowOverlap="1">
                <wp:simplePos x="0" y="0"/>
                <wp:positionH relativeFrom="column">
                  <wp:posOffset>2427605</wp:posOffset>
                </wp:positionH>
                <wp:positionV relativeFrom="paragraph">
                  <wp:posOffset>226695</wp:posOffset>
                </wp:positionV>
                <wp:extent cx="2839085" cy="635"/>
                <wp:effectExtent l="0" t="7620" r="10795" b="14605"/>
                <wp:wrapNone/>
                <wp:docPr id="1" name="直接连接符 1"/>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7.85pt;height:0.05pt;width:223.55pt;z-index:251654144;mso-width-relative:page;mso-height-relative:page;" filled="f" stroked="t" coordsize="21600,21600" o:gfxdata="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MzqLdgAAAAJAQAADwAAAAAAAAAB&#10;ACAAAAAiAAAAZHJzL2Rvd25yZXYueG1sUEsBAhQAFAAAAAgAh07iQHhNnJn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专    业：</w:t>
      </w:r>
      <w:r>
        <w:rPr>
          <w:rFonts w:hint="eastAsia" w:ascii="仿宋" w:hAnsi="仿宋" w:eastAsia="仿宋" w:cs="仿宋"/>
          <w:sz w:val="32"/>
          <w:szCs w:val="32"/>
        </w:rPr>
        <w:t>电子信息科学与技术</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6192" behindDoc="0" locked="0" layoutInCell="1" allowOverlap="1">
                <wp:simplePos x="0" y="0"/>
                <wp:positionH relativeFrom="column">
                  <wp:posOffset>2427605</wp:posOffset>
                </wp:positionH>
                <wp:positionV relativeFrom="paragraph">
                  <wp:posOffset>250825</wp:posOffset>
                </wp:positionV>
                <wp:extent cx="2839085" cy="635"/>
                <wp:effectExtent l="0" t="7620" r="10795" b="14605"/>
                <wp:wrapNone/>
                <wp:docPr id="8" name="直接连接符 8"/>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75pt;height:0.05pt;width:223.55pt;z-index:251656192;mso-width-relative:page;mso-height-relative:page;" filled="f" stroked="t" coordsize="21600,21600" o:gfxdata="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zxCnYAAAACQEAAA8AAAAAAAAA&#10;AQAgAAAAIgAAAGRycy9kb3ducmV2LnhtbFBLAQIUABQAAAAIAIdO4kAvMpId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年    级：</w:t>
      </w:r>
      <w:r>
        <w:rPr>
          <w:sz w:val="32"/>
          <w:szCs w:val="32"/>
        </w:rPr>
        <w:t>2016</w:t>
      </w:r>
      <w:r>
        <w:rPr>
          <w:rFonts w:hint="eastAsia" w:ascii="仿宋" w:hAnsi="仿宋" w:eastAsia="仿宋" w:cs="仿宋"/>
          <w:sz w:val="32"/>
          <w:szCs w:val="32"/>
        </w:rPr>
        <w:t>级</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5168" behindDoc="0" locked="0" layoutInCell="1" allowOverlap="1">
                <wp:simplePos x="0" y="0"/>
                <wp:positionH relativeFrom="column">
                  <wp:posOffset>2427605</wp:posOffset>
                </wp:positionH>
                <wp:positionV relativeFrom="paragraph">
                  <wp:posOffset>241935</wp:posOffset>
                </wp:positionV>
                <wp:extent cx="2839085" cy="635"/>
                <wp:effectExtent l="0" t="7620" r="10795" b="14605"/>
                <wp:wrapNone/>
                <wp:docPr id="9" name="直接连接符 9"/>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05pt;height:0.05pt;width:223.55pt;z-index:251655168;mso-width-relative:page;mso-height-relative:page;" filled="f" stroked="t" coordsize="21600,21600" o:gfxdata="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vKax3YAAAACQEAAA8AAAAAAAAA&#10;AQAgAAAAIgAAAGRycy9kb3ducmV2LnhtbFBLAQIUABQAAAAIAIdO4kAJirgz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指导教师：</w:t>
      </w:r>
      <w:r>
        <w:rPr>
          <w:rFonts w:hint="eastAsia" w:ascii="仿宋" w:hAnsi="仿宋" w:eastAsia="仿宋" w:cs="仿宋"/>
          <w:sz w:val="32"/>
          <w:szCs w:val="32"/>
        </w:rPr>
        <w:t>郭本振</w:t>
      </w:r>
      <w:r>
        <w:rPr>
          <w:rFonts w:hint="eastAsia" w:ascii="宋体" w:hAnsi="宋体" w:cs="宋体"/>
          <w:color w:val="000000"/>
          <w:sz w:val="32"/>
          <w:szCs w:val="32"/>
        </w:rPr>
        <w:t xml:space="preserve">                      </w:t>
      </w: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jc w:val="center"/>
        <w:rPr>
          <w:rFonts w:ascii="宋体" w:hAnsi="宋体" w:cs="宋体"/>
          <w:sz w:val="32"/>
          <w:szCs w:val="32"/>
        </w:rPr>
      </w:pPr>
      <w:r>
        <w:rPr>
          <w:rFonts w:hint="eastAsia" w:ascii="宋体" w:hAnsi="宋体" w:cs="宋体"/>
          <w:sz w:val="32"/>
          <w:szCs w:val="32"/>
        </w:rPr>
        <w:t>二○二○年 六 月</w:t>
      </w:r>
    </w:p>
    <w:bookmarkEnd w:id="0"/>
    <w:bookmarkEnd w:id="1"/>
    <w:bookmarkEnd w:id="2"/>
    <w:bookmarkEnd w:id="3"/>
    <w:p>
      <w:pPr>
        <w:rPr>
          <w:rFonts w:ascii="黑体" w:eastAsia="黑体"/>
          <w:sz w:val="32"/>
          <w:szCs w:val="32"/>
        </w:rPr>
        <w:sectPr>
          <w:headerReference r:id="rId8" w:type="first"/>
          <w:footerReference r:id="rId9" w:type="first"/>
          <w:headerReference r:id="rId7" w:type="default"/>
          <w:pgSz w:w="11906" w:h="16838"/>
          <w:pgMar w:top="1417" w:right="1134" w:bottom="1134" w:left="1134" w:header="851" w:footer="992" w:gutter="0"/>
          <w:pgNumType w:fmt="upperRoman" w:start="1"/>
          <w:cols w:space="0" w:num="1"/>
          <w:titlePg/>
          <w:docGrid w:linePitch="312" w:charSpace="0"/>
        </w:sectPr>
      </w:pPr>
    </w:p>
    <w:p>
      <w:pPr>
        <w:jc w:val="center"/>
        <w:rPr>
          <w:rFonts w:ascii="仿宋_GB2312" w:eastAsia="仿宋_GB2312"/>
          <w:b/>
          <w:bCs/>
          <w:sz w:val="44"/>
          <w:szCs w:val="24"/>
        </w:rPr>
      </w:pPr>
    </w:p>
    <w:p>
      <w:pPr>
        <w:pStyle w:val="2"/>
        <w:ind w:firstLine="0"/>
        <w:rPr>
          <w:rFonts w:ascii="仿宋_GB2312" w:eastAsia="仿宋_GB2312"/>
          <w:b/>
          <w:bCs/>
          <w:sz w:val="44"/>
          <w:szCs w:val="24"/>
        </w:rPr>
      </w:pPr>
    </w:p>
    <w:p>
      <w:pPr>
        <w:pStyle w:val="2"/>
        <w:rPr>
          <w:rFonts w:ascii="仿宋_GB2312" w:eastAsia="仿宋_GB2312"/>
          <w:b/>
          <w:bCs/>
          <w:sz w:val="44"/>
          <w:szCs w:val="24"/>
        </w:rPr>
      </w:pPr>
    </w:p>
    <w:p>
      <w:pPr>
        <w:jc w:val="center"/>
        <w:rPr>
          <w:rFonts w:ascii="仿宋_GB2312" w:eastAsia="仿宋_GB2312"/>
          <w:b/>
          <w:bCs/>
          <w:sz w:val="44"/>
          <w:szCs w:val="24"/>
        </w:rPr>
      </w:pPr>
    </w:p>
    <w:p>
      <w:pPr>
        <w:jc w:val="center"/>
        <w:rPr>
          <w:rFonts w:ascii="仿宋_GB2312" w:eastAsia="仿宋_GB2312"/>
          <w:b/>
          <w:bCs/>
          <w:sz w:val="44"/>
          <w:szCs w:val="24"/>
        </w:rPr>
      </w:pPr>
      <w:bookmarkStart w:id="5" w:name="OLE_LINK2"/>
      <w:r>
        <w:rPr>
          <w:rFonts w:hint="eastAsia" w:ascii="黑体" w:hAnsi="黑体" w:eastAsia="黑体" w:cs="黑体"/>
          <w:sz w:val="44"/>
          <w:szCs w:val="24"/>
        </w:rPr>
        <w:t>物联网网关轻量级认证和加密技术研究</w:t>
      </w:r>
      <w:bookmarkEnd w:id="5"/>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end"/>
      </w:r>
    </w:p>
    <w:p>
      <w:pPr>
        <w:jc w:val="center"/>
        <w:rPr>
          <w:rFonts w:ascii="仿宋_GB2312" w:eastAsia="仿宋_GB2312"/>
          <w:b/>
          <w:bCs/>
          <w:sz w:val="44"/>
          <w:szCs w:val="24"/>
        </w:rPr>
      </w:pPr>
    </w:p>
    <w:p>
      <w:pPr>
        <w:jc w:val="center"/>
        <w:rPr>
          <w:rFonts w:ascii="仿宋_GB2312" w:eastAsia="仿宋_GB2312"/>
          <w:b/>
          <w:bCs/>
          <w:sz w:val="44"/>
          <w:szCs w:val="24"/>
        </w:rPr>
      </w:pPr>
    </w:p>
    <w:p>
      <w:pPr>
        <w:jc w:val="center"/>
        <w:rPr>
          <w:rFonts w:eastAsia="仿宋_GB2312"/>
          <w:sz w:val="44"/>
          <w:szCs w:val="24"/>
        </w:rPr>
      </w:pPr>
      <w:r>
        <w:rPr>
          <w:rFonts w:hint="eastAsia" w:eastAsia="仿宋_GB2312"/>
          <w:sz w:val="44"/>
          <w:szCs w:val="24"/>
        </w:rPr>
        <w:t>Lightweight authentication and encryption technology for IoT gateway</w:t>
      </w:r>
    </w:p>
    <w:p>
      <w:pPr>
        <w:jc w:val="center"/>
        <w:rPr>
          <w:rFonts w:eastAsia="仿宋_GB2312"/>
          <w:sz w:val="44"/>
          <w:szCs w:val="24"/>
        </w:rPr>
      </w:pPr>
      <w:r>
        <w:rPr>
          <w:rFonts w:hint="eastAsia" w:eastAsia="仿宋_GB2312"/>
          <w:sz w:val="44"/>
          <w:szCs w:val="24"/>
        </w:rPr>
        <w:t>Technical research</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pStyle w:val="2"/>
      </w:pPr>
    </w:p>
    <w:p>
      <w:pPr>
        <w:jc w:val="center"/>
        <w:rPr>
          <w:rStyle w:val="38"/>
          <w:rFonts w:hint="default"/>
          <w:b/>
          <w:bCs/>
          <w:sz w:val="44"/>
          <w:szCs w:val="44"/>
        </w:rPr>
      </w:pPr>
    </w:p>
    <w:p>
      <w:pPr>
        <w:jc w:val="center"/>
        <w:rPr>
          <w:rStyle w:val="38"/>
          <w:rFonts w:hint="default"/>
          <w:b/>
          <w:bCs/>
          <w:sz w:val="44"/>
          <w:szCs w:val="44"/>
        </w:rPr>
        <w:sectPr>
          <w:footerReference r:id="rId10" w:type="default"/>
          <w:pgSz w:w="11906" w:h="16838"/>
          <w:pgMar w:top="1440" w:right="1800" w:bottom="1440" w:left="1800" w:header="851" w:footer="992" w:gutter="0"/>
          <w:pgNumType w:fmt="upperRoman" w:start="1"/>
          <w:cols w:space="720" w:num="1"/>
          <w:docGrid w:type="lines" w:linePitch="312" w:charSpace="0"/>
        </w:sectPr>
      </w:pPr>
    </w:p>
    <w:p>
      <w:pPr>
        <w:jc w:val="center"/>
        <w:rPr>
          <w:rStyle w:val="38"/>
          <w:rFonts w:hint="default"/>
          <w:b/>
          <w:bCs/>
          <w:sz w:val="44"/>
          <w:szCs w:val="44"/>
        </w:rPr>
      </w:pPr>
      <w:r>
        <w:rPr>
          <w:rStyle w:val="38"/>
          <w:rFonts w:hint="default"/>
          <w:b/>
          <w:bCs/>
          <w:sz w:val="44"/>
          <w:szCs w:val="44"/>
        </w:rPr>
        <w:t>郑 重 声 明</w:t>
      </w:r>
    </w:p>
    <w:p>
      <w:pPr>
        <w:spacing w:line="360" w:lineRule="auto"/>
        <w:jc w:val="left"/>
        <w:rPr>
          <w:rStyle w:val="38"/>
          <w:rFonts w:hint="default"/>
          <w:sz w:val="24"/>
          <w:szCs w:val="24"/>
        </w:rPr>
      </w:pPr>
    </w:p>
    <w:p>
      <w:pPr>
        <w:spacing w:line="360" w:lineRule="auto"/>
        <w:jc w:val="left"/>
        <w:rPr>
          <w:rStyle w:val="38"/>
          <w:rFonts w:hint="default"/>
          <w:sz w:val="24"/>
          <w:szCs w:val="24"/>
        </w:rPr>
      </w:pPr>
    </w:p>
    <w:p>
      <w:pPr>
        <w:spacing w:line="360" w:lineRule="auto"/>
        <w:ind w:firstLine="420" w:firstLineChars="175"/>
        <w:jc w:val="left"/>
        <w:rPr>
          <w:rFonts w:ascii="宋体" w:hAnsi="宋体" w:cs="宋体"/>
          <w:sz w:val="24"/>
          <w:szCs w:val="24"/>
        </w:rPr>
      </w:pPr>
      <w:r>
        <w:rPr>
          <w:rStyle w:val="38"/>
          <w:rFonts w:hint="default"/>
          <w:sz w:val="24"/>
          <w:szCs w:val="24"/>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河北北方学院。</w:t>
      </w:r>
    </w:p>
    <w:p>
      <w:pPr>
        <w:spacing w:line="360" w:lineRule="auto"/>
        <w:ind w:firstLine="228" w:firstLineChars="95"/>
        <w:jc w:val="left"/>
        <w:rPr>
          <w:rFonts w:ascii="宋体" w:hAnsi="宋体" w:cs="宋体"/>
          <w:sz w:val="24"/>
          <w:szCs w:val="24"/>
        </w:rPr>
      </w:pPr>
    </w:p>
    <w:p>
      <w:pPr>
        <w:jc w:val="center"/>
        <w:rPr>
          <w:rFonts w:eastAsia="仿宋_GB2312"/>
          <w:sz w:val="44"/>
          <w:szCs w:val="24"/>
        </w:rPr>
      </w:pPr>
      <w:r>
        <w:rPr>
          <w:rFonts w:hint="eastAsia" w:ascii="宋体" w:hAnsi="宋体" w:cs="宋体"/>
          <w:color w:val="000000"/>
          <w:sz w:val="24"/>
          <w:szCs w:val="24"/>
        </w:rPr>
        <w:t>本人签名：</w:t>
      </w:r>
      <w:r>
        <w:rPr>
          <w:rFonts w:hint="eastAsia" w:ascii="宋体" w:hAnsi="宋体" w:cs="宋体"/>
          <w:color w:val="000000"/>
          <w:sz w:val="24"/>
          <w:szCs w:val="24"/>
          <w:u w:val="single"/>
        </w:rPr>
        <w:t xml:space="preserve">              </w:t>
      </w:r>
      <w:r>
        <w:rPr>
          <w:rFonts w:hint="eastAsia" w:ascii="宋体" w:hAnsi="宋体" w:cs="宋体"/>
          <w:color w:val="000000"/>
          <w:sz w:val="24"/>
          <w:szCs w:val="24"/>
        </w:rPr>
        <w:t xml:space="preserve"> 日</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spacing w:before="312" w:beforeLines="100" w:after="312" w:afterLines="100" w:line="400" w:lineRule="exact"/>
        <w:ind w:left="799" w:right="403"/>
        <w:jc w:val="center"/>
        <w:rPr>
          <w:rFonts w:ascii="黑体" w:hAnsi="黑体" w:eastAsia="黑体" w:cs="黑体"/>
          <w:b/>
          <w:sz w:val="30"/>
          <w:szCs w:val="30"/>
        </w:rPr>
        <w:sectPr>
          <w:footerReference r:id="rId11" w:type="default"/>
          <w:pgSz w:w="11906" w:h="16838"/>
          <w:pgMar w:top="1440" w:right="1800" w:bottom="1440" w:left="1800" w:header="851" w:footer="992" w:gutter="0"/>
          <w:pgNumType w:fmt="upperRoman" w:start="1"/>
          <w:cols w:space="720" w:num="1"/>
          <w:docGrid w:type="lines" w:linePitch="312" w:charSpace="0"/>
        </w:sectPr>
      </w:pPr>
    </w:p>
    <w:p>
      <w:pPr>
        <w:spacing w:before="800" w:after="400" w:line="400" w:lineRule="exact"/>
        <w:jc w:val="center"/>
        <w:rPr>
          <w:rFonts w:ascii="黑体" w:hAnsi="黑体" w:eastAsia="黑体" w:cs="黑体"/>
          <w:b/>
          <w:sz w:val="32"/>
          <w:szCs w:val="32"/>
        </w:rPr>
      </w:pPr>
      <w:r>
        <w:rPr>
          <w:rFonts w:hint="eastAsia" w:ascii="黑体" w:hAnsi="黑体" w:eastAsia="黑体" w:cs="黑体"/>
          <w:b/>
          <w:sz w:val="30"/>
          <w:szCs w:val="30"/>
        </w:rPr>
        <w:t>摘  要</w:t>
      </w:r>
    </w:p>
    <w:p>
      <w:pPr>
        <w:spacing w:line="420" w:lineRule="exact"/>
        <w:ind w:firstLine="480" w:firstLineChars="200"/>
        <w:rPr>
          <w:bCs/>
          <w:sz w:val="24"/>
          <w:szCs w:val="24"/>
        </w:rPr>
      </w:pPr>
      <w:r>
        <w:rPr>
          <w:rFonts w:hint="eastAsia"/>
          <w:bCs/>
          <w:sz w:val="24"/>
          <w:szCs w:val="24"/>
        </w:rPr>
        <w:t>物联网技术飞速发展的同时，其安全问题也变得日益重要。在一种基于物联网技术设计的温室环境监控系统中，需要实现云服务器与物联网节点设备（如传感器、控制器等）之间的实现双向身份认证的安全策略，以保证系统的安全。因此，本文设计了一种使用ECC-AES混合加密算法，来实现物联网网关和云服务器双向认证和数据加密的方案。实验证明该方案可在较低的资源需求情况下，满足</w:t>
      </w:r>
      <w:bookmarkStart w:id="6" w:name="OLE_LINK6"/>
      <w:r>
        <w:rPr>
          <w:rFonts w:hint="eastAsia"/>
          <w:bCs/>
          <w:sz w:val="24"/>
          <w:szCs w:val="24"/>
        </w:rPr>
        <w:t>云服务器</w:t>
      </w:r>
      <w:bookmarkEnd w:id="6"/>
      <w:r>
        <w:rPr>
          <w:rFonts w:hint="eastAsia"/>
          <w:bCs/>
          <w:sz w:val="24"/>
          <w:szCs w:val="24"/>
        </w:rPr>
        <w:t>与物联网网关设备之间，进行双向身份认证的</w:t>
      </w:r>
      <w:commentRangeStart w:id="0"/>
      <w:r>
        <w:rPr>
          <w:rFonts w:hint="eastAsia"/>
          <w:bCs/>
          <w:sz w:val="24"/>
          <w:szCs w:val="24"/>
        </w:rPr>
        <w:t>要求</w:t>
      </w:r>
      <w:commentRangeEnd w:id="0"/>
      <w:r>
        <w:rPr>
          <w:rStyle w:val="27"/>
        </w:rPr>
        <w:commentReference w:id="0"/>
      </w:r>
      <w:r>
        <w:rPr>
          <w:rFonts w:hint="eastAsia"/>
          <w:bCs/>
          <w:sz w:val="24"/>
          <w:szCs w:val="24"/>
        </w:rPr>
        <w:t>。</w:t>
      </w:r>
    </w:p>
    <w:p>
      <w:pPr>
        <w:pStyle w:val="2"/>
      </w:pPr>
    </w:p>
    <w:p>
      <w:pPr>
        <w:spacing w:line="360" w:lineRule="auto"/>
        <w:ind w:firstLine="482" w:firstLineChars="200"/>
        <w:rPr>
          <w:bCs/>
          <w:sz w:val="24"/>
          <w:szCs w:val="24"/>
        </w:rPr>
      </w:pPr>
      <w:r>
        <w:rPr>
          <w:rFonts w:ascii="宋体"/>
          <w:b/>
          <w:bCs/>
          <w:sz w:val="24"/>
          <w:szCs w:val="24"/>
        </w:rPr>
        <w:t>关键词</w:t>
      </w:r>
      <w:r>
        <w:rPr>
          <w:rFonts w:hint="eastAsia" w:ascii="宋体"/>
          <w:b/>
          <w:bCs/>
          <w:sz w:val="24"/>
          <w:szCs w:val="24"/>
        </w:rPr>
        <w:t xml:space="preserve">  </w:t>
      </w:r>
      <w:r>
        <w:rPr>
          <w:rFonts w:hint="eastAsia" w:ascii="宋体"/>
          <w:bCs/>
          <w:sz w:val="24"/>
          <w:szCs w:val="24"/>
        </w:rPr>
        <w:t>物联网安全，双向认证，密钥协商，椭圆曲线，安全策略</w:t>
      </w:r>
    </w:p>
    <w:p>
      <w:pPr>
        <w:jc w:val="center"/>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spacing w:before="800" w:after="400" w:line="400" w:lineRule="exact"/>
        <w:ind w:firstLine="600" w:firstLineChars="200"/>
        <w:jc w:val="center"/>
        <w:rPr>
          <w:rFonts w:ascii="宋体" w:hAnsi="宋体" w:cs="宋体"/>
          <w:sz w:val="24"/>
          <w:szCs w:val="24"/>
        </w:rPr>
      </w:pPr>
      <w:r>
        <w:rPr>
          <w:rFonts w:ascii="Arial" w:hAnsi="Arial" w:eastAsia="仿宋_GB2312" w:cs="Arial"/>
          <w:sz w:val="30"/>
          <w:szCs w:val="30"/>
        </w:rPr>
        <w:t>ABSTRACT</w:t>
      </w:r>
    </w:p>
    <w:p>
      <w:pPr>
        <w:pStyle w:val="14"/>
        <w:tabs>
          <w:tab w:val="right" w:leader="dot" w:pos="8306"/>
        </w:tabs>
        <w:spacing w:line="400" w:lineRule="exact"/>
        <w:ind w:firstLine="420" w:firstLineChars="200"/>
        <w:rPr>
          <w:sz w:val="24"/>
          <w:szCs w:val="24"/>
        </w:rPr>
      </w:pPr>
      <w:r>
        <w:rPr>
          <w:rFonts w:hint="eastAsia"/>
        </w:rPr>
        <w:t xml:space="preserve"> </w:t>
      </w:r>
      <w:r>
        <w:rPr>
          <w:rFonts w:hint="eastAsia"/>
          <w:sz w:val="24"/>
          <w:szCs w:val="24"/>
        </w:rPr>
        <w:t xml:space="preserve">While the rapid development of the Internet of Things technology, its security issues have become increasingly important. In a greenhouse environment monitoring system designed based on the Internet of Things technology, it is necessary to implement a two-way identity authentication security strategy between the cloud server and the Internet of Things node devices (such as sensors, controllers, etc.) to ensure the security of the system. Therefore, </w:t>
      </w:r>
      <w:r>
        <w:fldChar w:fldCharType="begin"/>
      </w:r>
      <w:r>
        <w:instrText xml:space="preserve"> HYPERLINK "E:/%E7%94%B5%E8%84%91%E5%BA%94%E7%94%A8/%E6%9C%89%E9%81%93%E7%BF%BB%E8%AF%91/Dict/8.9.0.0/resultui/html/index.html" \l "/javascript:;" </w:instrText>
      </w:r>
      <w:r>
        <w:fldChar w:fldCharType="separate"/>
      </w:r>
      <w:r>
        <w:rPr>
          <w:rStyle w:val="25"/>
          <w:bCs/>
          <w:color w:val="000000" w:themeColor="text1"/>
          <w:sz w:val="24"/>
          <w:szCs w:val="24"/>
          <w:u w:val="none"/>
          <w:shd w:val="clear" w:color="auto" w:fill="FFFFFF"/>
          <w14:textFill>
            <w14:solidFill>
              <w14:schemeClr w14:val="tx1"/>
            </w14:solidFill>
          </w14:textFill>
        </w:rPr>
        <w:t>this</w:t>
      </w:r>
      <w:r>
        <w:rPr>
          <w:rStyle w:val="25"/>
          <w:bCs/>
          <w:color w:val="000000" w:themeColor="text1"/>
          <w:sz w:val="24"/>
          <w:szCs w:val="24"/>
          <w:u w:val="none"/>
          <w:shd w:val="clear" w:color="auto" w:fill="FFFFFF"/>
          <w14:textFill>
            <w14:solidFill>
              <w14:schemeClr w14:val="tx1"/>
            </w14:solidFill>
          </w14:textFill>
        </w:rPr>
        <w:fldChar w:fldCharType="end"/>
      </w:r>
      <w:r>
        <w:rPr>
          <w:bCs/>
          <w:color w:val="000000" w:themeColor="text1"/>
          <w:sz w:val="24"/>
          <w:szCs w:val="24"/>
          <w:shd w:val="clear" w:color="auto" w:fill="FFFFFF"/>
          <w14:textFill>
            <w14:solidFill>
              <w14:schemeClr w14:val="tx1"/>
            </w14:solidFill>
          </w14:textFill>
        </w:rPr>
        <w:t> </w:t>
      </w:r>
      <w:r>
        <w:fldChar w:fldCharType="begin"/>
      </w:r>
      <w:r>
        <w:instrText xml:space="preserve"> HYPERLINK "E:/%E7%94%B5%E8%84%91%E5%BA%94%E7%94%A8/%E6%9C%89%E9%81%93%E7%BF%BB%E8%AF%91/Dict/8.9.0.0/resultui/html/index.html" \l "/javascript:;" </w:instrText>
      </w:r>
      <w:r>
        <w:fldChar w:fldCharType="separate"/>
      </w:r>
      <w:r>
        <w:rPr>
          <w:rStyle w:val="25"/>
          <w:bCs/>
          <w:color w:val="000000" w:themeColor="text1"/>
          <w:sz w:val="24"/>
          <w:szCs w:val="24"/>
          <w:u w:val="none"/>
          <w:shd w:val="clear" w:color="auto" w:fill="FFFFFF"/>
          <w14:textFill>
            <w14:solidFill>
              <w14:schemeClr w14:val="tx1"/>
            </w14:solidFill>
          </w14:textFill>
        </w:rPr>
        <w:t>article</w:t>
      </w:r>
      <w:r>
        <w:rPr>
          <w:rStyle w:val="25"/>
          <w:bCs/>
          <w:color w:val="000000" w:themeColor="text1"/>
          <w:sz w:val="24"/>
          <w:szCs w:val="24"/>
          <w:u w:val="none"/>
          <w:shd w:val="clear" w:color="auto" w:fill="FFFFFF"/>
          <w14:textFill>
            <w14:solidFill>
              <w14:schemeClr w14:val="tx1"/>
            </w14:solidFill>
          </w14:textFill>
        </w:rPr>
        <w:fldChar w:fldCharType="end"/>
      </w:r>
      <w:r>
        <w:rPr>
          <w:b/>
          <w:color w:val="000000" w:themeColor="text1"/>
          <w:sz w:val="24"/>
          <w:szCs w:val="24"/>
          <w:shd w:val="clear" w:color="auto" w:fill="FFFFFF"/>
          <w14:textFill>
            <w14:solidFill>
              <w14:schemeClr w14:val="tx1"/>
            </w14:solidFill>
          </w14:textFill>
        </w:rPr>
        <w:t xml:space="preserve"> </w:t>
      </w:r>
      <w:r>
        <w:rPr>
          <w:rFonts w:hint="eastAsia"/>
          <w:sz w:val="24"/>
          <w:szCs w:val="24"/>
        </w:rPr>
        <w:t>designed a scheme that uses ECC-AES hybrid encryption algorithm to achieve two-way authentication and data encryption for the Internet of Things gateway and cloud server. Experiments prove that the scheme can meet the requirements of two-way identity authentication between cloud servers and IoT gateway devices under the condition of lower resource requirements.</w:t>
      </w:r>
    </w:p>
    <w:p>
      <w:pPr>
        <w:rPr>
          <w:sz w:val="24"/>
          <w:szCs w:val="24"/>
        </w:rPr>
      </w:pPr>
    </w:p>
    <w:p>
      <w:pPr>
        <w:pStyle w:val="2"/>
        <w:spacing w:line="400" w:lineRule="exact"/>
        <w:rPr>
          <w:sz w:val="24"/>
          <w:szCs w:val="24"/>
        </w:rPr>
      </w:pPr>
      <w:r>
        <w:rPr>
          <w:sz w:val="24"/>
          <w:szCs w:val="24"/>
        </w:rPr>
        <w:t>Key Words</w:t>
      </w:r>
      <w:r>
        <w:rPr>
          <w:rFonts w:hint="eastAsia"/>
          <w:sz w:val="24"/>
          <w:szCs w:val="24"/>
        </w:rPr>
        <w:t xml:space="preserve">  IoT security；Two-way authentication；Key agreement；Elliptic curve；security strategy</w:t>
      </w: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spacing w:before="120" w:line="400" w:lineRule="exact"/>
        <w:jc w:val="center"/>
        <w:rPr>
          <w:rFonts w:ascii="宋体" w:hAnsi="宋体" w:cs="宋体"/>
          <w:bCs/>
          <w:sz w:val="24"/>
          <w:szCs w:val="24"/>
        </w:rPr>
      </w:pPr>
      <w:r>
        <w:rPr>
          <w:rFonts w:hint="eastAsia" w:ascii="宋体" w:hAnsi="宋体" w:cs="宋体"/>
          <w:bCs/>
          <w:sz w:val="24"/>
          <w:szCs w:val="24"/>
        </w:rPr>
        <w:t>目 录</w:t>
      </w:r>
    </w:p>
    <w:p>
      <w:pPr>
        <w:pStyle w:val="14"/>
        <w:tabs>
          <w:tab w:val="right" w:leader="dot" w:pos="8306"/>
        </w:tabs>
        <w:rPr>
          <w:rFonts w:ascii="宋体" w:hAnsi="宋体" w:cs="宋体"/>
        </w:rPr>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fldChar w:fldCharType="begin"/>
      </w:r>
      <w:r>
        <w:instrText xml:space="preserve"> HYPERLINK \l "_Toc4494" </w:instrText>
      </w:r>
      <w:r>
        <w:fldChar w:fldCharType="separate"/>
      </w:r>
      <w:r>
        <w:rPr>
          <w:rFonts w:hint="eastAsia" w:ascii="宋体" w:hAnsi="宋体" w:cs="宋体"/>
        </w:rPr>
        <w:t>第1章 引言</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_Toc4494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"_Toc5586" </w:instrText>
      </w:r>
      <w:r>
        <w:fldChar w:fldCharType="separate"/>
      </w:r>
      <w:r>
        <w:rPr>
          <w:rFonts w:hint="eastAsia" w:ascii="宋体" w:hAnsi="宋体" w:cs="宋体"/>
        </w:rPr>
        <w:t>1.1 研究背景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_Toc5586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"_Toc4673" </w:instrText>
      </w:r>
      <w:r>
        <w:fldChar w:fldCharType="separate"/>
      </w:r>
      <w:r>
        <w:rPr>
          <w:rFonts w:hint="eastAsia" w:ascii="宋体" w:hAnsi="宋体" w:cs="宋体"/>
        </w:rPr>
        <w:t>1.2 国内外研究现状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_Toc4673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"_Toc6899" </w:instrText>
      </w:r>
      <w:r>
        <w:fldChar w:fldCharType="separate"/>
      </w:r>
      <w:r>
        <w:rPr>
          <w:rFonts w:hint="eastAsia" w:ascii="宋体" w:hAnsi="宋体" w:cs="宋体"/>
        </w:rPr>
        <w:t>1.2.1 国外研究现状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_Toc6899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"_Toc31180" </w:instrText>
      </w:r>
      <w:r>
        <w:fldChar w:fldCharType="separate"/>
      </w:r>
      <w:r>
        <w:rPr>
          <w:rFonts w:hint="eastAsia" w:ascii="宋体" w:hAnsi="宋体" w:cs="宋体"/>
        </w:rPr>
        <w:t>1.2.2 国内研究现状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_Toc31180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"_Toc22946" </w:instrText>
      </w:r>
      <w:r>
        <w:fldChar w:fldCharType="separate"/>
      </w:r>
      <w:r>
        <w:rPr>
          <w:rFonts w:hint="eastAsia" w:ascii="宋体" w:hAnsi="宋体" w:cs="宋体"/>
        </w:rPr>
        <w:t>1.3 主要研究内容</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_Toc22946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"_Toc20335" </w:instrText>
      </w:r>
      <w:r>
        <w:fldChar w:fldCharType="separate"/>
      </w:r>
      <w:r>
        <w:rPr>
          <w:rFonts w:hint="eastAsia" w:ascii="宋体" w:hAnsi="宋体" w:cs="宋体"/>
        </w:rPr>
        <w:t>1.4 研究意义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_Toc20335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"_Toc20166" </w:instrText>
      </w:r>
      <w:r>
        <w:fldChar w:fldCharType="separate"/>
      </w:r>
      <w:r>
        <w:rPr>
          <w:rFonts w:hint="eastAsia" w:ascii="宋体" w:hAnsi="宋体" w:cs="宋体"/>
        </w:rPr>
        <w:t>第2章 相关理论和技术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_Toc20166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"_Toc3190" </w:instrText>
      </w:r>
      <w:r>
        <w:fldChar w:fldCharType="separate"/>
      </w:r>
      <w:r>
        <w:rPr>
          <w:rFonts w:hint="eastAsia" w:ascii="宋体" w:hAnsi="宋体" w:cs="宋体"/>
        </w:rPr>
        <w:t>2.1 对称和非对称加密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_Toc3190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"_Toc18045" </w:instrText>
      </w:r>
      <w:r>
        <w:fldChar w:fldCharType="separate"/>
      </w:r>
      <w:r>
        <w:rPr>
          <w:rFonts w:hint="eastAsia" w:ascii="宋体" w:hAnsi="宋体" w:cs="宋体"/>
        </w:rPr>
        <w:t>2.1.1 对称加密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_Toc18045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"_Toc3225" </w:instrText>
      </w:r>
      <w:r>
        <w:fldChar w:fldCharType="separate"/>
      </w:r>
      <w:r>
        <w:rPr>
          <w:rFonts w:hint="eastAsia" w:ascii="宋体" w:hAnsi="宋体" w:cs="宋体"/>
        </w:rPr>
        <w:t>2.1.2</w:t>
      </w:r>
      <w:r>
        <w:rPr>
          <w:rFonts w:hint="eastAsia" w:ascii="宋体" w:hAnsi="宋体" w:cs="宋体"/>
          <w:szCs w:val="24"/>
        </w:rPr>
        <w:t xml:space="preserve"> </w:t>
      </w:r>
      <w:r>
        <w:rPr>
          <w:rFonts w:hint="eastAsia" w:ascii="宋体" w:hAnsi="宋体" w:cs="宋体"/>
          <w:szCs w:val="32"/>
        </w:rPr>
        <w:t>非对称加密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_Toc3225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"_Toc13661" </w:instrText>
      </w:r>
      <w:r>
        <w:fldChar w:fldCharType="separate"/>
      </w:r>
      <w:r>
        <w:rPr>
          <w:rFonts w:hint="eastAsia" w:ascii="宋体" w:hAnsi="宋体" w:cs="宋体"/>
        </w:rPr>
        <w:t>2.2 数字签名技术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_Toc13661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"_Toc694" </w:instrText>
      </w:r>
      <w:r>
        <w:fldChar w:fldCharType="separate"/>
      </w:r>
      <w:r>
        <w:rPr>
          <w:rFonts w:hint="eastAsia" w:ascii="宋体" w:hAnsi="宋体" w:cs="宋体"/>
        </w:rPr>
        <w:t>2.3 椭圆曲线相关理论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_Toc694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"_Toc22769" </w:instrText>
      </w:r>
      <w:r>
        <w:fldChar w:fldCharType="separate"/>
      </w:r>
      <w:r>
        <w:rPr>
          <w:rFonts w:hint="eastAsia" w:ascii="宋体" w:hAnsi="宋体" w:cs="宋体"/>
        </w:rPr>
        <w:t>2.3.1 椭圆曲线概述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_Toc22769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"_Toc7135" </w:instrText>
      </w:r>
      <w:r>
        <w:fldChar w:fldCharType="separate"/>
      </w:r>
      <w:r>
        <w:rPr>
          <w:rFonts w:hint="eastAsia" w:ascii="宋体" w:hAnsi="宋体" w:cs="宋体"/>
        </w:rPr>
        <w:t>2.3.2 椭圆曲线上的运算</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_Toc7135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"_Toc16612" </w:instrText>
      </w:r>
      <w:r>
        <w:fldChar w:fldCharType="separate"/>
      </w:r>
      <w:r>
        <w:rPr>
          <w:rFonts w:hint="eastAsia" w:ascii="宋体" w:hAnsi="宋体" w:cs="宋体"/>
        </w:rPr>
        <w:t>2.3.3 椭圆曲线上的离散数对问题</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_Toc16612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"_Toc3156" </w:instrText>
      </w:r>
      <w:r>
        <w:fldChar w:fldCharType="separate"/>
      </w:r>
      <w:r>
        <w:rPr>
          <w:rFonts w:hint="eastAsia" w:ascii="宋体" w:hAnsi="宋体" w:cs="宋体"/>
        </w:rPr>
        <w:t xml:space="preserve">2.3.4 </w:t>
      </w:r>
      <w:r>
        <w:rPr>
          <w:rFonts w:hint="eastAsia" w:ascii="宋体" w:hAnsi="宋体" w:cs="宋体"/>
          <w:szCs w:val="24"/>
        </w:rPr>
        <w:t>基于椭圆曲线的DH密钥交换（ECDH）</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_Toc3156 </w:instrText>
      </w:r>
      <w:r>
        <w:rPr>
          <w:rFonts w:hint="eastAsia" w:ascii="宋体" w:hAnsi="宋体" w:cs="宋体"/>
        </w:rPr>
        <w:fldChar w:fldCharType="separate"/>
      </w:r>
      <w:r>
        <w:rPr>
          <w:rFonts w:hint="eastAsia" w:ascii="宋体" w:hAnsi="宋体" w:cs="宋体"/>
        </w:rPr>
        <w:t>10</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"_Toc11959" </w:instrText>
      </w:r>
      <w:r>
        <w:fldChar w:fldCharType="separate"/>
      </w:r>
      <w:r>
        <w:rPr>
          <w:rFonts w:hint="eastAsia" w:ascii="宋体" w:hAnsi="宋体" w:cs="宋体"/>
        </w:rPr>
        <w:t>2.4  AES加密算法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_Toc11959 </w:instrText>
      </w:r>
      <w:r>
        <w:rPr>
          <w:rFonts w:hint="eastAsia" w:ascii="宋体" w:hAnsi="宋体" w:cs="宋体"/>
        </w:rPr>
        <w:fldChar w:fldCharType="separate"/>
      </w:r>
      <w:r>
        <w:rPr>
          <w:rFonts w:hint="eastAsia" w:ascii="宋体" w:hAnsi="宋体" w:cs="宋体"/>
        </w:rPr>
        <w:t>11</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"_Toc23785" </w:instrText>
      </w:r>
      <w:r>
        <w:fldChar w:fldCharType="separate"/>
      </w:r>
      <w:r>
        <w:rPr>
          <w:rFonts w:hint="eastAsia" w:ascii="宋体" w:hAnsi="宋体" w:cs="宋体"/>
        </w:rPr>
        <w:t>第3章 需求分析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_Toc23785 </w:instrText>
      </w:r>
      <w:r>
        <w:rPr>
          <w:rFonts w:hint="eastAsia" w:ascii="宋体" w:hAnsi="宋体" w:cs="宋体"/>
        </w:rPr>
        <w:fldChar w:fldCharType="separate"/>
      </w:r>
      <w:r>
        <w:rPr>
          <w:rFonts w:hint="eastAsia" w:ascii="宋体" w:hAnsi="宋体" w:cs="宋体"/>
        </w:rPr>
        <w:t>16</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"_Toc26612" </w:instrText>
      </w:r>
      <w:r>
        <w:fldChar w:fldCharType="separate"/>
      </w:r>
      <w:r>
        <w:rPr>
          <w:rFonts w:hint="eastAsia" w:ascii="宋体" w:hAnsi="宋体" w:cs="宋体"/>
        </w:rPr>
        <w:t>3.1 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_Toc26612 </w:instrText>
      </w:r>
      <w:r>
        <w:rPr>
          <w:rFonts w:hint="eastAsia" w:ascii="宋体" w:hAnsi="宋体" w:cs="宋体"/>
        </w:rPr>
        <w:fldChar w:fldCharType="separate"/>
      </w:r>
      <w:r>
        <w:rPr>
          <w:rFonts w:hint="eastAsia" w:ascii="宋体" w:hAnsi="宋体" w:cs="宋体"/>
        </w:rPr>
        <w:t>16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"_Toc17627" </w:instrText>
      </w:r>
      <w:r>
        <w:fldChar w:fldCharType="separate"/>
      </w:r>
      <w:r>
        <w:rPr>
          <w:rFonts w:hint="eastAsia" w:ascii="宋体" w:hAnsi="宋体" w:cs="宋体"/>
        </w:rPr>
        <w:t>3.1.1 技术可行性分析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_Toc17627 </w:instrText>
      </w:r>
      <w:r>
        <w:rPr>
          <w:rFonts w:hint="eastAsia" w:ascii="宋体" w:hAnsi="宋体" w:cs="宋体"/>
        </w:rPr>
        <w:fldChar w:fldCharType="separate"/>
      </w:r>
      <w:r>
        <w:rPr>
          <w:rFonts w:hint="eastAsia" w:ascii="宋体" w:hAnsi="宋体" w:cs="宋体"/>
        </w:rPr>
        <w:t>16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"_Toc14146" </w:instrText>
      </w:r>
      <w:r>
        <w:fldChar w:fldCharType="separate"/>
      </w:r>
      <w:r>
        <w:rPr>
          <w:rFonts w:hint="eastAsia" w:ascii="宋体" w:hAnsi="宋体" w:cs="宋体"/>
        </w:rPr>
        <w:t>3.1.2 经济可行性分析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_Toc14146 </w:instrText>
      </w:r>
      <w:r>
        <w:rPr>
          <w:rFonts w:hint="eastAsia" w:ascii="宋体" w:hAnsi="宋体" w:cs="宋体"/>
        </w:rPr>
        <w:fldChar w:fldCharType="separate"/>
      </w:r>
      <w:r>
        <w:rPr>
          <w:rFonts w:hint="eastAsia" w:ascii="宋体" w:hAnsi="宋体" w:cs="宋体"/>
        </w:rPr>
        <w:t>16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"_Toc31531" </w:instrText>
      </w:r>
      <w:r>
        <w:fldChar w:fldCharType="separate"/>
      </w:r>
      <w:r>
        <w:rPr>
          <w:rFonts w:hint="eastAsia" w:ascii="宋体" w:hAnsi="宋体" w:cs="宋体"/>
        </w:rPr>
        <w:t>3.1.3 操作可行性分析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_Toc31531 </w:instrText>
      </w:r>
      <w:r>
        <w:rPr>
          <w:rFonts w:hint="eastAsia" w:ascii="宋体" w:hAnsi="宋体" w:cs="宋体"/>
        </w:rPr>
        <w:fldChar w:fldCharType="separate"/>
      </w:r>
      <w:r>
        <w:rPr>
          <w:rFonts w:hint="eastAsia" w:ascii="宋体" w:hAnsi="宋体" w:cs="宋体"/>
        </w:rPr>
        <w:t>16</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"_Toc31426" </w:instrText>
      </w:r>
      <w:r>
        <w:fldChar w:fldCharType="separate"/>
      </w:r>
      <w:r>
        <w:rPr>
          <w:rFonts w:hint="eastAsia" w:ascii="宋体" w:hAnsi="宋体" w:cs="宋体"/>
        </w:rPr>
        <w:t>3.2 农业物联网安全体系及需求</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_Toc31426 </w:instrText>
      </w:r>
      <w:r>
        <w:rPr>
          <w:rFonts w:hint="eastAsia" w:ascii="宋体" w:hAnsi="宋体" w:cs="宋体"/>
        </w:rPr>
        <w:fldChar w:fldCharType="separate"/>
      </w:r>
      <w:r>
        <w:rPr>
          <w:rFonts w:hint="eastAsia" w:ascii="宋体" w:hAnsi="宋体" w:cs="宋体"/>
        </w:rPr>
        <w:t>17</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"_Toc1015" </w:instrText>
      </w:r>
      <w:r>
        <w:fldChar w:fldCharType="separate"/>
      </w:r>
      <w:r>
        <w:rPr>
          <w:rFonts w:hint="eastAsia" w:ascii="宋体" w:hAnsi="宋体" w:cs="宋体"/>
        </w:rPr>
        <w:t>第4章 基于ECC、AES的轻量级认证加密算法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_Toc1015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"_Toc21144" </w:instrText>
      </w:r>
      <w:r>
        <w:fldChar w:fldCharType="separate"/>
      </w:r>
      <w:r>
        <w:rPr>
          <w:rFonts w:hint="eastAsia" w:ascii="宋体" w:hAnsi="宋体" w:cs="宋体"/>
        </w:rPr>
        <w:t>4.1 ECC算法的性能瓶颈分析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_Toc21144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"_Toc24935" </w:instrText>
      </w:r>
      <w:r>
        <w:fldChar w:fldCharType="separate"/>
      </w:r>
      <w:r>
        <w:rPr>
          <w:rFonts w:hint="eastAsia" w:ascii="宋体" w:hAnsi="宋体" w:cs="宋体"/>
        </w:rPr>
        <w:t>4.2 改进的ECC算法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_Toc24935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"_Toc22679" </w:instrText>
      </w:r>
      <w:r>
        <w:fldChar w:fldCharType="separate"/>
      </w:r>
      <w:r>
        <w:rPr>
          <w:rFonts w:hint="eastAsia" w:ascii="宋体" w:hAnsi="宋体" w:cs="宋体"/>
        </w:rPr>
        <w:t>4.3 基于改进ECC-AES的混合加密方案设计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_Toc22679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"_Toc3362" </w:instrText>
      </w:r>
      <w:r>
        <w:fldChar w:fldCharType="separate"/>
      </w:r>
      <w:r>
        <w:rPr>
          <w:rFonts w:hint="eastAsia" w:ascii="宋体" w:hAnsi="宋体" w:cs="宋体"/>
        </w:rPr>
        <w:t>4.3.1 密钥协商与网关认证</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_Toc3362 </w:instrText>
      </w:r>
      <w:r>
        <w:rPr>
          <w:rFonts w:hint="eastAsia" w:ascii="宋体" w:hAnsi="宋体" w:cs="宋体"/>
        </w:rPr>
        <w:fldChar w:fldCharType="separate"/>
      </w:r>
      <w:r>
        <w:rPr>
          <w:rFonts w:hint="eastAsia" w:ascii="宋体" w:hAnsi="宋体" w:cs="宋体"/>
        </w:rPr>
        <w:t>20</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"_Toc21089" </w:instrText>
      </w:r>
      <w:r>
        <w:fldChar w:fldCharType="separate"/>
      </w:r>
      <w:r>
        <w:rPr>
          <w:rFonts w:hint="eastAsia" w:ascii="宋体" w:hAnsi="宋体" w:cs="宋体"/>
        </w:rPr>
        <w:t>4.3.2 数字签名与数据加密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_Toc21089 </w:instrText>
      </w:r>
      <w:r>
        <w:rPr>
          <w:rFonts w:hint="eastAsia" w:ascii="宋体" w:hAnsi="宋体" w:cs="宋体"/>
        </w:rPr>
        <w:fldChar w:fldCharType="separate"/>
      </w:r>
      <w:r>
        <w:rPr>
          <w:rFonts w:hint="eastAsia" w:ascii="宋体" w:hAnsi="宋体" w:cs="宋体"/>
        </w:rPr>
        <w:t>22</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"_Toc1651" </w:instrText>
      </w:r>
      <w:r>
        <w:fldChar w:fldCharType="separate"/>
      </w:r>
      <w:r>
        <w:rPr>
          <w:rFonts w:hint="eastAsia" w:ascii="宋体" w:hAnsi="宋体" w:cs="宋体"/>
        </w:rPr>
        <w:t>4.3.3 密钥更新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_Toc1651 </w:instrText>
      </w:r>
      <w:r>
        <w:rPr>
          <w:rFonts w:hint="eastAsia" w:ascii="宋体" w:hAnsi="宋体" w:cs="宋体"/>
        </w:rPr>
        <w:fldChar w:fldCharType="separate"/>
      </w:r>
      <w:r>
        <w:rPr>
          <w:rFonts w:hint="eastAsia" w:ascii="宋体" w:hAnsi="宋体" w:cs="宋体"/>
        </w:rPr>
        <w:t>23</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"_Toc6528" </w:instrText>
      </w:r>
      <w:r>
        <w:fldChar w:fldCharType="separate"/>
      </w:r>
      <w:r>
        <w:rPr>
          <w:rFonts w:hint="eastAsia" w:ascii="宋体" w:hAnsi="宋体" w:cs="宋体"/>
        </w:rPr>
        <w:t>4.4 算法分析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_Toc6528 </w:instrText>
      </w:r>
      <w:r>
        <w:rPr>
          <w:rFonts w:hint="eastAsia" w:ascii="宋体" w:hAnsi="宋体" w:cs="宋体"/>
        </w:rPr>
        <w:fldChar w:fldCharType="separate"/>
      </w:r>
      <w:r>
        <w:rPr>
          <w:rFonts w:hint="eastAsia" w:ascii="宋体" w:hAnsi="宋体" w:cs="宋体"/>
        </w:rPr>
        <w:t>24</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"_Toc25215" </w:instrText>
      </w:r>
      <w:r>
        <w:fldChar w:fldCharType="separate"/>
      </w:r>
      <w:r>
        <w:rPr>
          <w:rFonts w:hint="eastAsia" w:ascii="宋体" w:hAnsi="宋体" w:cs="宋体"/>
        </w:rPr>
        <w:t>4.4.1 安全性分析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_Toc25215 </w:instrText>
      </w:r>
      <w:r>
        <w:rPr>
          <w:rFonts w:hint="eastAsia" w:ascii="宋体" w:hAnsi="宋体" w:cs="宋体"/>
        </w:rPr>
        <w:fldChar w:fldCharType="separate"/>
      </w:r>
      <w:r>
        <w:rPr>
          <w:rFonts w:hint="eastAsia" w:ascii="宋体" w:hAnsi="宋体" w:cs="宋体"/>
        </w:rPr>
        <w:t>24</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"_Toc4413" </w:instrText>
      </w:r>
      <w:r>
        <w:fldChar w:fldCharType="separate"/>
      </w:r>
      <w:r>
        <w:rPr>
          <w:rFonts w:hint="eastAsia" w:ascii="宋体" w:hAnsi="宋体" w:cs="宋体"/>
        </w:rPr>
        <w:t>4.4.3 能耗分析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_Toc4413 </w:instrText>
      </w:r>
      <w:r>
        <w:rPr>
          <w:rFonts w:hint="eastAsia" w:ascii="宋体" w:hAnsi="宋体" w:cs="宋体"/>
        </w:rPr>
        <w:fldChar w:fldCharType="separate"/>
      </w:r>
      <w:r>
        <w:rPr>
          <w:rFonts w:hint="eastAsia" w:ascii="宋体" w:hAnsi="宋体" w:cs="宋体"/>
        </w:rPr>
        <w:t>25</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"_Toc30524" </w:instrText>
      </w:r>
      <w:r>
        <w:fldChar w:fldCharType="separate"/>
      </w:r>
      <w:r>
        <w:rPr>
          <w:rFonts w:hint="eastAsia" w:ascii="宋体" w:hAnsi="宋体" w:cs="宋体"/>
        </w:rPr>
        <w:t>第5章 实验与结论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_Toc30524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"_Toc70" </w:instrText>
      </w:r>
      <w:r>
        <w:fldChar w:fldCharType="separate"/>
      </w:r>
      <w:r>
        <w:rPr>
          <w:rFonts w:hint="eastAsia" w:ascii="宋体" w:hAnsi="宋体" w:cs="宋体"/>
        </w:rPr>
        <w:t>5.1 实验环境及开发平台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_Toc70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"_Toc16134" </w:instrText>
      </w:r>
      <w:r>
        <w:fldChar w:fldCharType="separate"/>
      </w:r>
      <w:r>
        <w:rPr>
          <w:rFonts w:hint="eastAsia" w:ascii="宋体" w:hAnsi="宋体" w:cs="宋体"/>
        </w:rPr>
        <w:t>5.1.1 硬件环境</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_Toc16134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"_Toc5211" </w:instrText>
      </w:r>
      <w:r>
        <w:fldChar w:fldCharType="separate"/>
      </w:r>
      <w:r>
        <w:rPr>
          <w:rFonts w:hint="eastAsia" w:ascii="宋体" w:hAnsi="宋体" w:cs="宋体"/>
        </w:rPr>
        <w:t>5.1.2 软件环境</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_Toc5211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fldChar w:fldCharType="end"/>
      </w:r>
    </w:p>
    <w:p>
      <w:pPr>
        <w:pStyle w:val="15"/>
        <w:tabs>
          <w:tab w:val="right" w:leader="dot" w:pos="8306"/>
        </w:tabs>
        <w:rPr>
          <w:rFonts w:ascii="宋体" w:hAnsi="宋体" w:cs="宋体"/>
        </w:rPr>
      </w:pPr>
      <w:r>
        <w:fldChar w:fldCharType="begin"/>
      </w:r>
      <w:r>
        <w:instrText xml:space="preserve"> HYPERLINK \l "_Toc16907" </w:instrText>
      </w:r>
      <w:r>
        <w:fldChar w:fldCharType="separate"/>
      </w:r>
      <w:r>
        <w:rPr>
          <w:rFonts w:hint="eastAsia" w:ascii="宋体" w:hAnsi="宋体" w:cs="宋体"/>
        </w:rPr>
        <w:t>5.2 系统测试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_Toc16907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"_Toc18592" </w:instrText>
      </w:r>
      <w:r>
        <w:fldChar w:fldCharType="separate"/>
      </w:r>
      <w:r>
        <w:rPr>
          <w:rFonts w:hint="eastAsia" w:ascii="宋体" w:hAnsi="宋体" w:cs="宋体"/>
        </w:rPr>
        <w:t>5.2.1 密钥协商测试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_Toc18592 </w:instrText>
      </w:r>
      <w:r>
        <w:rPr>
          <w:rFonts w:hint="eastAsia" w:ascii="宋体" w:hAnsi="宋体" w:cs="宋体"/>
        </w:rPr>
        <w:fldChar w:fldCharType="separate"/>
      </w:r>
      <w:r>
        <w:rPr>
          <w:rFonts w:hint="eastAsia" w:ascii="宋体" w:hAnsi="宋体" w:cs="宋体"/>
        </w:rPr>
        <w:t>27</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"_Toc31714" </w:instrText>
      </w:r>
      <w:r>
        <w:fldChar w:fldCharType="separate"/>
      </w:r>
      <w:r>
        <w:rPr>
          <w:rFonts w:hint="eastAsia" w:ascii="宋体" w:hAnsi="宋体" w:cs="宋体"/>
        </w:rPr>
        <w:t>5.2.2 数字签名和加密解密测试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_Toc31714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"_Toc27464" </w:instrText>
      </w:r>
      <w:r>
        <w:fldChar w:fldCharType="separate"/>
      </w:r>
      <w:r>
        <w:rPr>
          <w:rFonts w:hint="eastAsia" w:ascii="宋体" w:hAnsi="宋体" w:cs="宋体"/>
        </w:rPr>
        <w:t>5.2.3 心跳管理测试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_Toc27464 </w:instrText>
      </w:r>
      <w:r>
        <w:rPr>
          <w:rFonts w:hint="eastAsia" w:ascii="宋体" w:hAnsi="宋体" w:cs="宋体"/>
        </w:rPr>
        <w:fldChar w:fldCharType="separate"/>
      </w:r>
      <w:r>
        <w:rPr>
          <w:rFonts w:hint="eastAsia" w:ascii="宋体" w:hAnsi="宋体" w:cs="宋体"/>
        </w:rPr>
        <w:t>29</w:t>
      </w:r>
      <w:r>
        <w:rPr>
          <w:rFonts w:hint="eastAsia" w:ascii="宋体" w:hAnsi="宋体" w:cs="宋体"/>
        </w:rPr>
        <w:fldChar w:fldCharType="end"/>
      </w:r>
      <w:r>
        <w:rPr>
          <w:rFonts w:hint="eastAsia" w:ascii="宋体" w:hAnsi="宋体" w:cs="宋体"/>
        </w:rPr>
        <w:fldChar w:fldCharType="end"/>
      </w:r>
    </w:p>
    <w:p>
      <w:pPr>
        <w:pStyle w:val="9"/>
        <w:tabs>
          <w:tab w:val="right" w:leader="dot" w:pos="8306"/>
        </w:tabs>
        <w:rPr>
          <w:rFonts w:ascii="宋体" w:hAnsi="宋体" w:cs="宋体"/>
        </w:rPr>
      </w:pPr>
      <w:r>
        <w:fldChar w:fldCharType="begin"/>
      </w:r>
      <w:r>
        <w:instrText xml:space="preserve"> HYPERLINK \l "_Toc9991" </w:instrText>
      </w:r>
      <w:r>
        <w:fldChar w:fldCharType="separate"/>
      </w:r>
      <w:r>
        <w:rPr>
          <w:rFonts w:hint="eastAsia" w:ascii="宋体" w:hAnsi="宋体" w:cs="宋体"/>
        </w:rPr>
        <w:t>5.2.4 密钥更新测试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_Toc9991 </w:instrText>
      </w:r>
      <w:r>
        <w:rPr>
          <w:rFonts w:hint="eastAsia" w:ascii="宋体" w:hAnsi="宋体" w:cs="宋体"/>
        </w:rPr>
        <w:fldChar w:fldCharType="separate"/>
      </w:r>
      <w:r>
        <w:rPr>
          <w:rFonts w:hint="eastAsia" w:ascii="宋体" w:hAnsi="宋体" w:cs="宋体"/>
        </w:rPr>
        <w:t>30</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"_Toc9640" </w:instrText>
      </w:r>
      <w:r>
        <w:fldChar w:fldCharType="separate"/>
      </w:r>
      <w:r>
        <w:rPr>
          <w:rFonts w:hint="eastAsia" w:ascii="宋体" w:hAnsi="宋体" w:cs="宋体"/>
        </w:rPr>
        <w:t>第六章 结论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_Toc9640 </w:instrText>
      </w:r>
      <w:r>
        <w:rPr>
          <w:rFonts w:hint="eastAsia" w:ascii="宋体" w:hAnsi="宋体" w:cs="宋体"/>
        </w:rPr>
        <w:fldChar w:fldCharType="separate"/>
      </w:r>
      <w:r>
        <w:rPr>
          <w:rFonts w:hint="eastAsia" w:ascii="宋体" w:hAnsi="宋体" w:cs="宋体"/>
        </w:rPr>
        <w:t>32</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"_Toc25879" </w:instrText>
      </w:r>
      <w:r>
        <w:fldChar w:fldCharType="separate"/>
      </w:r>
      <w:r>
        <w:rPr>
          <w:rFonts w:hint="eastAsia" w:ascii="宋体" w:hAnsi="宋体" w:cs="宋体"/>
        </w:rPr>
        <w:t>谢辞</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_Toc25879 </w:instrText>
      </w:r>
      <w:r>
        <w:rPr>
          <w:rFonts w:hint="eastAsia" w:ascii="宋体" w:hAnsi="宋体" w:cs="宋体"/>
        </w:rPr>
        <w:fldChar w:fldCharType="separate"/>
      </w:r>
      <w:r>
        <w:rPr>
          <w:rFonts w:hint="eastAsia" w:ascii="宋体" w:hAnsi="宋体" w:cs="宋体"/>
        </w:rPr>
        <w:t>33</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"_Toc16900" </w:instrText>
      </w:r>
      <w:r>
        <w:fldChar w:fldCharType="separate"/>
      </w:r>
      <w:r>
        <w:rPr>
          <w:rFonts w:hint="eastAsia" w:ascii="宋体" w:hAnsi="宋体" w:cs="宋体"/>
        </w:rPr>
        <w:t>参考文献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_Toc16900 </w:instrText>
      </w:r>
      <w:r>
        <w:rPr>
          <w:rFonts w:hint="eastAsia" w:ascii="宋体" w:hAnsi="宋体" w:cs="宋体"/>
        </w:rPr>
        <w:fldChar w:fldCharType="separate"/>
      </w:r>
      <w:r>
        <w:rPr>
          <w:rFonts w:hint="eastAsia" w:ascii="宋体" w:hAnsi="宋体" w:cs="宋体"/>
        </w:rPr>
        <w:t>34</w:t>
      </w:r>
      <w:r>
        <w:rPr>
          <w:rFonts w:hint="eastAsia" w:ascii="宋体" w:hAnsi="宋体" w:cs="宋体"/>
        </w:rPr>
        <w:fldChar w:fldCharType="end"/>
      </w:r>
      <w:r>
        <w:rPr>
          <w:rFonts w:hint="eastAsia" w:ascii="宋体" w:hAnsi="宋体" w:cs="宋体"/>
        </w:rPr>
        <w:fldChar w:fldCharType="end"/>
      </w:r>
    </w:p>
    <w:p>
      <w:pPr>
        <w:pStyle w:val="14"/>
        <w:tabs>
          <w:tab w:val="right" w:leader="dot" w:pos="8306"/>
        </w:tabs>
        <w:rPr>
          <w:rFonts w:ascii="宋体" w:hAnsi="宋体" w:cs="宋体"/>
        </w:rPr>
      </w:pPr>
      <w:r>
        <w:fldChar w:fldCharType="begin"/>
      </w:r>
      <w:r>
        <w:instrText xml:space="preserve"> HYPERLINK \l "_Toc12796" </w:instrText>
      </w:r>
      <w:r>
        <w:fldChar w:fldCharType="separate"/>
      </w:r>
      <w:r>
        <w:rPr>
          <w:rFonts w:hint="eastAsia" w:ascii="宋体" w:hAnsi="宋体" w:cs="宋体"/>
        </w:rPr>
        <w:t>附录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_Toc12796 </w:instrText>
      </w:r>
      <w:r>
        <w:rPr>
          <w:rFonts w:hint="eastAsia" w:ascii="宋体" w:hAnsi="宋体" w:cs="宋体"/>
        </w:rPr>
        <w:fldChar w:fldCharType="separate"/>
      </w:r>
      <w:r>
        <w:rPr>
          <w:rFonts w:hint="eastAsia" w:ascii="宋体" w:hAnsi="宋体" w:cs="宋体"/>
        </w:rPr>
        <w:t>35</w:t>
      </w:r>
      <w:r>
        <w:rPr>
          <w:rFonts w:hint="eastAsia" w:ascii="宋体" w:hAnsi="宋体" w:cs="宋体"/>
        </w:rPr>
        <w:fldChar w:fldCharType="end"/>
      </w:r>
      <w:r>
        <w:rPr>
          <w:rFonts w:hint="eastAsia" w:ascii="宋体" w:hAnsi="宋体" w:cs="宋体"/>
        </w:rPr>
        <w:fldChar w:fldCharType="end"/>
      </w:r>
    </w:p>
    <w:p>
      <w:pPr>
        <w:rPr>
          <w:rFonts w:ascii="宋体" w:hAnsi="宋体" w:cs="宋体"/>
          <w:sz w:val="24"/>
          <w:szCs w:val="24"/>
        </w:rPr>
      </w:pPr>
      <w:r>
        <w:rPr>
          <w:rFonts w:hint="eastAsia" w:ascii="宋体" w:hAnsi="宋体" w:cs="宋体"/>
        </w:rPr>
        <w:fldChar w:fldCharType="end"/>
      </w: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
      <w:pPr>
        <w:pStyle w:val="2"/>
      </w:pPr>
    </w:p>
    <w:p>
      <w:pPr>
        <w:pStyle w:val="2"/>
      </w:pPr>
    </w:p>
    <w:p>
      <w:pPr>
        <w:pStyle w:val="2"/>
      </w:pPr>
    </w:p>
    <w:p>
      <w:pPr>
        <w:pStyle w:val="2"/>
      </w:pPr>
    </w:p>
    <w:p>
      <w:pPr>
        <w:pStyle w:val="2"/>
      </w:pPr>
    </w:p>
    <w:p>
      <w:pPr>
        <w:pStyle w:val="2"/>
      </w:pPr>
    </w:p>
    <w:p>
      <w:pPr>
        <w:pStyle w:val="2"/>
        <w:ind w:firstLine="0"/>
      </w:pPr>
    </w:p>
    <w:p>
      <w:pPr>
        <w:pStyle w:val="3"/>
        <w:sectPr>
          <w:footerReference r:id="rId12" w:type="default"/>
          <w:pgSz w:w="11906" w:h="16838"/>
          <w:pgMar w:top="1440" w:right="1800" w:bottom="1440" w:left="1800" w:header="851" w:footer="992" w:gutter="0"/>
          <w:pgNumType w:fmt="upperRoman" w:start="1"/>
          <w:cols w:space="720" w:num="1"/>
          <w:docGrid w:type="lines" w:linePitch="312" w:charSpace="0"/>
        </w:sectPr>
      </w:pPr>
    </w:p>
    <w:p>
      <w:pPr>
        <w:pStyle w:val="3"/>
      </w:pPr>
      <w:bookmarkStart w:id="7" w:name="_Toc4494"/>
      <w:r>
        <w:rPr>
          <w:rFonts w:hint="eastAsia"/>
        </w:rPr>
        <w:t>第1章 引言</w:t>
      </w:r>
      <w:bookmarkEnd w:id="7"/>
    </w:p>
    <w:p>
      <w:pPr>
        <w:pStyle w:val="4"/>
        <w:spacing w:before="312" w:beforeLines="100" w:after="0" w:line="360" w:lineRule="auto"/>
        <w:rPr>
          <w:rFonts w:ascii="Times New Roman"/>
          <w:b w:val="0"/>
          <w:sz w:val="30"/>
        </w:rPr>
      </w:pPr>
      <w:bookmarkStart w:id="8" w:name="_Toc5586"/>
      <w:r>
        <w:rPr>
          <w:rFonts w:hint="eastAsia" w:ascii="Times New Roman"/>
          <w:b w:val="0"/>
          <w:sz w:val="30"/>
        </w:rPr>
        <w:t>1.1 研究背景</w:t>
      </w:r>
      <w:bookmarkEnd w:id="8"/>
    </w:p>
    <w:p>
      <w:pPr>
        <w:pStyle w:val="2"/>
        <w:spacing w:line="400" w:lineRule="exact"/>
        <w:ind w:firstLine="480" w:firstLineChars="200"/>
        <w:rPr>
          <w:rFonts w:ascii="宋体" w:hAnsi="宋体" w:cs="宋体"/>
          <w:sz w:val="24"/>
          <w:szCs w:val="24"/>
        </w:rPr>
      </w:pPr>
      <w:r>
        <w:rPr>
          <w:rFonts w:hint="eastAsia" w:ascii="宋体" w:hAnsi="宋体" w:cs="宋体"/>
          <w:sz w:val="24"/>
          <w:szCs w:val="24"/>
        </w:rPr>
        <w:t>随着互联网和通信技术的快速发展，人们已经不再满足传统的人与人以及其他需要人参与交互的通信方式，物联网——这种不需要人参与，只需要机器和机器之间信息交互的通信方式应运而生。</w:t>
      </w:r>
      <w:r>
        <w:rPr>
          <w:rFonts w:hint="default" w:ascii="Times New Roman" w:hAnsi="Times New Roman" w:cs="Times New Roman"/>
          <w:sz w:val="24"/>
          <w:szCs w:val="24"/>
        </w:rPr>
        <w:t>1999</w:t>
      </w:r>
      <w:r>
        <w:rPr>
          <w:rFonts w:hint="eastAsia" w:ascii="宋体" w:hAnsi="宋体" w:cs="宋体"/>
          <w:sz w:val="24"/>
          <w:szCs w:val="24"/>
        </w:rPr>
        <w:t>年</w:t>
      </w:r>
      <w:r>
        <w:rPr>
          <w:rFonts w:hint="eastAsia" w:ascii="宋体" w:hAnsi="宋体" w:cs="宋体"/>
          <w:sz w:val="24"/>
          <w:szCs w:val="24"/>
          <w:lang w:eastAsia="zh-CN"/>
        </w:rPr>
        <w:t>，</w:t>
      </w:r>
      <w:r>
        <w:rPr>
          <w:rFonts w:hint="default" w:ascii="Times New Roman" w:hAnsi="Times New Roman" w:cs="Times New Roman"/>
          <w:sz w:val="24"/>
          <w:szCs w:val="24"/>
        </w:rPr>
        <w:t>MITAuto-ID</w:t>
      </w:r>
      <w:r>
        <w:rPr>
          <w:rFonts w:hint="eastAsia" w:ascii="宋体" w:hAnsi="宋体" w:cs="宋体"/>
          <w:sz w:val="24"/>
          <w:szCs w:val="24"/>
        </w:rPr>
        <w:t>中心的</w:t>
      </w:r>
      <w:r>
        <w:rPr>
          <w:rFonts w:hint="default" w:ascii="Times New Roman" w:hAnsi="Times New Roman" w:cs="Times New Roman"/>
          <w:sz w:val="24"/>
          <w:szCs w:val="24"/>
        </w:rPr>
        <w:t>Ashton</w:t>
      </w:r>
      <w:r>
        <w:rPr>
          <w:rFonts w:hint="eastAsia" w:ascii="宋体" w:hAnsi="宋体" w:cs="宋体"/>
          <w:sz w:val="24"/>
          <w:szCs w:val="24"/>
        </w:rPr>
        <w:t xml:space="preserve"> 教授最早提出了物联网这个名字，2005 年在国际电信联盟（ITU）发布的《ITU 互联网报告</w:t>
      </w:r>
      <w:r>
        <w:rPr>
          <w:rFonts w:hint="default" w:ascii="Times New Roman" w:hAnsi="Times New Roman" w:cs="Times New Roman"/>
          <w:sz w:val="24"/>
          <w:szCs w:val="24"/>
        </w:rPr>
        <w:t>2005</w:t>
      </w:r>
      <w:r>
        <w:rPr>
          <w:rFonts w:hint="eastAsia" w:ascii="宋体" w:hAnsi="宋体" w:cs="宋体"/>
          <w:sz w:val="24"/>
          <w:szCs w:val="24"/>
        </w:rPr>
        <w:t>：物联网》报告中，再次提出用了“物联网”的概念</w:t>
      </w:r>
      <w:r>
        <w:rPr>
          <w:rFonts w:hint="eastAsia" w:ascii="宋体" w:hAnsi="宋体" w:cs="宋体"/>
          <w:sz w:val="24"/>
          <w:szCs w:val="24"/>
          <w:vertAlign w:val="superscript"/>
        </w:rPr>
        <w:t>[1]</w:t>
      </w:r>
      <w:r>
        <w:rPr>
          <w:rFonts w:hint="eastAsia" w:ascii="宋体" w:hAnsi="宋体" w:cs="宋体"/>
          <w:sz w:val="24"/>
          <w:szCs w:val="24"/>
        </w:rPr>
        <w:t>。</w:t>
      </w:r>
      <w:r>
        <w:rPr>
          <w:rFonts w:ascii="宋体" w:hAnsi="宋体" w:cs="宋体"/>
          <w:sz w:val="24"/>
          <w:szCs w:val="24"/>
        </w:rPr>
        <w:t>在十二五规划中</w:t>
      </w:r>
      <w:r>
        <w:rPr>
          <w:rFonts w:hint="eastAsia" w:ascii="宋体" w:hAnsi="宋体" w:cs="宋体"/>
          <w:sz w:val="24"/>
          <w:szCs w:val="24"/>
        </w:rPr>
        <w:t>，</w:t>
      </w:r>
      <w:r>
        <w:rPr>
          <w:rFonts w:ascii="宋体" w:hAnsi="宋体" w:cs="宋体"/>
          <w:sz w:val="24"/>
          <w:szCs w:val="24"/>
        </w:rPr>
        <w:t>物联网被列为七大战略新兴产业之一，</w:t>
      </w:r>
      <w:r>
        <w:rPr>
          <w:rFonts w:hint="eastAsia" w:ascii="宋体" w:hAnsi="宋体" w:cs="宋体"/>
          <w:sz w:val="24"/>
          <w:szCs w:val="24"/>
        </w:rPr>
        <w:t>是我国重点发展的领域</w:t>
      </w:r>
      <w:r>
        <w:rPr>
          <w:rFonts w:ascii="宋体" w:hAnsi="宋体" w:cs="宋体"/>
          <w:sz w:val="24"/>
          <w:szCs w:val="24"/>
        </w:rPr>
        <w:t>，在未来物联网将</w:t>
      </w:r>
      <w:r>
        <w:rPr>
          <w:rFonts w:hint="eastAsia" w:ascii="宋体" w:hAnsi="宋体" w:cs="宋体"/>
          <w:sz w:val="24"/>
          <w:szCs w:val="24"/>
        </w:rPr>
        <w:t>会</w:t>
      </w:r>
      <w:r>
        <w:rPr>
          <w:rFonts w:ascii="宋体" w:hAnsi="宋体" w:cs="宋体"/>
          <w:sz w:val="24"/>
          <w:szCs w:val="24"/>
        </w:rPr>
        <w:t>彻底改变人</w:t>
      </w:r>
      <w:r>
        <w:rPr>
          <w:rFonts w:hint="eastAsia" w:ascii="宋体" w:hAnsi="宋体" w:cs="宋体"/>
          <w:sz w:val="24"/>
          <w:szCs w:val="24"/>
        </w:rPr>
        <w:t>们</w:t>
      </w:r>
      <w:r>
        <w:rPr>
          <w:rFonts w:ascii="宋体" w:hAnsi="宋体" w:cs="宋体"/>
          <w:sz w:val="24"/>
          <w:szCs w:val="24"/>
        </w:rPr>
        <w:t>的生活。</w:t>
      </w:r>
    </w:p>
    <w:p>
      <w:pPr>
        <w:pStyle w:val="2"/>
        <w:spacing w:line="400" w:lineRule="exact"/>
        <w:ind w:firstLine="480" w:firstLineChars="200"/>
        <w:rPr>
          <w:rFonts w:ascii="宋体" w:hAnsi="宋体" w:cs="宋体"/>
          <w:sz w:val="24"/>
          <w:szCs w:val="24"/>
        </w:rPr>
      </w:pPr>
      <w:r>
        <w:rPr>
          <w:rFonts w:hint="eastAsia" w:ascii="宋体" w:hAnsi="宋体" w:cs="宋体"/>
          <w:sz w:val="24"/>
          <w:szCs w:val="24"/>
          <w:lang w:bidi="hi-IN"/>
        </w:rPr>
        <w:t>在物联网蓬勃发展的同时，出现了很多针对物联网的攻击事件，人们越来越关注物联网系统的安全问题。</w:t>
      </w:r>
      <w:r>
        <w:rPr>
          <w:rFonts w:hint="default" w:ascii="Times New Roman" w:hAnsi="Times New Roman" w:cs="Times New Roman"/>
          <w:sz w:val="24"/>
          <w:szCs w:val="24"/>
          <w:lang w:bidi="hi-IN"/>
        </w:rPr>
        <w:t>2015</w:t>
      </w:r>
      <w:r>
        <w:rPr>
          <w:rFonts w:hint="eastAsia" w:ascii="宋体" w:hAnsi="宋体" w:cs="宋体"/>
          <w:sz w:val="24"/>
          <w:szCs w:val="24"/>
          <w:lang w:bidi="hi-IN"/>
        </w:rPr>
        <w:t>年黑客针对乌克兰的电力系统发起恶意攻击，导致70多万居民家庭停电数小时；</w:t>
      </w:r>
      <w:r>
        <w:rPr>
          <w:rFonts w:hint="default" w:ascii="Times New Roman" w:hAnsi="Times New Roman" w:cs="Times New Roman"/>
          <w:sz w:val="24"/>
          <w:szCs w:val="24"/>
          <w:lang w:bidi="hi-IN"/>
        </w:rPr>
        <w:t>2016</w:t>
      </w:r>
      <w:r>
        <w:rPr>
          <w:rFonts w:hint="eastAsia" w:ascii="宋体" w:hAnsi="宋体" w:cs="宋体"/>
          <w:sz w:val="24"/>
          <w:szCs w:val="24"/>
          <w:lang w:bidi="hi-IN"/>
        </w:rPr>
        <w:t>年的</w:t>
      </w:r>
      <w:r>
        <w:rPr>
          <w:sz w:val="24"/>
          <w:szCs w:val="24"/>
          <w:lang w:bidi="hi-IN"/>
        </w:rPr>
        <w:t>Mirai</w:t>
      </w:r>
      <w:r>
        <w:rPr>
          <w:rFonts w:hint="eastAsia" w:ascii="宋体" w:hAnsi="宋体" w:cs="宋体"/>
          <w:sz w:val="24"/>
          <w:szCs w:val="24"/>
          <w:lang w:bidi="hi-IN"/>
        </w:rPr>
        <w:t>事件中，攻击者利用网络摄像头等大量的物联网设备向域名服务器发起</w:t>
      </w:r>
      <w:r>
        <w:rPr>
          <w:sz w:val="24"/>
          <w:szCs w:val="24"/>
          <w:lang w:bidi="hi-IN"/>
        </w:rPr>
        <w:t>DDoS</w:t>
      </w:r>
      <w:r>
        <w:rPr>
          <w:rFonts w:hint="eastAsia" w:ascii="宋体" w:hAnsi="宋体" w:cs="宋体"/>
          <w:sz w:val="24"/>
          <w:szCs w:val="24"/>
          <w:lang w:bidi="hi-IN"/>
        </w:rPr>
        <w:t>攻击，导致大量用户无法使用网络。据</w:t>
      </w:r>
      <w:r>
        <w:rPr>
          <w:sz w:val="24"/>
          <w:szCs w:val="24"/>
          <w:lang w:bidi="hi-IN"/>
        </w:rPr>
        <w:t>Gartner</w:t>
      </w:r>
      <w:r>
        <w:rPr>
          <w:rFonts w:hint="eastAsia" w:ascii="宋体" w:hAnsi="宋体" w:cs="宋体"/>
          <w:sz w:val="24"/>
          <w:szCs w:val="24"/>
          <w:lang w:bidi="hi-IN"/>
        </w:rPr>
        <w:t>调查，全球近</w:t>
      </w:r>
      <w:r>
        <w:rPr>
          <w:rFonts w:hint="default" w:ascii="Times New Roman" w:hAnsi="Times New Roman" w:cs="Times New Roman"/>
          <w:sz w:val="24"/>
          <w:szCs w:val="24"/>
          <w:lang w:bidi="hi-IN"/>
        </w:rPr>
        <w:t>20</w:t>
      </w:r>
      <w:r>
        <w:rPr>
          <w:rFonts w:hint="eastAsia" w:ascii="宋体" w:hAnsi="宋体" w:cs="宋体"/>
          <w:sz w:val="24"/>
          <w:szCs w:val="24"/>
          <w:lang w:bidi="hi-IN"/>
        </w:rPr>
        <w:t>%的单位和部门，近年来遭受过物联网攻击。</w:t>
      </w:r>
    </w:p>
    <w:p>
      <w:pPr>
        <w:pStyle w:val="2"/>
        <w:spacing w:line="400" w:lineRule="exact"/>
        <w:ind w:firstLine="480" w:firstLineChars="200"/>
        <w:rPr>
          <w:rFonts w:ascii="宋体" w:hAnsi="宋体" w:cs="宋体"/>
          <w:sz w:val="24"/>
          <w:szCs w:val="24"/>
        </w:rPr>
      </w:pPr>
      <w:r>
        <w:rPr>
          <w:rFonts w:ascii="宋体" w:hAnsi="宋体" w:cs="宋体"/>
          <w:sz w:val="24"/>
          <w:szCs w:val="24"/>
        </w:rPr>
        <w:t>一般的物联网体系主要由三层组成，</w:t>
      </w:r>
      <w:r>
        <w:rPr>
          <w:rFonts w:hint="eastAsia" w:ascii="宋体" w:hAnsi="宋体" w:cs="宋体"/>
          <w:sz w:val="24"/>
          <w:szCs w:val="24"/>
        </w:rPr>
        <w:t>从上往下</w:t>
      </w:r>
      <w:r>
        <w:rPr>
          <w:rFonts w:ascii="宋体" w:hAnsi="宋体" w:cs="宋体"/>
          <w:sz w:val="24"/>
          <w:szCs w:val="24"/>
        </w:rPr>
        <w:t>分别为：应用层、传输层、</w:t>
      </w:r>
    </w:p>
    <w:p>
      <w:pPr>
        <w:pStyle w:val="2"/>
        <w:spacing w:line="400" w:lineRule="exact"/>
        <w:ind w:firstLine="0"/>
        <w:rPr>
          <w:rFonts w:ascii="宋体" w:hAnsi="宋体" w:cs="宋体"/>
          <w:sz w:val="24"/>
          <w:szCs w:val="24"/>
        </w:rPr>
      </w:pPr>
      <w:r>
        <w:rPr>
          <w:rFonts w:ascii="宋体" w:hAnsi="宋体" w:cs="宋体"/>
          <w:sz w:val="24"/>
          <w:szCs w:val="24"/>
        </w:rPr>
        <w:t>感知层</w:t>
      </w:r>
      <w:r>
        <w:rPr>
          <w:rFonts w:hint="eastAsia" w:ascii="宋体" w:hAnsi="宋体" w:cs="宋体"/>
          <w:sz w:val="24"/>
          <w:szCs w:val="24"/>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spacing w:line="400" w:lineRule="exact"/>
        <w:ind w:firstLine="0"/>
        <w:rPr>
          <w:rFonts w:ascii="宋体" w:hAnsi="宋体" w:cs="宋体"/>
          <w:sz w:val="24"/>
          <w:szCs w:val="24"/>
        </w:rPr>
      </w:pPr>
      <w:r>
        <w:rPr>
          <w:rFonts w:hint="eastAsia" w:ascii="宋体" w:hAnsi="宋体" w:cs="宋体"/>
          <w:sz w:val="24"/>
          <w:szCs w:val="24"/>
        </w:rPr>
        <w:t>而对于感知层，因为硬件资源受限、传感器节点分布较广泛等特点，现有的安全技术无法很好地实施，迫切需要一种轻量级的认证和加密体系。</w:t>
      </w:r>
    </w:p>
    <w:p>
      <w:pPr>
        <w:pStyle w:val="4"/>
        <w:spacing w:before="312" w:beforeLines="100" w:after="0" w:line="360" w:lineRule="auto"/>
        <w:rPr>
          <w:rFonts w:ascii="Times New Roman"/>
          <w:b w:val="0"/>
          <w:sz w:val="30"/>
        </w:rPr>
      </w:pPr>
      <w:bookmarkStart w:id="9" w:name="_Toc4673"/>
      <w:r>
        <w:rPr>
          <w:rFonts w:hint="eastAsia" w:ascii="Times New Roman"/>
          <w:b w:val="0"/>
          <w:sz w:val="30"/>
        </w:rPr>
        <w:t>1.2 国内外研究现状</w:t>
      </w:r>
      <w:bookmarkEnd w:id="9"/>
    </w:p>
    <w:p>
      <w:pPr>
        <w:pStyle w:val="5"/>
        <w:spacing w:before="312" w:beforeLines="100" w:after="0" w:line="360" w:lineRule="auto"/>
        <w:jc w:val="both"/>
        <w:rPr>
          <w:b w:val="0"/>
        </w:rPr>
      </w:pPr>
      <w:bookmarkStart w:id="10" w:name="_Toc6899"/>
      <w:r>
        <w:rPr>
          <w:rFonts w:hint="eastAsia"/>
          <w:b w:val="0"/>
        </w:rPr>
        <w:t>1.2.1 国外研究现状</w:t>
      </w:r>
      <w:bookmarkEnd w:id="10"/>
    </w:p>
    <w:p>
      <w:pPr>
        <w:widowControl/>
        <w:spacing w:line="400" w:lineRule="exact"/>
        <w:ind w:firstLine="480" w:firstLineChars="200"/>
        <w:jc w:val="left"/>
        <w:rPr>
          <w:sz w:val="24"/>
          <w:szCs w:val="24"/>
        </w:rPr>
      </w:pPr>
      <w:r>
        <w:rPr>
          <w:rFonts w:hint="eastAsia"/>
          <w:sz w:val="24"/>
          <w:szCs w:val="24"/>
        </w:rPr>
        <w:t>近年来，随着物联网中的安全问题日益暴露，世界各地越来越多的官方组织、学术机构加入到物联网安全的研究当中，旨在构建一系列的安全规范和协议。</w:t>
      </w:r>
    </w:p>
    <w:p>
      <w:pPr>
        <w:spacing w:line="400" w:lineRule="exact"/>
        <w:ind w:firstLine="480" w:firstLineChars="200"/>
        <w:rPr>
          <w:rFonts w:ascii="宋体" w:hAnsi="宋体" w:cs="宋体"/>
          <w:sz w:val="24"/>
          <w:szCs w:val="21"/>
        </w:rPr>
      </w:pPr>
      <w:r>
        <w:rPr>
          <w:sz w:val="24"/>
          <w:szCs w:val="24"/>
          <w:lang w:bidi="hi-IN"/>
        </w:rPr>
        <w:t>Nicanfar</w:t>
      </w:r>
      <w:r>
        <w:rPr>
          <w:rFonts w:hint="eastAsia" w:ascii="宋体" w:hAnsi="宋体" w:cs="宋体"/>
          <w:sz w:val="24"/>
          <w:szCs w:val="24"/>
          <w:lang w:bidi="hi-IN"/>
        </w:rPr>
        <w:t xml:space="preserve"> 等</w:t>
      </w:r>
      <w:r>
        <w:rPr>
          <w:rStyle w:val="23"/>
          <w:rFonts w:hint="eastAsia" w:ascii="宋体" w:hAnsi="宋体" w:cs="宋体"/>
          <w:sz w:val="24"/>
          <w:szCs w:val="24"/>
          <w:lang w:bidi="hi-IN"/>
        </w:rPr>
        <w:t>[</w:t>
      </w:r>
      <w:r>
        <w:rPr>
          <w:sz w:val="24"/>
          <w:szCs w:val="24"/>
          <w:vertAlign w:val="superscript"/>
          <w:lang w:bidi="hi-IN"/>
        </w:rPr>
        <w:t>2</w:t>
      </w:r>
      <w:r>
        <w:rPr>
          <w:rStyle w:val="23"/>
          <w:rFonts w:hint="eastAsia" w:ascii="宋体" w:hAnsi="宋体" w:cs="宋体"/>
          <w:sz w:val="24"/>
          <w:szCs w:val="24"/>
          <w:lang w:bidi="hi-IN"/>
        </w:rPr>
        <w:t>]</w:t>
      </w:r>
      <w:r>
        <w:rPr>
          <w:rFonts w:hint="eastAsia" w:ascii="宋体" w:hAnsi="宋体" w:cs="宋体"/>
          <w:sz w:val="24"/>
          <w:szCs w:val="24"/>
          <w:lang w:bidi="hi-IN"/>
        </w:rPr>
        <w:t>在 2015 年提出了一个基于椭圆曲线加密的认证协议。尽管他们的方案大大降低了计算复杂度，但是由于可信任的第三方需要密码表来保存用户信息而易受到表丢失或被窃取的攻击。之后，</w:t>
      </w:r>
      <w:r>
        <w:rPr>
          <w:sz w:val="24"/>
          <w:szCs w:val="24"/>
          <w:lang w:bidi="hi-IN"/>
        </w:rPr>
        <w:t>Li</w:t>
      </w:r>
      <w:r>
        <w:rPr>
          <w:rFonts w:hint="eastAsia" w:ascii="宋体" w:hAnsi="宋体" w:cs="宋体"/>
          <w:sz w:val="24"/>
          <w:szCs w:val="24"/>
          <w:lang w:bidi="hi-IN"/>
        </w:rPr>
        <w:t>等</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3</w:t>
      </w:r>
      <w:r>
        <w:rPr>
          <w:rStyle w:val="23"/>
          <w:rFonts w:hint="eastAsia" w:ascii="宋体" w:hAnsi="宋体" w:cs="宋体"/>
          <w:sz w:val="24"/>
          <w:szCs w:val="24"/>
          <w:lang w:bidi="hi-IN"/>
        </w:rPr>
        <w:t>]</w:t>
      </w:r>
      <w:r>
        <w:rPr>
          <w:rFonts w:hint="eastAsia" w:ascii="宋体" w:hAnsi="宋体" w:cs="宋体"/>
          <w:sz w:val="24"/>
          <w:szCs w:val="24"/>
          <w:lang w:bidi="hi-IN"/>
        </w:rPr>
        <w:t>提出一个新的密码协议但同样也被证明易受到窃听，并且由于缺少密钥协商而易受到模仿攻击。2019年</w:t>
      </w:r>
      <w:r>
        <w:rPr>
          <w:sz w:val="24"/>
          <w:szCs w:val="24"/>
          <w:lang w:bidi="hi-IN"/>
        </w:rPr>
        <w:t>Q.Jiangetal</w:t>
      </w:r>
      <w:r>
        <w:rPr>
          <w:rFonts w:hint="eastAsia" w:ascii="宋体" w:hAnsi="宋体" w:cs="宋体"/>
          <w:sz w:val="24"/>
          <w:szCs w:val="24"/>
          <w:vertAlign w:val="superscript"/>
          <w:lang w:bidi="hi-IN"/>
        </w:rPr>
        <w:t>.</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4</w:t>
      </w:r>
      <w:r>
        <w:rPr>
          <w:rStyle w:val="23"/>
          <w:rFonts w:hint="eastAsia" w:ascii="宋体" w:hAnsi="宋体" w:cs="宋体"/>
          <w:sz w:val="24"/>
          <w:szCs w:val="24"/>
          <w:lang w:bidi="hi-IN"/>
        </w:rPr>
        <w:t>]</w:t>
      </w:r>
      <w:r>
        <w:rPr>
          <w:rFonts w:hint="eastAsia" w:ascii="宋体" w:hAnsi="宋体" w:cs="宋体"/>
          <w:sz w:val="24"/>
          <w:szCs w:val="24"/>
          <w:lang w:bidi="hi-IN"/>
        </w:rPr>
        <w:t>在分析</w:t>
      </w:r>
      <w:r>
        <w:rPr>
          <w:sz w:val="24"/>
          <w:szCs w:val="24"/>
          <w:lang w:bidi="hi-IN"/>
        </w:rPr>
        <w:t>Das</w:t>
      </w:r>
      <w:r>
        <w:rPr>
          <w:rFonts w:hint="eastAsia" w:ascii="宋体" w:hAnsi="宋体" w:cs="宋体"/>
          <w:sz w:val="24"/>
          <w:szCs w:val="24"/>
          <w:lang w:bidi="hi-IN"/>
        </w:rPr>
        <w:t>协议的基础上，提出了一种新的在云服务器协助下，实现可穿戴设备认证和密钥协商的安全协议。该协议使用了ECC算法进一步增强了数据的安全性，降低了协议对设备计算资源消耗。2019年</w:t>
      </w:r>
      <w:r>
        <w:rPr>
          <w:sz w:val="24"/>
          <w:szCs w:val="24"/>
          <w:lang w:bidi="hi-IN"/>
        </w:rPr>
        <w:t>Wangeta</w:t>
      </w:r>
      <w:r>
        <w:rPr>
          <w:rFonts w:hint="eastAsia" w:ascii="宋体" w:hAnsi="宋体" w:cs="宋体"/>
          <w:sz w:val="24"/>
          <w:szCs w:val="24"/>
          <w:lang w:bidi="hi-IN"/>
        </w:rPr>
        <w:t>l</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5</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 xml:space="preserve"> </w:t>
      </w:r>
      <w:r>
        <w:rPr>
          <w:rFonts w:hint="eastAsia" w:ascii="宋体" w:hAnsi="宋体" w:cs="宋体"/>
          <w:sz w:val="24"/>
          <w:szCs w:val="24"/>
          <w:lang w:bidi="hi-IN"/>
        </w:rPr>
        <w:t>提出了一种使用</w:t>
      </w:r>
      <w:r>
        <w:rPr>
          <w:sz w:val="24"/>
          <w:szCs w:val="24"/>
          <w:lang w:bidi="hi-IN"/>
        </w:rPr>
        <w:t>ECC</w:t>
      </w:r>
      <w:r>
        <w:rPr>
          <w:rFonts w:hint="eastAsia" w:ascii="宋体" w:hAnsi="宋体" w:cs="宋体"/>
          <w:sz w:val="24"/>
          <w:szCs w:val="24"/>
          <w:lang w:bidi="hi-IN"/>
        </w:rPr>
        <w:t>算法和云服务器辅助的物联网网关与用户智能手机进行双向身份认证和密钥协商的协议。</w:t>
      </w:r>
    </w:p>
    <w:p>
      <w:pPr>
        <w:pStyle w:val="5"/>
        <w:spacing w:before="312" w:beforeLines="100" w:after="0" w:line="360" w:lineRule="auto"/>
        <w:jc w:val="both"/>
        <w:rPr>
          <w:b w:val="0"/>
        </w:rPr>
      </w:pPr>
      <w:bookmarkStart w:id="11" w:name="_Toc31180"/>
      <w:r>
        <w:rPr>
          <w:rFonts w:hint="eastAsia"/>
          <w:b w:val="0"/>
        </w:rPr>
        <w:t>1.2.2 国内研究现状</w:t>
      </w:r>
      <w:bookmarkEnd w:id="11"/>
    </w:p>
    <w:p>
      <w:pPr>
        <w:spacing w:line="400" w:lineRule="exact"/>
        <w:ind w:firstLine="480" w:firstLineChars="200"/>
        <w:rPr>
          <w:rFonts w:ascii="宋体" w:hAnsi="宋体" w:cs="宋体"/>
          <w:sz w:val="24"/>
          <w:szCs w:val="24"/>
        </w:rPr>
      </w:pPr>
      <w:r>
        <w:rPr>
          <w:rFonts w:hint="eastAsia" w:ascii="宋体" w:hAnsi="宋体" w:cs="宋体"/>
          <w:sz w:val="24"/>
          <w:szCs w:val="24"/>
        </w:rPr>
        <w:t>近年来，物联网在我国的发展已经进入多行业落地阶段，同时也开始进入物联网安全建设阶段，相关科研单位及安全厂商都在积极探索物联网安全规范与技术</w:t>
      </w:r>
      <w:r>
        <w:rPr>
          <w:rFonts w:hint="eastAsia" w:ascii="宋体" w:hAnsi="宋体" w:cs="宋体"/>
          <w:sz w:val="24"/>
          <w:szCs w:val="24"/>
          <w:vertAlign w:val="superscript"/>
        </w:rPr>
        <w:t xml:space="preserve">[6] </w:t>
      </w:r>
      <w:r>
        <w:rPr>
          <w:rFonts w:hint="eastAsia" w:ascii="宋体" w:hAnsi="宋体" w:cs="宋体"/>
          <w:sz w:val="24"/>
          <w:szCs w:val="24"/>
        </w:rPr>
        <w:t xml:space="preserve">。 </w:t>
      </w:r>
    </w:p>
    <w:p>
      <w:pPr>
        <w:widowControl/>
        <w:spacing w:line="400" w:lineRule="exact"/>
        <w:ind w:firstLine="480" w:firstLineChars="200"/>
        <w:jc w:val="left"/>
        <w:rPr>
          <w:sz w:val="24"/>
        </w:rPr>
      </w:pPr>
      <w:r>
        <w:rPr>
          <w:rFonts w:hint="eastAsia" w:ascii="宋体" w:hAnsi="宋体" w:cs="宋体"/>
          <w:sz w:val="24"/>
          <w:szCs w:val="24"/>
        </w:rPr>
        <w:t>2017年，汪洋在《物联网轻量级认证和加密技术研究》中，提出了</w:t>
      </w:r>
      <w:r>
        <w:rPr>
          <w:rFonts w:hint="eastAsia" w:ascii="宋体" w:hAnsi="宋体" w:cs="宋体"/>
          <w:color w:val="000000"/>
          <w:kern w:val="0"/>
          <w:sz w:val="24"/>
          <w:szCs w:val="24"/>
          <w:lang w:bidi="ar"/>
        </w:rPr>
        <w:t xml:space="preserve">一种新的 </w:t>
      </w:r>
      <w:r>
        <w:rPr>
          <w:rFonts w:ascii="TimesNewRomanPSMT" w:hAnsi="TimesNewRomanPSMT" w:cs="TimesNewRomanPSMT"/>
          <w:color w:val="000000"/>
          <w:kern w:val="0"/>
          <w:sz w:val="24"/>
          <w:szCs w:val="24"/>
          <w:lang w:bidi="ar"/>
        </w:rPr>
        <w:t xml:space="preserve">RFID </w:t>
      </w:r>
      <w:r>
        <w:rPr>
          <w:rFonts w:hint="eastAsia" w:ascii="宋体" w:hAnsi="宋体" w:cs="宋体"/>
          <w:color w:val="000000"/>
          <w:kern w:val="0"/>
          <w:sz w:val="24"/>
          <w:szCs w:val="24"/>
          <w:lang w:bidi="ar"/>
        </w:rPr>
        <w:t>双向认证协议，在认证信息中加入随机数和时间戳，利用椭圆曲线密码算法（</w:t>
      </w:r>
      <w:r>
        <w:rPr>
          <w:color w:val="000000"/>
          <w:kern w:val="0"/>
          <w:sz w:val="24"/>
          <w:szCs w:val="24"/>
          <w:lang w:bidi="ar"/>
        </w:rPr>
        <w:t>Elliptic curve cryptography, ECC</w:t>
      </w:r>
      <w:r>
        <w:rPr>
          <w:rFonts w:hint="eastAsia" w:ascii="宋体" w:hAnsi="宋体" w:cs="宋体"/>
          <w:color w:val="000000"/>
          <w:kern w:val="0"/>
          <w:sz w:val="24"/>
          <w:szCs w:val="24"/>
          <w:lang w:bidi="ar"/>
        </w:rPr>
        <w:t>）对认证过程中的敏感信息进行加密，保证认证信息的机密性</w:t>
      </w:r>
      <w:r>
        <w:rPr>
          <w:rFonts w:hint="eastAsia" w:ascii="宋体" w:hAnsi="宋体" w:cs="宋体"/>
          <w:color w:val="000000"/>
          <w:kern w:val="0"/>
          <w:sz w:val="24"/>
          <w:szCs w:val="24"/>
          <w:vertAlign w:val="superscript"/>
          <w:lang w:bidi="ar"/>
        </w:rPr>
        <w:t>[1]</w:t>
      </w:r>
      <w:r>
        <w:rPr>
          <w:rFonts w:hint="eastAsia" w:ascii="宋体" w:hAnsi="宋体" w:cs="宋体"/>
          <w:color w:val="000000"/>
          <w:kern w:val="0"/>
          <w:sz w:val="24"/>
          <w:szCs w:val="24"/>
          <w:lang w:bidi="ar"/>
        </w:rPr>
        <w:t>。2018年，史冰清在《高安全性的物联网网关设计与实现》中设计实现了能够在物联网网关上使用的混沌-</w:t>
      </w:r>
      <w:r>
        <w:rPr>
          <w:color w:val="000000"/>
          <w:kern w:val="0"/>
          <w:sz w:val="24"/>
          <w:szCs w:val="24"/>
          <w:lang w:bidi="ar"/>
        </w:rPr>
        <w:t>AES</w:t>
      </w:r>
      <w:r>
        <w:rPr>
          <w:rFonts w:hint="eastAsia" w:ascii="宋体" w:hAnsi="宋体" w:cs="宋体"/>
          <w:color w:val="000000"/>
          <w:kern w:val="0"/>
          <w:sz w:val="24"/>
          <w:szCs w:val="24"/>
          <w:lang w:bidi="ar"/>
        </w:rPr>
        <w:t>加密算法，该算法密匙混沌化、密钥空间更大、实现了“一块一米”，并且没有增加密钥管理的负担</w:t>
      </w:r>
      <w:r>
        <w:rPr>
          <w:rFonts w:hint="eastAsia" w:ascii="宋体" w:hAnsi="宋体" w:cs="宋体"/>
          <w:color w:val="000000"/>
          <w:kern w:val="0"/>
          <w:sz w:val="24"/>
          <w:szCs w:val="24"/>
          <w:vertAlign w:val="superscript"/>
          <w:lang w:bidi="ar"/>
        </w:rPr>
        <w:t>[7]</w:t>
      </w:r>
      <w:r>
        <w:rPr>
          <w:rFonts w:hint="eastAsia" w:ascii="宋体" w:hAnsi="宋体" w:cs="宋体"/>
          <w:color w:val="000000"/>
          <w:kern w:val="0"/>
          <w:sz w:val="24"/>
          <w:szCs w:val="24"/>
          <w:lang w:bidi="ar"/>
        </w:rPr>
        <w:t>.同年，王斌在《工业物联网信息安全防护技术研究》中，针对物联网不同的层次结构，针对性地设计了应用于不同层次结构的安全防护策略</w:t>
      </w:r>
      <w:r>
        <w:rPr>
          <w:rFonts w:hint="eastAsia" w:ascii="宋体" w:hAnsi="宋体" w:cs="宋体"/>
          <w:color w:val="000000"/>
          <w:kern w:val="0"/>
          <w:sz w:val="24"/>
          <w:szCs w:val="24"/>
          <w:vertAlign w:val="superscript"/>
          <w:lang w:bidi="ar"/>
        </w:rPr>
        <w:t>[8]</w:t>
      </w:r>
    </w:p>
    <w:p>
      <w:pPr>
        <w:pStyle w:val="4"/>
        <w:spacing w:before="312" w:beforeLines="100" w:after="0" w:line="360" w:lineRule="auto"/>
        <w:rPr>
          <w:rFonts w:ascii="Times New Roman"/>
          <w:b w:val="0"/>
          <w:sz w:val="30"/>
        </w:rPr>
      </w:pPr>
      <w:bookmarkStart w:id="12" w:name="_Toc22946"/>
      <w:r>
        <w:rPr>
          <w:rFonts w:hint="eastAsia" w:ascii="Times New Roman"/>
          <w:b w:val="0"/>
          <w:sz w:val="30"/>
        </w:rPr>
        <w:t>1.3 主要研究内容</w:t>
      </w:r>
      <w:bookmarkEnd w:id="12"/>
    </w:p>
    <w:p>
      <w:pPr>
        <w:spacing w:line="400" w:lineRule="exact"/>
        <w:ind w:firstLine="480" w:firstLineChars="200"/>
        <w:rPr>
          <w:sz w:val="24"/>
          <w:szCs w:val="24"/>
        </w:rPr>
      </w:pPr>
      <w:r>
        <w:rPr>
          <w:rFonts w:hint="eastAsia" w:ascii="宋体" w:hAnsi="宋体" w:cs="宋体"/>
          <w:sz w:val="24"/>
          <w:szCs w:val="24"/>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sz w:val="24"/>
          <w:szCs w:val="24"/>
        </w:rPr>
        <w:t>DDos</w:t>
      </w:r>
      <w:r>
        <w:rPr>
          <w:rFonts w:hint="eastAsia" w:ascii="宋体" w:hAnsi="宋体" w:cs="宋体"/>
          <w:sz w:val="24"/>
          <w:szCs w:val="24"/>
        </w:rPr>
        <w:t>攻击的情况。使用</w:t>
      </w:r>
      <w:r>
        <w:rPr>
          <w:sz w:val="24"/>
          <w:szCs w:val="24"/>
        </w:rPr>
        <w:t>EC</w:t>
      </w:r>
      <w:r>
        <w:rPr>
          <w:rFonts w:hint="eastAsia" w:ascii="宋体" w:hAnsi="宋体" w:cs="宋体"/>
          <w:sz w:val="24"/>
          <w:szCs w:val="24"/>
        </w:rPr>
        <w:t>加密算法设计了一种系统云认证服务器（</w:t>
      </w:r>
      <w:r>
        <w:rPr>
          <w:sz w:val="24"/>
          <w:szCs w:val="24"/>
        </w:rPr>
        <w:t>Cloud Authentication Server CAS</w:t>
      </w:r>
      <w:r>
        <w:rPr>
          <w:rFonts w:hint="eastAsia" w:ascii="宋体" w:hAnsi="宋体" w:cs="宋体"/>
          <w:sz w:val="24"/>
          <w:szCs w:val="24"/>
        </w:rPr>
        <w:t>）与物联网网关设备之间的双向认证、密钥协商的解决方案。</w:t>
      </w:r>
    </w:p>
    <w:p>
      <w:pPr>
        <w:pStyle w:val="4"/>
        <w:spacing w:before="312" w:beforeLines="100" w:after="0" w:line="360" w:lineRule="auto"/>
        <w:rPr>
          <w:rFonts w:ascii="Times New Roman"/>
          <w:b w:val="0"/>
          <w:sz w:val="30"/>
        </w:rPr>
      </w:pPr>
      <w:bookmarkStart w:id="13" w:name="_Toc20335"/>
      <w:r>
        <w:rPr>
          <w:rFonts w:hint="eastAsia" w:ascii="Times New Roman"/>
          <w:b w:val="0"/>
          <w:sz w:val="30"/>
        </w:rPr>
        <w:t>1.4 研究意义</w:t>
      </w:r>
      <w:bookmarkEnd w:id="13"/>
    </w:p>
    <w:p>
      <w:pPr>
        <w:spacing w:line="400" w:lineRule="exact"/>
        <w:ind w:firstLine="480" w:firstLineChars="200"/>
        <w:rPr>
          <w:sz w:val="24"/>
          <w:szCs w:val="24"/>
        </w:rPr>
      </w:pPr>
      <w:r>
        <w:rPr>
          <w:rFonts w:hint="eastAsia"/>
          <w:sz w:val="24"/>
          <w:szCs w:val="24"/>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spacing w:line="400" w:lineRule="exact"/>
        <w:ind w:firstLine="0"/>
        <w:rPr>
          <w:sz w:val="24"/>
          <w:szCs w:val="24"/>
        </w:rPr>
      </w:pPr>
    </w:p>
    <w:p>
      <w:pPr>
        <w:pStyle w:val="2"/>
        <w:ind w:firstLine="0"/>
        <w:jc w:val="center"/>
        <w:rPr>
          <w:sz w:val="24"/>
          <w:szCs w:val="24"/>
        </w:rPr>
      </w:pPr>
      <w:r>
        <w:rPr>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6"/>
                    <a:stretch>
                      <a:fillRect/>
                    </a:stretch>
                  </pic:blipFill>
                  <pic:spPr>
                    <a:xfrm>
                      <a:off x="0" y="0"/>
                      <a:ext cx="3039110" cy="3482975"/>
                    </a:xfrm>
                    <a:prstGeom prst="rect">
                      <a:avLst/>
                    </a:prstGeom>
                    <a:noFill/>
                    <a:ln>
                      <a:noFill/>
                    </a:ln>
                  </pic:spPr>
                </pic:pic>
              </a:graphicData>
            </a:graphic>
          </wp:inline>
        </w:drawing>
      </w:r>
    </w:p>
    <w:p>
      <w:pPr>
        <w:spacing w:line="400" w:lineRule="exact"/>
        <w:jc w:val="center"/>
      </w:pPr>
      <w:r>
        <w:rPr>
          <w:rFonts w:hint="eastAsia"/>
        </w:rPr>
        <w:t>图 1.1 感知层结构图</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在一般的物联网系统中，通常使用</w:t>
      </w:r>
      <w:r>
        <w:rPr>
          <w:sz w:val="24"/>
          <w:szCs w:val="24"/>
        </w:rPr>
        <w:t>AES</w:t>
      </w:r>
      <w:r>
        <w:rPr>
          <w:rFonts w:hint="eastAsia" w:ascii="宋体" w:hAnsi="宋体" w:cs="宋体"/>
          <w:sz w:val="24"/>
          <w:szCs w:val="24"/>
        </w:rPr>
        <w:t>,</w:t>
      </w:r>
      <w:r>
        <w:rPr>
          <w:sz w:val="24"/>
          <w:szCs w:val="24"/>
        </w:rPr>
        <w:t>DES</w:t>
      </w:r>
      <w:r>
        <w:rPr>
          <w:rFonts w:hint="eastAsia" w:ascii="宋体" w:hAnsi="宋体" w:cs="宋体"/>
          <w:sz w:val="24"/>
          <w:szCs w:val="24"/>
        </w:rPr>
        <w:t>等对称加密算法，但是对称加密算法又存在着密钥泄露的风险，一旦攻击者通过非法手段获取了密钥，后果不堪设想。而嵌入式设备又有着受限的资源，严苛的工作环境等特点，使用RSA等非对称加密算法的话，大大影响传感器的工作效率。因此，迫切的需要一种适用于嵌入式设备的轻量级认证和加密协议，在保障安全性的基础上，尽量降低带宽、内存等资源的占用，提高密钥协商和加密解密的效率，这对于物联网安全的发展有着深远的意义。</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3"/>
        <w:spacing w:before="468" w:beforeLines="150" w:after="312" w:afterLines="100" w:line="360" w:lineRule="auto"/>
        <w:rPr>
          <w:rFonts w:ascii="黑体"/>
          <w:b/>
          <w:sz w:val="32"/>
        </w:rPr>
      </w:pPr>
      <w:bookmarkStart w:id="14" w:name="_Toc20166"/>
      <w:r>
        <w:rPr>
          <w:rFonts w:hint="eastAsia" w:ascii="黑体"/>
          <w:b/>
          <w:sz w:val="32"/>
        </w:rPr>
        <w:t>第</w:t>
      </w:r>
      <w:r>
        <w:rPr>
          <w:rFonts w:ascii="Times New Roman" w:hAnsi="Times New Roman"/>
          <w:b/>
          <w:sz w:val="32"/>
        </w:rPr>
        <w:t>2</w:t>
      </w:r>
      <w:r>
        <w:rPr>
          <w:rFonts w:hint="eastAsia" w:ascii="黑体"/>
          <w:b/>
          <w:sz w:val="32"/>
        </w:rPr>
        <w:t>章 相关理论和技术</w:t>
      </w:r>
      <w:bookmarkEnd w:id="14"/>
    </w:p>
    <w:p>
      <w:pPr>
        <w:pStyle w:val="4"/>
        <w:spacing w:before="312" w:beforeLines="100" w:after="0" w:line="360" w:lineRule="auto"/>
        <w:rPr>
          <w:rFonts w:ascii="Times New Roman"/>
          <w:b w:val="0"/>
          <w:sz w:val="30"/>
        </w:rPr>
      </w:pPr>
      <w:bookmarkStart w:id="15" w:name="_Toc3190"/>
      <w:r>
        <w:rPr>
          <w:rFonts w:hint="eastAsia" w:ascii="Times New Roman"/>
          <w:b w:val="0"/>
          <w:sz w:val="30"/>
        </w:rPr>
        <w:t>2.1 对称和非对称加密</w:t>
      </w:r>
      <w:bookmarkEnd w:id="15"/>
    </w:p>
    <w:p>
      <w:pPr>
        <w:spacing w:line="400" w:lineRule="exact"/>
        <w:ind w:firstLine="480" w:firstLineChars="200"/>
        <w:rPr>
          <w:sz w:val="24"/>
          <w:szCs w:val="24"/>
        </w:rPr>
      </w:pPr>
      <w:r>
        <w:rPr>
          <w:rFonts w:hint="eastAsia"/>
          <w:sz w:val="24"/>
          <w:szCs w:val="24"/>
        </w:rPr>
        <w:t>随着网络信息技术的发展，网络信息的安全问题成为了阻碍其发展的最大因素。人们的信息在网络中传输，很容易被不法分子拦截并篡改，轻则造成人们隐私数据的泄露，重则造成人民个人财产的损失。</w:t>
      </w:r>
    </w:p>
    <w:p>
      <w:pPr>
        <w:pStyle w:val="2"/>
        <w:spacing w:line="400" w:lineRule="exact"/>
        <w:ind w:firstLine="480" w:firstLineChars="200"/>
        <w:rPr>
          <w:sz w:val="24"/>
          <w:szCs w:val="24"/>
        </w:rPr>
      </w:pPr>
      <w:r>
        <w:rPr>
          <w:rFonts w:hint="eastAsia"/>
          <w:sz w:val="24"/>
          <w:szCs w:val="24"/>
        </w:rPr>
        <w:t>而对网络信息进行加密则是保证机密信息和数据泄露的主要手段，以下为密码学中的一些基本概念。</w:t>
      </w:r>
    </w:p>
    <w:p>
      <w:pPr>
        <w:pStyle w:val="2"/>
        <w:numPr>
          <w:ilvl w:val="0"/>
          <w:numId w:val="1"/>
        </w:numPr>
        <w:spacing w:line="400" w:lineRule="exact"/>
        <w:ind w:firstLine="480" w:firstLineChars="200"/>
        <w:rPr>
          <w:sz w:val="24"/>
          <w:szCs w:val="24"/>
        </w:rPr>
      </w:pPr>
      <w:r>
        <w:rPr>
          <w:rFonts w:hint="eastAsia"/>
          <w:sz w:val="24"/>
          <w:szCs w:val="24"/>
        </w:rPr>
        <w:t>加密：将数据按照一定的规则进行变换的过程</w:t>
      </w:r>
    </w:p>
    <w:p>
      <w:pPr>
        <w:pStyle w:val="2"/>
        <w:numPr>
          <w:ilvl w:val="0"/>
          <w:numId w:val="1"/>
        </w:numPr>
        <w:spacing w:line="400" w:lineRule="exact"/>
        <w:ind w:firstLine="480" w:firstLineChars="200"/>
        <w:rPr>
          <w:sz w:val="24"/>
          <w:szCs w:val="24"/>
        </w:rPr>
      </w:pPr>
      <w:r>
        <w:rPr>
          <w:rFonts w:hint="eastAsia"/>
          <w:sz w:val="24"/>
          <w:szCs w:val="24"/>
        </w:rPr>
        <w:t>解密：将加密后的数据，按照规则转换成原数据的过程</w:t>
      </w:r>
    </w:p>
    <w:p>
      <w:pPr>
        <w:pStyle w:val="2"/>
        <w:numPr>
          <w:ilvl w:val="0"/>
          <w:numId w:val="1"/>
        </w:numPr>
        <w:spacing w:line="400" w:lineRule="exact"/>
        <w:ind w:firstLine="480" w:firstLineChars="200"/>
        <w:rPr>
          <w:sz w:val="24"/>
          <w:szCs w:val="24"/>
        </w:rPr>
      </w:pPr>
      <w:r>
        <w:rPr>
          <w:rFonts w:hint="eastAsia"/>
          <w:sz w:val="24"/>
          <w:szCs w:val="24"/>
        </w:rPr>
        <w:t>明文：加密之前的数据，能够被轻易读取</w:t>
      </w:r>
    </w:p>
    <w:p>
      <w:pPr>
        <w:pStyle w:val="2"/>
        <w:numPr>
          <w:ilvl w:val="0"/>
          <w:numId w:val="1"/>
        </w:numPr>
        <w:spacing w:line="400" w:lineRule="exact"/>
        <w:ind w:firstLine="480" w:firstLineChars="200"/>
        <w:rPr>
          <w:sz w:val="24"/>
          <w:szCs w:val="24"/>
        </w:rPr>
      </w:pPr>
      <w:r>
        <w:rPr>
          <w:rFonts w:hint="eastAsia"/>
          <w:sz w:val="24"/>
          <w:szCs w:val="24"/>
        </w:rPr>
        <w:t>密文：加密之后的数据，隐藏原文本的信息</w:t>
      </w:r>
    </w:p>
    <w:p>
      <w:pPr>
        <w:pStyle w:val="2"/>
        <w:numPr>
          <w:ilvl w:val="0"/>
          <w:numId w:val="1"/>
        </w:numPr>
        <w:spacing w:line="400" w:lineRule="exact"/>
        <w:ind w:firstLine="480" w:firstLineChars="200"/>
        <w:rPr>
          <w:sz w:val="24"/>
          <w:szCs w:val="24"/>
        </w:rPr>
      </w:pPr>
      <w:r>
        <w:rPr>
          <w:rFonts w:hint="eastAsia"/>
          <w:sz w:val="24"/>
          <w:szCs w:val="24"/>
        </w:rPr>
        <w:t>秘钥：控制加密和解密过程的参数</w:t>
      </w:r>
    </w:p>
    <w:p>
      <w:pPr>
        <w:pStyle w:val="2"/>
        <w:spacing w:line="400" w:lineRule="exact"/>
        <w:ind w:firstLine="0"/>
        <w:rPr>
          <w:sz w:val="24"/>
        </w:rPr>
      </w:pPr>
    </w:p>
    <w:p>
      <w:pPr>
        <w:pStyle w:val="2"/>
        <w:ind w:firstLine="0"/>
        <w:jc w:val="center"/>
        <w:rPr>
          <w:sz w:val="24"/>
        </w:rPr>
      </w:pPr>
      <w:commentRangeStart w:id="1"/>
      <w:r>
        <w:rPr>
          <w:sz w:val="24"/>
        </w:rPr>
        <w:drawing>
          <wp:inline distT="0" distB="0" distL="114300" distR="114300">
            <wp:extent cx="5274310" cy="2032000"/>
            <wp:effectExtent l="0" t="0" r="13970" b="1016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7"/>
                    <a:stretch>
                      <a:fillRect/>
                    </a:stretch>
                  </pic:blipFill>
                  <pic:spPr>
                    <a:xfrm>
                      <a:off x="0" y="0"/>
                      <a:ext cx="5274310" cy="2032000"/>
                    </a:xfrm>
                    <a:prstGeom prst="rect">
                      <a:avLst/>
                    </a:prstGeom>
                    <a:noFill/>
                    <a:ln>
                      <a:noFill/>
                    </a:ln>
                  </pic:spPr>
                </pic:pic>
              </a:graphicData>
            </a:graphic>
          </wp:inline>
        </w:drawing>
      </w:r>
      <w:commentRangeEnd w:id="1"/>
      <w:r>
        <w:rPr>
          <w:rStyle w:val="27"/>
        </w:rPr>
        <w:commentReference w:id="1"/>
      </w:r>
    </w:p>
    <w:p>
      <w:pPr>
        <w:pStyle w:val="2"/>
        <w:spacing w:line="400" w:lineRule="exact"/>
        <w:ind w:firstLine="0"/>
        <w:jc w:val="center"/>
      </w:pPr>
      <w:r>
        <w:rPr>
          <w:rFonts w:hint="eastAsia"/>
        </w:rPr>
        <w:t xml:space="preserve">图 2.1 </w:t>
      </w:r>
      <w:bookmarkStart w:id="57" w:name="_GoBack"/>
      <w:bookmarkEnd w:id="57"/>
      <w:r>
        <w:rPr>
          <w:rFonts w:hint="eastAsia"/>
        </w:rPr>
        <w:t>数据加密解密过程</w:t>
      </w:r>
    </w:p>
    <w:p>
      <w:pPr>
        <w:pStyle w:val="5"/>
        <w:spacing w:before="312" w:beforeLines="100" w:after="0" w:line="360" w:lineRule="auto"/>
        <w:jc w:val="both"/>
        <w:rPr>
          <w:b w:val="0"/>
        </w:rPr>
      </w:pPr>
      <w:bookmarkStart w:id="16" w:name="_Toc18045"/>
      <w:r>
        <w:rPr>
          <w:rFonts w:hint="eastAsia"/>
          <w:b w:val="0"/>
        </w:rPr>
        <w:t>2.1.1 对称加密</w:t>
      </w:r>
      <w:bookmarkEnd w:id="16"/>
    </w:p>
    <w:p>
      <w:pPr>
        <w:spacing w:line="400" w:lineRule="exact"/>
        <w:ind w:firstLine="480" w:firstLineChars="200"/>
        <w:rPr>
          <w:sz w:val="24"/>
          <w:szCs w:val="24"/>
        </w:rPr>
      </w:pPr>
      <w:r>
        <w:rPr>
          <w:rFonts w:hint="eastAsia"/>
          <w:sz w:val="24"/>
          <w:szCs w:val="24"/>
        </w:rPr>
        <w:t>对称加密指的是，进行加密和解密时使用的秘钥是相同的。其特点是加密解密的速度较快，实施起来较为简单的同时也能有较好的安全性。对称加密的过程如下图所示：</w:t>
      </w:r>
    </w:p>
    <w:p>
      <w:pPr>
        <w:pStyle w:val="2"/>
        <w:spacing w:line="400" w:lineRule="exact"/>
        <w:ind w:firstLine="0"/>
        <w:rPr>
          <w:sz w:val="24"/>
          <w:szCs w:val="24"/>
        </w:rPr>
      </w:pPr>
    </w:p>
    <w:p>
      <w:pPr>
        <w:pStyle w:val="2"/>
        <w:ind w:firstLine="0"/>
        <w:jc w:val="center"/>
        <w:rPr>
          <w:sz w:val="24"/>
        </w:rPr>
      </w:pPr>
      <w:commentRangeStart w:id="2"/>
      <w:r>
        <w:rPr>
          <w:sz w:val="24"/>
        </w:rPr>
        <w:drawing>
          <wp:inline distT="0" distB="0" distL="114300" distR="114300">
            <wp:extent cx="5029200" cy="2674620"/>
            <wp:effectExtent l="0" t="0" r="0" b="762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18"/>
                    <a:stretch>
                      <a:fillRect/>
                    </a:stretch>
                  </pic:blipFill>
                  <pic:spPr>
                    <a:xfrm>
                      <a:off x="0" y="0"/>
                      <a:ext cx="5029200" cy="2674620"/>
                    </a:xfrm>
                    <a:prstGeom prst="rect">
                      <a:avLst/>
                    </a:prstGeom>
                    <a:noFill/>
                    <a:ln>
                      <a:noFill/>
                    </a:ln>
                  </pic:spPr>
                </pic:pic>
              </a:graphicData>
            </a:graphic>
          </wp:inline>
        </w:drawing>
      </w:r>
      <w:commentRangeEnd w:id="2"/>
      <w:r>
        <w:rPr>
          <w:rStyle w:val="27"/>
        </w:rPr>
        <w:commentReference w:id="2"/>
      </w:r>
    </w:p>
    <w:p>
      <w:pPr>
        <w:pStyle w:val="7"/>
        <w:spacing w:line="400" w:lineRule="exact"/>
        <w:jc w:val="center"/>
        <w:rPr>
          <w:rFonts w:eastAsia="宋体"/>
          <w:sz w:val="21"/>
          <w:szCs w:val="21"/>
        </w:rPr>
      </w:pPr>
      <w:r>
        <w:rPr>
          <w:rFonts w:hint="eastAsia" w:ascii="宋体" w:hAnsi="宋体" w:eastAsia="宋体" w:cs="宋体"/>
          <w:sz w:val="21"/>
          <w:szCs w:val="21"/>
        </w:rPr>
        <w:t>图 2.2 对称加密模型</w:t>
      </w:r>
    </w:p>
    <w:p>
      <w:pPr>
        <w:pStyle w:val="2"/>
        <w:spacing w:line="400" w:lineRule="exact"/>
        <w:ind w:firstLine="480" w:firstLineChars="200"/>
        <w:rPr>
          <w:sz w:val="24"/>
          <w:szCs w:val="24"/>
        </w:rPr>
      </w:pPr>
      <w:r>
        <w:rPr>
          <w:rFonts w:hint="eastAsia"/>
          <w:sz w:val="24"/>
          <w:szCs w:val="24"/>
        </w:rPr>
        <w:t>常用的对称加密算法按照加密解密的对象进行划分，还可分为分组密码算法和流密码算法两种。分组密码的加密方式是先将待加密的数据进行编码，然后将编码的数字划分成等长的分组，再对每一个分组进行密钥加密。流密码的加密方式是对流数据的每一位或每字节进行加密处理。</w:t>
      </w:r>
    </w:p>
    <w:p>
      <w:pPr>
        <w:pStyle w:val="2"/>
        <w:spacing w:line="400" w:lineRule="exact"/>
        <w:ind w:firstLine="480" w:firstLineChars="200"/>
        <w:rPr>
          <w:sz w:val="24"/>
          <w:szCs w:val="24"/>
        </w:rPr>
      </w:pPr>
      <w:r>
        <w:rPr>
          <w:rFonts w:hint="eastAsia"/>
          <w:sz w:val="24"/>
          <w:szCs w:val="24"/>
        </w:rPr>
        <w:t>由于对称加密的双方使用相同的密钥，保障算法的安全性的前提是保障密钥的安全性，双方都不能将密钥泄露出去，否则会面临密码被破解的危险。而在物联网的环境中，网关节点等距离服务器都比较远，不可避免地具有在网络中传输密钥的情况，在密钥传输的过程中很容易被窃取。</w:t>
      </w:r>
    </w:p>
    <w:p>
      <w:pPr>
        <w:pStyle w:val="5"/>
        <w:spacing w:before="312" w:beforeLines="100" w:after="0" w:line="360" w:lineRule="auto"/>
        <w:jc w:val="both"/>
        <w:rPr>
          <w:rFonts w:hAnsi="宋体" w:cs="宋体"/>
          <w:b w:val="0"/>
          <w:szCs w:val="24"/>
        </w:rPr>
      </w:pPr>
      <w:bookmarkStart w:id="17" w:name="_Toc3225"/>
      <w:r>
        <w:rPr>
          <w:rFonts w:hint="eastAsia"/>
          <w:b w:val="0"/>
        </w:rPr>
        <w:t>2.1.2</w:t>
      </w:r>
      <w:r>
        <w:rPr>
          <w:rFonts w:hint="eastAsia" w:hAnsi="宋体" w:cs="宋体"/>
          <w:b w:val="0"/>
          <w:szCs w:val="24"/>
        </w:rPr>
        <w:t xml:space="preserve"> </w:t>
      </w:r>
      <w:r>
        <w:rPr>
          <w:rFonts w:hint="eastAsia" w:hAnsi="宋体" w:cs="宋体"/>
          <w:b w:val="0"/>
        </w:rPr>
        <w:t>非对称加密</w:t>
      </w:r>
      <w:bookmarkEnd w:id="17"/>
    </w:p>
    <w:p>
      <w:pPr>
        <w:spacing w:line="400" w:lineRule="exact"/>
        <w:ind w:firstLine="480" w:firstLineChars="200"/>
        <w:rPr>
          <w:rFonts w:ascii="宋体" w:hAnsi="宋体" w:cs="宋体"/>
          <w:sz w:val="24"/>
          <w:szCs w:val="24"/>
        </w:rPr>
      </w:pPr>
      <w:r>
        <w:rPr>
          <w:rFonts w:hint="eastAsia" w:ascii="宋体" w:hAnsi="宋体" w:cs="宋体"/>
          <w:sz w:val="24"/>
          <w:szCs w:val="24"/>
        </w:rPr>
        <w:t>非对称加密算法最早产生于上世纪七十年代</w:t>
      </w:r>
      <w:r>
        <w:rPr>
          <w:rFonts w:hint="eastAsia" w:ascii="宋体" w:hAnsi="宋体" w:cs="宋体"/>
          <w:sz w:val="24"/>
          <w:szCs w:val="24"/>
          <w:vertAlign w:val="superscript"/>
        </w:rPr>
        <w:t>[9]</w:t>
      </w:r>
      <w:r>
        <w:rPr>
          <w:rFonts w:hint="eastAsia" w:ascii="宋体" w:hAnsi="宋体" w:cs="宋体"/>
          <w:sz w:val="24"/>
          <w:szCs w:val="24"/>
        </w:rPr>
        <w:t>，与对称加密不同的是，非对称加密需要两个密钥来进行加密和解密，分别为公开密钥（public key，简称公钥）和私有密钥（private key，简称私钥），公钥加密的信息需要私钥才能解密，私钥加密的信息需要公钥才能解密。公钥可以在网络上进行传输，任何人都可以获得公钥，不存在密钥泄露的问题。常用的非对称加密算法有RSA,ECC两种。</w:t>
      </w:r>
      <w:r>
        <w:rPr>
          <w:rFonts w:hint="eastAsia" w:ascii="宋体" w:hAnsi="宋体" w:cs="宋体"/>
          <w:sz w:val="24"/>
          <w:szCs w:val="24"/>
        </w:rPr>
        <w:tab/>
      </w:r>
      <w:r>
        <w:rPr>
          <w:rFonts w:hint="eastAsia" w:ascii="宋体" w:hAnsi="宋体" w:cs="宋体"/>
          <w:sz w:val="24"/>
          <w:szCs w:val="24"/>
        </w:rPr>
        <w:t>1. RSA算法</w:t>
      </w:r>
    </w:p>
    <w:p>
      <w:pPr>
        <w:spacing w:line="400" w:lineRule="exact"/>
        <w:ind w:firstLine="480" w:firstLineChars="200"/>
        <w:rPr>
          <w:rFonts w:ascii="宋体" w:hAnsi="宋体" w:cs="宋体"/>
          <w:sz w:val="24"/>
          <w:szCs w:val="24"/>
        </w:rPr>
      </w:pPr>
      <w:r>
        <w:rPr>
          <w:rFonts w:hint="eastAsia" w:ascii="宋体" w:hAnsi="宋体" w:cs="宋体"/>
          <w:sz w:val="24"/>
          <w:szCs w:val="24"/>
        </w:rPr>
        <w:t>RSA密码体制是由 Rivest、Shamir 和 Adleman 在 1977 年联合提出的</w:t>
      </w:r>
      <w:r>
        <w:rPr>
          <w:rFonts w:hint="eastAsia" w:ascii="宋体" w:hAnsi="宋体" w:cs="宋体"/>
          <w:sz w:val="24"/>
          <w:szCs w:val="24"/>
          <w:vertAlign w:val="superscript"/>
        </w:rPr>
        <w:t>[1]。</w:t>
      </w:r>
      <w:r>
        <w:rPr>
          <w:rFonts w:hint="eastAsia" w:ascii="宋体" w:hAnsi="宋体" w:cs="宋体"/>
          <w:sz w:val="24"/>
          <w:szCs w:val="24"/>
        </w:rPr>
        <w:t>RSA 算法的原理是基于一个数论事实：将两个大素数相乘很容易，但是想要对其乘积进行因式分解却极其困难，因此可以将乘积公开作为公钥。</w:t>
      </w:r>
    </w:p>
    <w:p>
      <w:pPr>
        <w:pStyle w:val="2"/>
        <w:numPr>
          <w:ilvl w:val="0"/>
          <w:numId w:val="2"/>
        </w:numPr>
        <w:spacing w:line="400" w:lineRule="exact"/>
        <w:ind w:firstLine="480" w:firstLineChars="200"/>
        <w:rPr>
          <w:rFonts w:ascii="宋体" w:hAnsi="宋体" w:cs="宋体"/>
          <w:sz w:val="24"/>
          <w:szCs w:val="24"/>
        </w:rPr>
      </w:pPr>
      <w:r>
        <w:rPr>
          <w:rFonts w:hint="eastAsia" w:ascii="宋体" w:hAnsi="宋体" w:cs="宋体"/>
          <w:sz w:val="24"/>
          <w:szCs w:val="24"/>
        </w:rPr>
        <w:t>ECC算法</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ECC算法是在1985年由Neal Koblitz和Victor Miller分别独立提出的。</w:t>
      </w:r>
    </w:p>
    <w:p>
      <w:pPr>
        <w:widowControl/>
        <w:spacing w:line="400" w:lineRule="exact"/>
        <w:jc w:val="left"/>
        <w:rPr>
          <w:rFonts w:ascii="宋体" w:hAnsi="宋体" w:cs="宋体"/>
          <w:sz w:val="24"/>
          <w:szCs w:val="24"/>
        </w:rPr>
      </w:pPr>
      <w:r>
        <w:rPr>
          <w:rFonts w:hint="eastAsia" w:ascii="宋体" w:hAnsi="宋体" w:cs="宋体"/>
          <w:sz w:val="24"/>
          <w:szCs w:val="24"/>
        </w:rPr>
        <w:t>相比于RSA算法，ECC可以做到在同等的安全强度下，具有更小的密钥长度。ECC算法的原理是定义椭圆曲线上的运算，然后利用</w:t>
      </w:r>
      <w:r>
        <w:rPr>
          <w:rFonts w:hint="eastAsia" w:ascii="宋体" w:hAnsi="宋体" w:cs="宋体"/>
          <w:color w:val="000000"/>
          <w:kern w:val="0"/>
          <w:sz w:val="24"/>
          <w:szCs w:val="24"/>
          <w:lang w:bidi="ar"/>
        </w:rPr>
        <w:t>基于有限域上椭圆曲线点群离散对数分解难题</w:t>
      </w:r>
      <w:r>
        <w:rPr>
          <w:rFonts w:hint="eastAsia" w:ascii="宋体" w:hAnsi="宋体" w:cs="宋体"/>
          <w:sz w:val="24"/>
          <w:szCs w:val="24"/>
        </w:rPr>
        <w:t>，将倍点运算的结果作为公钥。本文将在2.3小节详细介绍ECC算法。</w:t>
      </w:r>
    </w:p>
    <w:p>
      <w:pPr>
        <w:pStyle w:val="4"/>
        <w:spacing w:before="312" w:beforeLines="100" w:after="0" w:line="360" w:lineRule="auto"/>
        <w:rPr>
          <w:rFonts w:ascii="Times New Roman"/>
          <w:b w:val="0"/>
          <w:sz w:val="30"/>
        </w:rPr>
      </w:pPr>
      <w:bookmarkStart w:id="18" w:name="_Toc13661"/>
      <w:r>
        <w:rPr>
          <w:rFonts w:hint="eastAsia" w:ascii="Times New Roman"/>
          <w:b w:val="0"/>
          <w:sz w:val="30"/>
        </w:rPr>
        <w:t>2.2 数字签名技术</w:t>
      </w:r>
      <w:bookmarkEnd w:id="18"/>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信息安全领域，数字签名是公钥加密体制的重要应用，就像在实际世界上用手写的签名和印章一样，通过在原始数据上附加一些数据,或是对原始数据做一个密码变换。这种附加数据或变换允许原始数据的接收方用以确认原始数据的来源和原始数据的完整性并保护数据,防止被中间人进行伪造。</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字签名技术的原理是将原文通过特定HASH函数计算出摘要信息，把摘要信息用发送方的私钥加密，与原文一起发送给接收方。接收方只有用发送方的公钥才能解密被加密的摘要信息，发送方用相同的HASH函数对收到的原文计算摘要，与解密得到的摘要进行对比。如果有一个字符不相同，用HASH函数生成的摘要就一定不同。如果比对结果一致，则说明收到的信息是完整的，在传输过程中没有被修改，否则信息一定被修改过，因此数字签名能够验证信息的完整性。</w:t>
      </w:r>
    </w:p>
    <w:p>
      <w:pPr>
        <w:pStyle w:val="2"/>
        <w:spacing w:line="400" w:lineRule="exact"/>
        <w:ind w:firstLine="480" w:firstLineChars="200"/>
        <w:rPr>
          <w:sz w:val="24"/>
        </w:rPr>
      </w:pPr>
      <w:r>
        <w:rPr>
          <w:rFonts w:hint="eastAsia" w:ascii="宋体" w:hAnsi="宋体" w:cs="宋体"/>
          <w:sz w:val="24"/>
          <w:szCs w:val="24"/>
        </w:rPr>
        <w:t>数字签名的总体流程如下：</w:t>
      </w:r>
    </w:p>
    <w:p>
      <w:pPr>
        <w:pStyle w:val="2"/>
        <w:spacing w:line="400" w:lineRule="exact"/>
        <w:ind w:firstLine="0"/>
        <w:rPr>
          <w:sz w:val="24"/>
        </w:rPr>
      </w:pPr>
    </w:p>
    <w:p>
      <w:pPr>
        <w:pStyle w:val="2"/>
        <w:rPr>
          <w:sz w:val="24"/>
        </w:rPr>
      </w:pPr>
      <w:r>
        <w:rPr>
          <w:rFonts w:ascii="宋体" w:hAnsi="宋体" w:cs="宋体"/>
          <w:sz w:val="24"/>
          <w:szCs w:val="24"/>
        </w:rPr>
        <w:object>
          <v:shape id="_x0000_i1025" o:spt="75" type="#_x0000_t75" style="height:178.25pt;width:415.25pt;" o:ole="t" filled="f" o:preferrelative="t" stroked="f" coordsize="21600,21600">
            <v:path/>
            <v:fill on="f" focussize="0,0"/>
            <v:stroke on="f" joinstyle="miter"/>
            <v:imagedata r:id="rId20" o:title=""/>
            <o:lock v:ext="edit" aspectratio="f"/>
            <w10:wrap type="none"/>
            <w10:anchorlock/>
          </v:shape>
          <o:OLEObject Type="Embed" ProgID="Visio.Drawing.15" ShapeID="_x0000_i1025" DrawAspect="Content" ObjectID="_1468075725" r:id="rId19">
            <o:LockedField>false</o:LockedField>
          </o:OLEObject>
        </w:object>
      </w:r>
    </w:p>
    <w:p>
      <w:pPr>
        <w:pStyle w:val="2"/>
        <w:spacing w:line="400" w:lineRule="exact"/>
        <w:ind w:firstLine="0"/>
        <w:jc w:val="center"/>
      </w:pPr>
      <w:r>
        <w:rPr>
          <w:rFonts w:hint="eastAsia"/>
        </w:rPr>
        <w:t>图2.3 数字签名流程</w:t>
      </w:r>
    </w:p>
    <w:p>
      <w:pPr>
        <w:spacing w:line="400" w:lineRule="exact"/>
        <w:ind w:firstLine="480" w:firstLineChars="200"/>
        <w:rPr>
          <w:sz w:val="24"/>
        </w:rPr>
      </w:pPr>
      <w:r>
        <w:rPr>
          <w:rFonts w:hint="eastAsia" w:ascii="宋体" w:hAnsi="宋体" w:cs="宋体"/>
          <w:sz w:val="24"/>
          <w:szCs w:val="24"/>
        </w:rPr>
        <w:t>常见的数字签名算法有RSA、DSA等，本文研究的基于椭圆曲线的数字签名算法是在DSA的基础上，利用椭圆曲线的离散对数难题，提高了安全性和计算效率。</w:t>
      </w:r>
    </w:p>
    <w:p>
      <w:pPr>
        <w:pStyle w:val="4"/>
        <w:spacing w:before="312" w:beforeLines="100" w:after="0" w:line="360" w:lineRule="auto"/>
        <w:rPr>
          <w:rFonts w:ascii="Times New Roman"/>
          <w:b w:val="0"/>
          <w:sz w:val="30"/>
        </w:rPr>
      </w:pPr>
      <w:bookmarkStart w:id="19" w:name="_Toc694"/>
      <w:r>
        <w:rPr>
          <w:rFonts w:hint="eastAsia" w:ascii="Times New Roman"/>
          <w:b w:val="0"/>
          <w:sz w:val="30"/>
        </w:rPr>
        <w:t>2.3 椭圆曲线相关理论</w:t>
      </w:r>
      <w:bookmarkEnd w:id="19"/>
    </w:p>
    <w:p>
      <w:pPr>
        <w:pStyle w:val="5"/>
        <w:spacing w:before="312" w:beforeLines="100" w:after="0" w:line="360" w:lineRule="auto"/>
        <w:jc w:val="both"/>
        <w:rPr>
          <w:b w:val="0"/>
        </w:rPr>
      </w:pPr>
      <w:bookmarkStart w:id="20" w:name="_Toc22769"/>
      <w:r>
        <w:rPr>
          <w:rFonts w:hint="eastAsia"/>
          <w:b w:val="0"/>
        </w:rPr>
        <w:t>2.3.1 椭圆曲线概述</w:t>
      </w:r>
      <w:bookmarkEnd w:id="20"/>
    </w:p>
    <w:p>
      <w:pPr>
        <w:spacing w:line="400" w:lineRule="exact"/>
        <w:rPr>
          <w:rFonts w:ascii="宋体" w:hAnsi="宋体" w:cs="宋体"/>
          <w:sz w:val="24"/>
          <w:szCs w:val="24"/>
        </w:rPr>
      </w:pPr>
      <w:r>
        <w:rPr>
          <w:rFonts w:hint="eastAsia" w:ascii="宋体" w:hAnsi="宋体" w:cs="宋体"/>
          <w:sz w:val="24"/>
          <w:szCs w:val="24"/>
        </w:rPr>
        <w:t>本文研究的椭圆曲线是指满足式2-1的方程</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drawing>
          <wp:inline distT="0" distB="0" distL="114300" distR="114300">
            <wp:extent cx="2205355" cy="144145"/>
            <wp:effectExtent l="0" t="0" r="4445" b="8255"/>
            <wp:docPr id="13" name="334E55B0-647D-440b-865C-3EC943EB4CBC-1" descr="/var/folders/d3/w9bxxqbs4x16w4c5tgjc67y80000gn/T/com.kingsoft.wpsoffice.mac/wpsoffice.ZdT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 descr="/var/folders/d3/w9bxxqbs4x16w4c5tgjc67y80000gn/T/com.kingsoft.wpsoffice.mac/wpsoffice.ZdT320wpsoffice"/>
                    <pic:cNvPicPr>
                      <a:picLocks noChangeAspect="1"/>
                    </pic:cNvPicPr>
                  </pic:nvPicPr>
                  <pic:blipFill>
                    <a:blip r:embed="rId21"/>
                    <a:stretch>
                      <a:fillRect/>
                    </a:stretch>
                  </pic:blipFill>
                  <pic:spPr>
                    <a:xfrm>
                      <a:off x="0" y="0"/>
                      <a:ext cx="2205355" cy="144145"/>
                    </a:xfrm>
                    <a:prstGeom prst="rect">
                      <a:avLst/>
                    </a:prstGeom>
                    <a:noFill/>
                    <a:ln>
                      <a:noFill/>
                    </a:ln>
                  </pic:spPr>
                </pic:pic>
              </a:graphicData>
            </a:graphic>
          </wp:inline>
        </w:drawing>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式 2-1公式2-1中p是一个较大的素数，且p值越大安全性越高，计算量也就越大。a，b∈ Ep用于确定具体的椭圆曲线，且需要满足公式2-2:</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drawing>
          <wp:inline distT="0" distB="0" distL="114300" distR="114300">
            <wp:extent cx="728980" cy="125730"/>
            <wp:effectExtent l="0" t="0" r="2540" b="11430"/>
            <wp:docPr id="14"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2" descr="wpsoffice"/>
                    <pic:cNvPicPr>
                      <a:picLocks noChangeAspect="1"/>
                    </pic:cNvPicPr>
                  </pic:nvPicPr>
                  <pic:blipFill>
                    <a:blip r:embed="rId22"/>
                    <a:stretch>
                      <a:fillRect/>
                    </a:stretch>
                  </pic:blipFill>
                  <pic:spPr>
                    <a:xfrm>
                      <a:off x="0" y="0"/>
                      <a:ext cx="728980" cy="125730"/>
                    </a:xfrm>
                    <a:prstGeom prst="rect">
                      <a:avLst/>
                    </a:prstGeom>
                    <a:noFill/>
                    <a:ln>
                      <a:noFill/>
                    </a:ln>
                  </pic:spPr>
                </pic:pic>
              </a:graphicData>
            </a:graphic>
          </wp:inline>
        </w:drawing>
      </w:r>
      <w:r>
        <w:rPr>
          <w:rFonts w:hint="eastAsia" w:ascii="宋体" w:hAnsi="宋体" w:cs="宋体"/>
          <w:sz w:val="24"/>
          <w:szCs w:val="24"/>
        </w:rPr>
        <w:t xml:space="preserve">                                               式2-2</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满足上述要求的椭圆曲线Ep(a,b)中，取点G，和整数k 则 K = kG，K也是椭圆曲线Ep(a,b)的点。在椭圆曲线中，给定G，k，容易求出 K; 但如果已知K和G，很难求出k。在椭圆曲线加密算法中，G称为基点( base point) ，k称为私钥( private key)，K称为公钥( public key)。确定了椭圆曲线和公钥、私钥之后，就可以用这些参数对数据进行加密</w:t>
      </w:r>
    </w:p>
    <w:p>
      <w:pPr>
        <w:jc w:val="center"/>
        <w:rPr>
          <w:sz w:val="24"/>
        </w:rPr>
      </w:pPr>
      <w:r>
        <w:rPr>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2784475" cy="2482850"/>
                    </a:xfrm>
                    <a:prstGeom prst="rect">
                      <a:avLst/>
                    </a:prstGeom>
                    <a:noFill/>
                    <a:ln>
                      <a:noFill/>
                    </a:ln>
                  </pic:spPr>
                </pic:pic>
              </a:graphicData>
            </a:graphic>
          </wp:inline>
        </w:drawing>
      </w:r>
    </w:p>
    <w:p>
      <w:pPr>
        <w:pStyle w:val="2"/>
        <w:spacing w:line="400" w:lineRule="exact"/>
        <w:ind w:firstLine="0"/>
        <w:jc w:val="center"/>
      </w:pPr>
      <w:r>
        <w:rPr>
          <w:rFonts w:hint="eastAsia"/>
        </w:rPr>
        <w:t>图2.4 椭圆曲线y^2 =x^3-x+1</w:t>
      </w:r>
    </w:p>
    <w:p>
      <w:pPr>
        <w:pStyle w:val="5"/>
        <w:spacing w:before="312" w:beforeLines="100" w:after="0" w:line="360" w:lineRule="auto"/>
        <w:jc w:val="both"/>
        <w:rPr>
          <w:b w:val="0"/>
        </w:rPr>
      </w:pPr>
      <w:bookmarkStart w:id="21" w:name="_Toc7135"/>
      <w:r>
        <w:rPr>
          <w:rFonts w:hint="eastAsia"/>
          <w:b w:val="0"/>
        </w:rPr>
        <w:t>2.3.2 椭圆曲线上的运算</w:t>
      </w:r>
      <w:bookmarkEnd w:id="21"/>
    </w:p>
    <w:p>
      <w:pPr>
        <w:pStyle w:val="2"/>
        <w:spacing w:line="400" w:lineRule="exact"/>
        <w:ind w:firstLine="0"/>
        <w:rPr>
          <w:rFonts w:ascii="宋体" w:hAnsi="宋体" w:cs="宋体"/>
          <w:sz w:val="24"/>
          <w:szCs w:val="24"/>
        </w:rPr>
      </w:pPr>
      <w:r>
        <w:rPr>
          <w:rFonts w:hint="eastAsia" w:ascii="宋体" w:hAnsi="宋体" w:cs="宋体"/>
          <w:sz w:val="24"/>
          <w:szCs w:val="24"/>
        </w:rPr>
        <w:t>椭圆曲线上的运算，其实指的就是椭圆曲线上点的加法和乘法</w:t>
      </w:r>
    </w:p>
    <w:p>
      <w:pPr>
        <w:spacing w:line="400" w:lineRule="exact"/>
        <w:rPr>
          <w:rFonts w:ascii="宋体" w:hAnsi="宋体" w:cs="宋体"/>
          <w:sz w:val="24"/>
          <w:szCs w:val="24"/>
        </w:rPr>
      </w:pPr>
    </w:p>
    <w:p>
      <w:pPr>
        <w:numPr>
          <w:ilvl w:val="0"/>
          <w:numId w:val="3"/>
        </w:numPr>
        <w:spacing w:line="400" w:lineRule="exact"/>
        <w:rPr>
          <w:rFonts w:ascii="宋体" w:hAnsi="宋体" w:cs="宋体"/>
          <w:sz w:val="24"/>
          <w:szCs w:val="24"/>
        </w:rPr>
      </w:pPr>
      <w:r>
        <w:rPr>
          <w:rFonts w:hint="eastAsia" w:ascii="宋体" w:hAnsi="宋体" w:cs="宋体"/>
          <w:sz w:val="24"/>
          <w:szCs w:val="24"/>
        </w:rPr>
        <w:t>椭圆曲线上的加法</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设椭圆曲线上有A和B点两点，做过这两点的直线与椭圆曲线相交于C点，然后关于X轴对称得到D点，则D为A、B两个点的和，记作D=A+B。很明显，D点也在该曲线上。所以椭圆曲线上两点之和也是曲线上的点。</w:t>
      </w:r>
    </w:p>
    <w:p>
      <w:pPr>
        <w:pStyle w:val="2"/>
        <w:ind w:firstLine="0"/>
        <w:jc w:val="center"/>
        <w:rPr>
          <w:sz w:val="24"/>
        </w:rPr>
      </w:pPr>
      <w:r>
        <w:rPr>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2658745" cy="2383790"/>
                    </a:xfrm>
                    <a:prstGeom prst="rect">
                      <a:avLst/>
                    </a:prstGeom>
                    <a:noFill/>
                    <a:ln>
                      <a:noFill/>
                    </a:ln>
                  </pic:spPr>
                </pic:pic>
              </a:graphicData>
            </a:graphic>
          </wp:inline>
        </w:drawing>
      </w:r>
    </w:p>
    <w:p>
      <w:pPr>
        <w:pStyle w:val="2"/>
        <w:spacing w:line="400" w:lineRule="exact"/>
        <w:ind w:firstLine="0"/>
        <w:jc w:val="center"/>
      </w:pPr>
      <w:r>
        <w:rPr>
          <w:rFonts w:hint="eastAsia"/>
        </w:rPr>
        <w:t>图2.5 椭圆曲线加法</w:t>
      </w:r>
    </w:p>
    <w:p>
      <w:pPr>
        <w:pStyle w:val="2"/>
        <w:spacing w:line="400" w:lineRule="exact"/>
        <w:ind w:firstLine="480" w:firstLineChars="200"/>
        <w:rPr>
          <w:sz w:val="24"/>
          <w:szCs w:val="24"/>
        </w:rPr>
      </w:pPr>
      <w:r>
        <w:rPr>
          <w:rFonts w:hint="eastAsia"/>
          <w:sz w:val="24"/>
          <w:szCs w:val="24"/>
        </w:rPr>
        <w:t>若A=B,则为过A点的切线交于椭圆曲线为R'。如下图所示。</w:t>
      </w:r>
    </w:p>
    <w:p>
      <w:pPr>
        <w:pStyle w:val="2"/>
        <w:ind w:firstLine="0"/>
        <w:jc w:val="center"/>
        <w:rPr>
          <w:sz w:val="24"/>
        </w:rPr>
      </w:pPr>
      <w:r>
        <w:rPr>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2895600" cy="2732405"/>
                    </a:xfrm>
                    <a:prstGeom prst="rect">
                      <a:avLst/>
                    </a:prstGeom>
                    <a:noFill/>
                    <a:ln>
                      <a:noFill/>
                    </a:ln>
                  </pic:spPr>
                </pic:pic>
              </a:graphicData>
            </a:graphic>
          </wp:inline>
        </w:drawing>
      </w:r>
      <w:r>
        <w:rPr>
          <w:rFonts w:hint="eastAsia"/>
          <w:sz w:val="24"/>
        </w:rPr>
        <w:t xml:space="preserve">     </w:t>
      </w:r>
    </w:p>
    <w:p>
      <w:pPr>
        <w:pStyle w:val="2"/>
        <w:spacing w:line="400" w:lineRule="exact"/>
        <w:ind w:firstLine="0"/>
        <w:jc w:val="center"/>
        <w:rPr>
          <w:sz w:val="24"/>
          <w:szCs w:val="24"/>
        </w:rPr>
      </w:pPr>
      <w:r>
        <w:rPr>
          <w:rFonts w:hint="eastAsia"/>
        </w:rPr>
        <w:t>图2.6  A=B时椭圆曲线的加法</w:t>
      </w:r>
    </w:p>
    <w:p>
      <w:pPr>
        <w:pStyle w:val="2"/>
        <w:spacing w:line="400" w:lineRule="exact"/>
        <w:ind w:firstLine="0"/>
        <w:rPr>
          <w:sz w:val="24"/>
          <w:szCs w:val="24"/>
        </w:rPr>
      </w:pP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如果点A、B所在的直线刚好平行于Y轴时，根据椭圆曲线的性质，将永远不会有与曲线的第三个交点，我们定义坐标系中距离X轴无穷远点为椭圆曲线上的一个特殊点，称为0点（零点）。</w:t>
      </w:r>
    </w:p>
    <w:p>
      <w:pPr>
        <w:pStyle w:val="2"/>
        <w:spacing w:line="400" w:lineRule="exact"/>
        <w:ind w:firstLine="0"/>
        <w:jc w:val="center"/>
        <w:rPr>
          <w:rFonts w:ascii="宋体" w:hAnsi="宋体" w:cs="宋体"/>
          <w:sz w:val="24"/>
          <w:szCs w:val="24"/>
        </w:rPr>
      </w:pPr>
      <w:r>
        <w:drawing>
          <wp:anchor distT="0" distB="0" distL="114300" distR="114300" simplePos="0" relativeHeight="251657216" behindDoc="0" locked="0" layoutInCell="1" allowOverlap="1">
            <wp:simplePos x="0" y="0"/>
            <wp:positionH relativeFrom="column">
              <wp:posOffset>1415415</wp:posOffset>
            </wp:positionH>
            <wp:positionV relativeFrom="paragraph">
              <wp:posOffset>22225</wp:posOffset>
            </wp:positionV>
            <wp:extent cx="2771775" cy="2665730"/>
            <wp:effectExtent l="0" t="0" r="1905" b="127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6"/>
                    <a:stretch>
                      <a:fillRect/>
                    </a:stretch>
                  </pic:blipFill>
                  <pic:spPr>
                    <a:xfrm>
                      <a:off x="0" y="0"/>
                      <a:ext cx="2771775" cy="2665730"/>
                    </a:xfrm>
                    <a:prstGeom prst="rect">
                      <a:avLst/>
                    </a:prstGeom>
                    <a:noFill/>
                    <a:ln>
                      <a:noFill/>
                    </a:ln>
                  </pic:spPr>
                </pic:pic>
              </a:graphicData>
            </a:graphic>
          </wp:anchor>
        </w:drawing>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Cs w:val="21"/>
        </w:rPr>
        <w:t>图2.7 AB垂直于X轴时</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因为椭圆曲线关于X轴对称，所以对于曲线上任意一点A，总存在另一点B使得过A、B的直线垂直于X轴，也就是该直线与曲线交于0点，所以A+B=0。因为0点是距离X轴无穷远的点，所以过A点与0点的直线是垂直于X轴的，它与曲线相交于另一点B点，那么B点关于X轴对称的点就是A点，即A点为A点和0点之和。</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由椭圆曲线加法的定义可以得出，椭圆曲线的加法满足交换律（A+B=B+A）和结合律（(A+B)+C = A+(B+C)）。</w:t>
      </w:r>
    </w:p>
    <w:p>
      <w:pPr>
        <w:pStyle w:val="2"/>
        <w:spacing w:line="400" w:lineRule="exact"/>
        <w:ind w:firstLine="0"/>
        <w:rPr>
          <w:rFonts w:ascii="宋体" w:hAnsi="宋体" w:cs="宋体"/>
          <w:sz w:val="24"/>
          <w:szCs w:val="24"/>
        </w:rPr>
      </w:pPr>
    </w:p>
    <w:p>
      <w:pPr>
        <w:pStyle w:val="2"/>
        <w:numPr>
          <w:ilvl w:val="0"/>
          <w:numId w:val="4"/>
        </w:numPr>
        <w:spacing w:line="400" w:lineRule="exact"/>
        <w:ind w:firstLine="480" w:firstLineChars="200"/>
        <w:rPr>
          <w:rFonts w:ascii="宋体" w:hAnsi="宋体" w:cs="宋体"/>
          <w:sz w:val="24"/>
          <w:szCs w:val="24"/>
        </w:rPr>
      </w:pPr>
      <w:r>
        <w:rPr>
          <w:rFonts w:hint="eastAsia" w:ascii="宋体" w:hAnsi="宋体" w:cs="宋体"/>
          <w:sz w:val="24"/>
          <w:szCs w:val="24"/>
        </w:rPr>
        <w:t>椭圆曲线上的乘法</w:t>
      </w:r>
    </w:p>
    <w:p>
      <w:pPr>
        <w:pStyle w:val="2"/>
        <w:spacing w:line="400" w:lineRule="exact"/>
        <w:ind w:firstLine="480" w:firstLineChars="200"/>
        <w:rPr>
          <w:sz w:val="24"/>
          <w:szCs w:val="24"/>
        </w:rPr>
      </w:pPr>
      <w:r>
        <w:rPr>
          <w:rFonts w:hint="eastAsia"/>
          <w:sz w:val="24"/>
          <w:szCs w:val="24"/>
        </w:rPr>
        <w:t>给定椭圆曲线上的一个点P，计算kP的过程也可以看成连续k个P相加的过程，此过程又称为倍点运算。由于椭圆曲线上的加法满足结合律，那么</w:t>
      </w:r>
    </w:p>
    <w:p>
      <w:pPr>
        <w:pStyle w:val="2"/>
        <w:spacing w:line="400" w:lineRule="exact"/>
        <w:ind w:firstLine="480" w:firstLineChars="200"/>
        <w:rPr>
          <w:sz w:val="24"/>
          <w:szCs w:val="24"/>
        </w:rPr>
      </w:pPr>
      <w:r>
        <w:rPr>
          <w:rFonts w:hint="eastAsia"/>
          <w:sz w:val="24"/>
          <w:szCs w:val="24"/>
        </w:rPr>
        <w:t>P+P+P+P = 2P+2P</w:t>
      </w:r>
    </w:p>
    <w:p>
      <w:pPr>
        <w:pStyle w:val="2"/>
        <w:spacing w:line="400" w:lineRule="exact"/>
        <w:ind w:firstLine="480" w:firstLineChars="200"/>
        <w:rPr>
          <w:sz w:val="24"/>
          <w:szCs w:val="24"/>
        </w:rPr>
      </w:pPr>
      <w:r>
        <w:rPr>
          <w:rFonts w:hint="eastAsia"/>
          <w:sz w:val="24"/>
          <w:szCs w:val="24"/>
        </w:rPr>
        <w:t>这样一来，假设要计算16P，则可以先计算出来2P，然后计算4P，如此类推，可以把16次的加法运算减少到4次，从时间复杂度的角度来看，这个算法是一个O(logk)的算法，这个方法被称为快速幂算法。可以大大减小倍点运算的时间复杂度，对于增加ECC算法的效率有十分重要的影响。</w:t>
      </w:r>
    </w:p>
    <w:p>
      <w:pPr>
        <w:pStyle w:val="5"/>
        <w:spacing w:before="312" w:beforeLines="100" w:after="0" w:line="360" w:lineRule="auto"/>
        <w:jc w:val="both"/>
        <w:rPr>
          <w:b w:val="0"/>
        </w:rPr>
      </w:pPr>
      <w:bookmarkStart w:id="22" w:name="_Toc16612"/>
      <w:r>
        <w:rPr>
          <w:rFonts w:hint="eastAsia"/>
          <w:b w:val="0"/>
        </w:rPr>
        <w:t>2.3.3 椭圆曲线上的离散数对问题</w:t>
      </w:r>
      <w:bookmarkEnd w:id="22"/>
    </w:p>
    <w:p>
      <w:pPr>
        <w:spacing w:line="400" w:lineRule="exact"/>
        <w:ind w:firstLine="480" w:firstLineChars="200"/>
        <w:rPr>
          <w:rFonts w:ascii="宋体" w:hAnsi="宋体" w:cs="宋体"/>
          <w:sz w:val="24"/>
          <w:szCs w:val="24"/>
        </w:rPr>
      </w:pPr>
      <w:r>
        <w:rPr>
          <w:rFonts w:hint="eastAsia" w:ascii="宋体" w:hAnsi="宋体" w:cs="宋体"/>
          <w:sz w:val="24"/>
          <w:szCs w:val="24"/>
        </w:rPr>
        <w:t>由椭圆曲线上的运算法则可以得出，当给定点P时，“已知数x求点xG的运算”不难，因为有加法的性质，运算起来可以比较快。但反过来，“已知点xG求x的问题”则非常困难，因为只能遍历每一个x做运算。这就是椭圆曲线密码中所利用的“椭圆曲线上的离散对数问题”。</w:t>
      </w:r>
    </w:p>
    <w:p>
      <w:pPr>
        <w:pStyle w:val="5"/>
        <w:spacing w:before="312" w:beforeLines="100" w:after="0" w:line="360" w:lineRule="auto"/>
        <w:jc w:val="both"/>
        <w:rPr>
          <w:b w:val="0"/>
        </w:rPr>
      </w:pPr>
      <w:bookmarkStart w:id="23" w:name="_Toc3156"/>
      <w:r>
        <w:rPr>
          <w:rFonts w:hint="eastAsia"/>
          <w:b w:val="0"/>
        </w:rPr>
        <w:t xml:space="preserve">2.3.4 </w:t>
      </w:r>
      <w:r>
        <w:rPr>
          <w:rFonts w:hint="eastAsia" w:hAnsi="宋体" w:cs="宋体"/>
          <w:b w:val="0"/>
          <w:szCs w:val="24"/>
        </w:rPr>
        <w:t>基于椭圆曲线的DH密钥交换（ECDH）</w:t>
      </w:r>
      <w:bookmarkEnd w:id="23"/>
    </w:p>
    <w:p>
      <w:pPr>
        <w:pStyle w:val="2"/>
        <w:spacing w:line="400" w:lineRule="exact"/>
        <w:ind w:firstLine="480" w:firstLineChars="200"/>
        <w:rPr>
          <w:rFonts w:ascii="宋体" w:hAnsi="宋体" w:cs="宋体"/>
          <w:sz w:val="24"/>
          <w:szCs w:val="24"/>
        </w:rPr>
      </w:pPr>
      <w:r>
        <w:rPr>
          <w:rFonts w:hint="eastAsia" w:ascii="宋体" w:hAnsi="宋体" w:cs="宋体"/>
          <w:sz w:val="24"/>
          <w:szCs w:val="24"/>
        </w:rPr>
        <w:t>ECDH全称是椭圆曲线迪菲-赫尔曼密钥交换（Elliptic Curve Diffie–Hellman key Exchange），主要是用来在一个不安全的通道中建立起安全的共有加密资料，一般来说交换的都是私钥，这个密钥一般作为“对称加密”的密钥而被双方在后续数据传输中使用。ECDH的流程如下</w:t>
      </w:r>
    </w:p>
    <w:p>
      <w:pPr>
        <w:pStyle w:val="2"/>
        <w:numPr>
          <w:ilvl w:val="0"/>
          <w:numId w:val="5"/>
        </w:numPr>
        <w:spacing w:line="400" w:lineRule="exact"/>
        <w:ind w:firstLine="480" w:firstLineChars="200"/>
        <w:rPr>
          <w:rFonts w:ascii="宋体" w:hAnsi="宋体" w:cs="宋体"/>
          <w:sz w:val="24"/>
          <w:szCs w:val="24"/>
        </w:rPr>
      </w:pPr>
      <w:r>
        <w:rPr>
          <w:rFonts w:hint="eastAsia" w:ascii="宋体" w:hAnsi="宋体" w:cs="宋体"/>
          <w:sz w:val="24"/>
          <w:szCs w:val="24"/>
        </w:rPr>
        <w:t>A选定一条椭圆曲线E，并选取椭圆曲线上一点作为基点G。</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宋体" w:hAnsi="宋体" w:cs="宋体"/>
          <w:sz w:val="24"/>
          <w:szCs w:val="24"/>
        </w:rPr>
        <w:t>A选择一个私有密钥k（k&lt;n，n为G的阶数），并生成公开密钥K=kG。</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宋体" w:hAnsi="宋体" w:cs="宋体"/>
          <w:sz w:val="24"/>
          <w:szCs w:val="24"/>
        </w:rPr>
        <w:t>A将E和点K、G传给B。</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宋体" w:hAnsi="宋体" w:cs="宋体"/>
          <w:sz w:val="24"/>
          <w:szCs w:val="24"/>
        </w:rPr>
        <w:t>B收到信息后，选择一个随机整数r（r&lt;n）。</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宋体" w:hAnsi="宋体" w:cs="宋体"/>
          <w:sz w:val="24"/>
          <w:szCs w:val="24"/>
        </w:rPr>
        <w:t>B计算点R=rG，key = rK = rkG（key就是交换出的密钥）</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宋体" w:hAnsi="宋体" w:cs="宋体"/>
          <w:sz w:val="24"/>
          <w:szCs w:val="24"/>
        </w:rPr>
        <w:t>B将R传给A。</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宋体" w:hAnsi="宋体" w:cs="宋体"/>
          <w:sz w:val="24"/>
          <w:szCs w:val="24"/>
        </w:rPr>
        <w:t>A收到信息后，计算key = kR = krG</w:t>
      </w: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数学原理:key = rK = rkG = kR = krG</w:t>
      </w: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至此：A和B就协商出来相同的密钥，后面就可以使用这个密钥进行对称加密通信。攻击者只能获取中间在信道中传输的E和点K、G、R等，由于椭圆曲线的数学难题，无法计算出A和B的密钥k、r，那么协商出来的密钥key也就是安全的。</w:t>
      </w: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r>
        <w:rPr>
          <w:sz w:val="24"/>
        </w:rPr>
        <w:drawing>
          <wp:anchor distT="0" distB="0" distL="114300" distR="114300" simplePos="0" relativeHeight="251658240" behindDoc="1" locked="0" layoutInCell="1" allowOverlap="1">
            <wp:simplePos x="0" y="0"/>
            <wp:positionH relativeFrom="column">
              <wp:posOffset>7620</wp:posOffset>
            </wp:positionH>
            <wp:positionV relativeFrom="paragraph">
              <wp:posOffset>70485</wp:posOffset>
            </wp:positionV>
            <wp:extent cx="5271770" cy="5495925"/>
            <wp:effectExtent l="0" t="0" r="1270" b="5715"/>
            <wp:wrapNone/>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7"/>
                    <a:stretch>
                      <a:fillRect/>
                    </a:stretch>
                  </pic:blipFill>
                  <pic:spPr>
                    <a:xfrm>
                      <a:off x="0" y="0"/>
                      <a:ext cx="5271770" cy="5495925"/>
                    </a:xfrm>
                    <a:prstGeom prst="rect">
                      <a:avLst/>
                    </a:prstGeom>
                    <a:noFill/>
                    <a:ln>
                      <a:noFill/>
                    </a:ln>
                  </pic:spPr>
                </pic:pic>
              </a:graphicData>
            </a:graphic>
          </wp:anchor>
        </w:drawing>
      </w: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jc w:val="center"/>
        <w:rPr>
          <w:rFonts w:ascii="宋体" w:hAnsi="宋体" w:cs="宋体"/>
          <w:sz w:val="24"/>
          <w:szCs w:val="24"/>
        </w:rPr>
      </w:pPr>
      <w:r>
        <w:rPr>
          <w:rFonts w:hint="eastAsia" w:ascii="宋体" w:hAnsi="宋体" w:cs="宋体"/>
          <w:szCs w:val="21"/>
        </w:rPr>
        <w:t>图2.8  ECDH密钥交换</w:t>
      </w:r>
    </w:p>
    <w:p>
      <w:pPr>
        <w:pStyle w:val="4"/>
        <w:spacing w:before="312" w:beforeLines="100" w:after="0" w:line="360" w:lineRule="auto"/>
        <w:rPr>
          <w:rFonts w:ascii="Times New Roman"/>
          <w:b w:val="0"/>
          <w:sz w:val="30"/>
        </w:rPr>
      </w:pPr>
      <w:bookmarkStart w:id="24" w:name="_Toc11959"/>
      <w:r>
        <w:rPr>
          <w:rFonts w:hint="eastAsia" w:ascii="Times New Roman"/>
          <w:b w:val="0"/>
          <w:sz w:val="30"/>
        </w:rPr>
        <w:t>2.4  AES加密算法</w:t>
      </w:r>
      <w:bookmarkEnd w:id="24"/>
    </w:p>
    <w:p>
      <w:pPr>
        <w:spacing w:line="400" w:lineRule="exact"/>
        <w:ind w:firstLine="480" w:firstLineChars="200"/>
        <w:rPr>
          <w:rFonts w:ascii="宋体" w:hAnsi="宋体" w:cs="宋体"/>
          <w:sz w:val="24"/>
          <w:szCs w:val="24"/>
        </w:rPr>
      </w:pPr>
      <w:r>
        <w:rPr>
          <w:rFonts w:hint="eastAsia" w:ascii="宋体" w:hAnsi="宋体" w:cs="宋体"/>
          <w:sz w:val="24"/>
          <w:szCs w:val="24"/>
        </w:rPr>
        <w:t>AES算法最初是由比利时密码学专家Joan  Daeman和Vincent Rijmen设计和提出，又叫做Rijmen算法</w:t>
      </w:r>
      <w:r>
        <w:rPr>
          <w:rFonts w:hint="eastAsia" w:ascii="宋体" w:hAnsi="宋体" w:cs="宋体"/>
          <w:sz w:val="24"/>
          <w:szCs w:val="24"/>
          <w:vertAlign w:val="superscript"/>
        </w:rPr>
        <w:t>[10]</w:t>
      </w:r>
      <w:r>
        <w:rPr>
          <w:rFonts w:hint="eastAsia" w:ascii="宋体" w:hAnsi="宋体" w:cs="宋体"/>
          <w:sz w:val="24"/>
          <w:szCs w:val="24"/>
        </w:rPr>
        <w:t>。最开始被用来替代DES算法，AES为分组密码，分组的长度为128位，根据密钥的长度不同可以分为AES128、AES192、AES256三种，推荐加密的轮数也不同，本文使用的是AES128，每一种的加密轮数如下表</w:t>
      </w:r>
    </w:p>
    <w:p>
      <w:pPr>
        <w:pStyle w:val="2"/>
        <w:ind w:firstLine="0"/>
        <w:jc w:val="center"/>
      </w:pPr>
      <w:r>
        <w:rPr>
          <w:rFonts w:hint="eastAsia" w:ascii="宋体" w:hAnsi="宋体" w:cs="宋体"/>
          <w:szCs w:val="21"/>
        </w:rPr>
        <w:t>表2-1 三种AES算法加密轮数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4" w:space="0"/>
              <w:right w:val="nil"/>
            </w:tcBorders>
          </w:tcPr>
          <w:p>
            <w:pPr>
              <w:pStyle w:val="2"/>
            </w:pPr>
            <w:r>
              <w:rPr>
                <w:rFonts w:hint="eastAsia"/>
              </w:rPr>
              <w:t>AES</w:t>
            </w:r>
          </w:p>
        </w:tc>
        <w:tc>
          <w:tcPr>
            <w:tcW w:w="2130" w:type="dxa"/>
            <w:tcBorders>
              <w:left w:val="nil"/>
              <w:bottom w:val="single" w:color="auto" w:sz="4" w:space="0"/>
              <w:right w:val="nil"/>
            </w:tcBorders>
          </w:tcPr>
          <w:p>
            <w:pPr>
              <w:pStyle w:val="2"/>
            </w:pPr>
            <w:r>
              <w:t>密钥长度</w:t>
            </w:r>
          </w:p>
        </w:tc>
        <w:tc>
          <w:tcPr>
            <w:tcW w:w="2131" w:type="dxa"/>
            <w:tcBorders>
              <w:left w:val="nil"/>
              <w:bottom w:val="single" w:color="auto" w:sz="4" w:space="0"/>
              <w:right w:val="nil"/>
            </w:tcBorders>
          </w:tcPr>
          <w:p>
            <w:pPr>
              <w:pStyle w:val="2"/>
            </w:pPr>
            <w:r>
              <w:rPr>
                <w:rFonts w:hint="eastAsia"/>
              </w:rPr>
              <w:t>分组长度</w:t>
            </w:r>
          </w:p>
        </w:tc>
        <w:tc>
          <w:tcPr>
            <w:tcW w:w="2131" w:type="dxa"/>
            <w:tcBorders>
              <w:left w:val="nil"/>
              <w:bottom w:val="single" w:color="auto" w:sz="4" w:space="0"/>
              <w:right w:val="nil"/>
            </w:tcBorders>
          </w:tcPr>
          <w:p>
            <w:pPr>
              <w:pStyle w:val="2"/>
            </w:pPr>
            <w:r>
              <w:rPr>
                <w:rFonts w:hint="eastAsia"/>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nil"/>
              <w:bottom w:val="nil"/>
              <w:right w:val="nil"/>
            </w:tcBorders>
          </w:tcPr>
          <w:p>
            <w:pPr>
              <w:pStyle w:val="2"/>
            </w:pPr>
            <w:r>
              <w:rPr>
                <w:rFonts w:hint="eastAsia"/>
              </w:rPr>
              <w:t>AES128</w:t>
            </w:r>
          </w:p>
        </w:tc>
        <w:tc>
          <w:tcPr>
            <w:tcW w:w="2130" w:type="dxa"/>
            <w:tcBorders>
              <w:top w:val="single" w:color="auto" w:sz="4" w:space="0"/>
              <w:left w:val="nil"/>
              <w:bottom w:val="nil"/>
              <w:right w:val="nil"/>
            </w:tcBorders>
          </w:tcPr>
          <w:p>
            <w:pPr>
              <w:pStyle w:val="2"/>
            </w:pPr>
            <w:r>
              <w:rPr>
                <w:rFonts w:hint="eastAsia"/>
              </w:rPr>
              <w:t>4</w:t>
            </w:r>
          </w:p>
        </w:tc>
        <w:tc>
          <w:tcPr>
            <w:tcW w:w="2131" w:type="dxa"/>
            <w:tcBorders>
              <w:top w:val="single" w:color="auto" w:sz="4" w:space="0"/>
              <w:left w:val="nil"/>
              <w:bottom w:val="nil"/>
              <w:right w:val="nil"/>
            </w:tcBorders>
          </w:tcPr>
          <w:p>
            <w:pPr>
              <w:pStyle w:val="2"/>
            </w:pPr>
            <w:r>
              <w:rPr>
                <w:rFonts w:hint="eastAsia"/>
              </w:rPr>
              <w:t>4</w:t>
            </w:r>
          </w:p>
        </w:tc>
        <w:tc>
          <w:tcPr>
            <w:tcW w:w="2131" w:type="dxa"/>
            <w:tcBorders>
              <w:top w:val="single" w:color="auto" w:sz="4" w:space="0"/>
              <w:left w:val="nil"/>
              <w:bottom w:val="nil"/>
              <w:right w:val="nil"/>
            </w:tcBorders>
          </w:tcPr>
          <w:p>
            <w:pPr>
              <w:pStyle w:val="2"/>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pStyle w:val="2"/>
            </w:pPr>
            <w:r>
              <w:rPr>
                <w:rFonts w:hint="eastAsia"/>
              </w:rPr>
              <w:t>AES192</w:t>
            </w:r>
          </w:p>
        </w:tc>
        <w:tc>
          <w:tcPr>
            <w:tcW w:w="2130" w:type="dxa"/>
            <w:tcBorders>
              <w:top w:val="nil"/>
              <w:left w:val="nil"/>
              <w:bottom w:val="nil"/>
              <w:right w:val="nil"/>
            </w:tcBorders>
          </w:tcPr>
          <w:p>
            <w:pPr>
              <w:pStyle w:val="2"/>
            </w:pPr>
            <w:r>
              <w:rPr>
                <w:rFonts w:hint="eastAsia"/>
              </w:rPr>
              <w:t>6</w:t>
            </w:r>
          </w:p>
        </w:tc>
        <w:tc>
          <w:tcPr>
            <w:tcW w:w="2131" w:type="dxa"/>
            <w:tcBorders>
              <w:top w:val="nil"/>
              <w:left w:val="nil"/>
              <w:bottom w:val="nil"/>
              <w:right w:val="nil"/>
            </w:tcBorders>
          </w:tcPr>
          <w:p>
            <w:pPr>
              <w:pStyle w:val="2"/>
            </w:pPr>
            <w:r>
              <w:rPr>
                <w:rFonts w:hint="eastAsia"/>
              </w:rPr>
              <w:t>4</w:t>
            </w:r>
          </w:p>
        </w:tc>
        <w:tc>
          <w:tcPr>
            <w:tcW w:w="2131" w:type="dxa"/>
            <w:tcBorders>
              <w:top w:val="nil"/>
              <w:left w:val="nil"/>
              <w:bottom w:val="nil"/>
              <w:right w:val="nil"/>
            </w:tcBorders>
          </w:tcPr>
          <w:p>
            <w:pPr>
              <w:pStyle w:val="2"/>
            </w:pPr>
            <w:r>
              <w:rPr>
                <w:rFonts w:hint="eastAsi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pStyle w:val="2"/>
            </w:pPr>
            <w:r>
              <w:rPr>
                <w:rFonts w:hint="eastAsia"/>
              </w:rPr>
              <w:t>AES256</w:t>
            </w:r>
          </w:p>
        </w:tc>
        <w:tc>
          <w:tcPr>
            <w:tcW w:w="2130" w:type="dxa"/>
            <w:tcBorders>
              <w:top w:val="nil"/>
              <w:left w:val="nil"/>
              <w:right w:val="nil"/>
            </w:tcBorders>
          </w:tcPr>
          <w:p>
            <w:pPr>
              <w:pStyle w:val="2"/>
            </w:pPr>
            <w:r>
              <w:rPr>
                <w:rFonts w:hint="eastAsia"/>
              </w:rPr>
              <w:t>8</w:t>
            </w:r>
          </w:p>
        </w:tc>
        <w:tc>
          <w:tcPr>
            <w:tcW w:w="2131" w:type="dxa"/>
            <w:tcBorders>
              <w:top w:val="nil"/>
              <w:left w:val="nil"/>
              <w:right w:val="nil"/>
            </w:tcBorders>
          </w:tcPr>
          <w:p>
            <w:pPr>
              <w:pStyle w:val="2"/>
            </w:pPr>
            <w:r>
              <w:rPr>
                <w:rFonts w:hint="eastAsia"/>
              </w:rPr>
              <w:t>4</w:t>
            </w:r>
          </w:p>
        </w:tc>
        <w:tc>
          <w:tcPr>
            <w:tcW w:w="2131" w:type="dxa"/>
            <w:tcBorders>
              <w:top w:val="nil"/>
              <w:left w:val="nil"/>
              <w:right w:val="nil"/>
            </w:tcBorders>
          </w:tcPr>
          <w:p>
            <w:pPr>
              <w:pStyle w:val="2"/>
            </w:pPr>
            <w:r>
              <w:rPr>
                <w:rFonts w:hint="eastAsia"/>
              </w:rPr>
              <w:t>14</w:t>
            </w:r>
          </w:p>
        </w:tc>
      </w:tr>
    </w:tbl>
    <w:p>
      <w:pPr>
        <w:spacing w:line="400" w:lineRule="exact"/>
        <w:rPr>
          <w:rFonts w:ascii="宋体" w:hAnsi="宋体" w:cs="宋体"/>
          <w:sz w:val="24"/>
          <w:szCs w:val="24"/>
        </w:rPr>
      </w:pPr>
    </w:p>
    <w:p>
      <w:pPr>
        <w:spacing w:line="400" w:lineRule="exact"/>
        <w:ind w:firstLine="420"/>
        <w:rPr>
          <w:rFonts w:ascii="宋体" w:hAnsi="宋体" w:cs="宋体"/>
          <w:sz w:val="24"/>
          <w:szCs w:val="24"/>
        </w:rPr>
      </w:pPr>
      <w:r>
        <w:rPr>
          <w:rFonts w:hint="eastAsia" w:ascii="宋体" w:hAnsi="宋体" w:cs="宋体"/>
          <w:sz w:val="24"/>
          <w:szCs w:val="24"/>
        </w:rPr>
        <w:t>AES对软硬件的要求都相对较低，计算效率较高，容易在硬件设备上实施。AES采用轮加密的方式，加解密的关键步骤如下：</w:t>
      </w:r>
    </w:p>
    <w:p>
      <w:pPr>
        <w:pStyle w:val="2"/>
        <w:spacing w:line="400" w:lineRule="exact"/>
        <w:ind w:firstLine="0"/>
        <w:rPr>
          <w:sz w:val="24"/>
        </w:rPr>
      </w:pP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字节代换与字节逆代换</w:t>
      </w:r>
    </w:p>
    <w:p>
      <w:pPr>
        <w:pStyle w:val="2"/>
        <w:spacing w:line="400" w:lineRule="exact"/>
        <w:ind w:firstLine="480" w:firstLineChars="200"/>
        <w:rPr>
          <w:sz w:val="24"/>
          <w:szCs w:val="24"/>
        </w:rPr>
      </w:pPr>
      <w:r>
        <w:rPr>
          <w:rFonts w:hint="eastAsia"/>
          <w:sz w:val="24"/>
          <w:szCs w:val="24"/>
        </w:rPr>
        <w:t>AES定义了一个S盒和一个逆S盒，字节代换与字节逆代换就是一个简单的查表操作，例如加密是就是把明文字节按照S盒进行映射，如下图所示</w:t>
      </w:r>
    </w:p>
    <w:p>
      <w:pPr>
        <w:pStyle w:val="2"/>
        <w:ind w:firstLine="0"/>
        <w:jc w:val="center"/>
        <w:rPr>
          <w:sz w:val="24"/>
          <w:szCs w:val="24"/>
        </w:rPr>
      </w:pPr>
      <w:commentRangeStart w:id="3"/>
      <w:r>
        <w:rPr>
          <w:sz w:val="24"/>
        </w:rPr>
        <w:drawing>
          <wp:inline distT="0" distB="0" distL="114300" distR="114300">
            <wp:extent cx="4933950" cy="2599690"/>
            <wp:effectExtent l="0" t="0" r="3810" b="635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8"/>
                    <a:stretch>
                      <a:fillRect/>
                    </a:stretch>
                  </pic:blipFill>
                  <pic:spPr>
                    <a:xfrm>
                      <a:off x="0" y="0"/>
                      <a:ext cx="4933950" cy="2599690"/>
                    </a:xfrm>
                    <a:prstGeom prst="rect">
                      <a:avLst/>
                    </a:prstGeom>
                    <a:noFill/>
                    <a:ln>
                      <a:noFill/>
                    </a:ln>
                  </pic:spPr>
                </pic:pic>
              </a:graphicData>
            </a:graphic>
          </wp:inline>
        </w:drawing>
      </w:r>
      <w:commentRangeEnd w:id="3"/>
      <w:r>
        <w:rPr>
          <w:rStyle w:val="27"/>
        </w:rPr>
        <w:commentReference w:id="3"/>
      </w:r>
    </w:p>
    <w:p>
      <w:pPr>
        <w:pStyle w:val="2"/>
        <w:spacing w:line="400" w:lineRule="exact"/>
        <w:ind w:firstLine="0"/>
        <w:jc w:val="center"/>
      </w:pPr>
      <w:r>
        <w:rPr>
          <w:rFonts w:hint="eastAsia"/>
        </w:rPr>
        <w:t>图2.9  AES字节代换</w:t>
      </w:r>
    </w:p>
    <w:p>
      <w:pPr>
        <w:pStyle w:val="2"/>
        <w:numPr>
          <w:ilvl w:val="0"/>
          <w:numId w:val="8"/>
        </w:numPr>
        <w:spacing w:line="400" w:lineRule="exact"/>
        <w:ind w:firstLine="480" w:firstLineChars="200"/>
        <w:rPr>
          <w:sz w:val="24"/>
          <w:szCs w:val="24"/>
        </w:rPr>
      </w:pPr>
      <w:r>
        <w:rPr>
          <w:rFonts w:hint="eastAsia"/>
          <w:sz w:val="24"/>
          <w:szCs w:val="24"/>
        </w:rPr>
        <w:t>行移位变换和行移位逆变换</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行移位就是左循环移位操作。在AES128中，状态矩阵的第1行左移0字节，第2行左移1字节，第3行左移2字节，第4行左移3字节，如下图所示：</w:t>
      </w:r>
    </w:p>
    <w:p>
      <w:pPr>
        <w:pStyle w:val="2"/>
        <w:ind w:firstLine="0"/>
        <w:jc w:val="center"/>
        <w:rPr>
          <w:sz w:val="24"/>
        </w:rPr>
      </w:pPr>
      <w:r>
        <w:rPr>
          <w:sz w:val="24"/>
        </w:rPr>
        <w:drawing>
          <wp:inline distT="0" distB="0" distL="114300" distR="114300">
            <wp:extent cx="4763770" cy="2313940"/>
            <wp:effectExtent l="0" t="0" r="6350"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9"/>
                    <a:stretch>
                      <a:fillRect/>
                    </a:stretch>
                  </pic:blipFill>
                  <pic:spPr>
                    <a:xfrm>
                      <a:off x="0" y="0"/>
                      <a:ext cx="4763770" cy="2313940"/>
                    </a:xfrm>
                    <a:prstGeom prst="rect">
                      <a:avLst/>
                    </a:prstGeom>
                    <a:noFill/>
                    <a:ln>
                      <a:noFill/>
                    </a:ln>
                  </pic:spPr>
                </pic:pic>
              </a:graphicData>
            </a:graphic>
          </wp:inline>
        </w:drawing>
      </w:r>
    </w:p>
    <w:p>
      <w:pPr>
        <w:pStyle w:val="2"/>
        <w:spacing w:line="400" w:lineRule="exact"/>
        <w:ind w:firstLine="0"/>
        <w:jc w:val="center"/>
        <w:rPr>
          <w:rFonts w:ascii="宋体" w:hAnsi="宋体" w:cs="宋体"/>
        </w:rPr>
      </w:pPr>
      <w:r>
        <w:rPr>
          <w:rFonts w:hint="eastAsia" w:ascii="宋体" w:hAnsi="宋体" w:cs="宋体"/>
        </w:rPr>
        <w:t>图2.10  AES行移位</w:t>
      </w:r>
    </w:p>
    <w:p>
      <w:pPr>
        <w:pStyle w:val="2"/>
        <w:spacing w:line="400" w:lineRule="exact"/>
        <w:ind w:firstLine="0"/>
        <w:rPr>
          <w:rFonts w:ascii="宋体" w:hAnsi="宋体" w:cs="宋体"/>
          <w:sz w:val="24"/>
          <w:szCs w:val="24"/>
        </w:rPr>
      </w:pPr>
      <w:r>
        <w:rPr>
          <w:rFonts w:hint="eastAsia" w:ascii="宋体" w:hAnsi="宋体" w:cs="宋体"/>
          <w:sz w:val="24"/>
          <w:szCs w:val="24"/>
        </w:rPr>
        <w:t>行移位的逆变换就是行移位执行相反的操作。在AES128中，状态矩阵的第1行右移0字节，第2行右移1字节，第3行右移2字节，第4行右移3字节</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列混合与列混合逆运算</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列变换就是对状态矩阵中的列进行混合变换。列混合变换是通过矩阵相乘实</w:t>
      </w:r>
    </w:p>
    <w:p>
      <w:pPr>
        <w:pStyle w:val="2"/>
        <w:spacing w:line="400" w:lineRule="exact"/>
        <w:ind w:firstLine="0"/>
        <w:rPr>
          <w:rFonts w:ascii="宋体" w:hAnsi="宋体" w:cs="宋体"/>
          <w:sz w:val="24"/>
          <w:szCs w:val="24"/>
        </w:rPr>
      </w:pPr>
      <w:r>
        <w:rPr>
          <w:rFonts w:hint="eastAsia" w:ascii="宋体" w:hAnsi="宋体" w:cs="宋体"/>
          <w:sz w:val="24"/>
          <w:szCs w:val="24"/>
        </w:rPr>
        <w:t>现的，经行移位后的状态矩阵与固定的矩阵相乘，得到混淆后的状态矩阵。其中，矩阵元素的乘法和加法都是定义在基于GF(2^8)上的二元运算,并不是通常意义上的乘法和加法。逆变换矩阵同正变换矩阵的乘积恰好为单位矩阵。</w:t>
      </w:r>
    </w:p>
    <w:p>
      <w:pPr>
        <w:pStyle w:val="2"/>
        <w:ind w:firstLine="0"/>
        <w:jc w:val="center"/>
        <w:rPr>
          <w:rFonts w:ascii="宋体" w:hAnsi="宋体" w:cs="宋体"/>
          <w:sz w:val="24"/>
          <w:szCs w:val="24"/>
        </w:rPr>
      </w:pPr>
      <w:commentRangeStart w:id="4"/>
      <w:r>
        <w:rPr>
          <w:rFonts w:hint="eastAsia" w:ascii="宋体" w:hAnsi="宋体" w:cs="宋体"/>
          <w:sz w:val="24"/>
          <w:szCs w:val="24"/>
        </w:rPr>
        <w:drawing>
          <wp:inline distT="0" distB="0" distL="114300" distR="114300">
            <wp:extent cx="5269865" cy="1317625"/>
            <wp:effectExtent l="0" t="0" r="3175" b="825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0"/>
                    <a:stretch>
                      <a:fillRect/>
                    </a:stretch>
                  </pic:blipFill>
                  <pic:spPr>
                    <a:xfrm>
                      <a:off x="0" y="0"/>
                      <a:ext cx="5269865" cy="1317625"/>
                    </a:xfrm>
                    <a:prstGeom prst="rect">
                      <a:avLst/>
                    </a:prstGeom>
                    <a:noFill/>
                    <a:ln>
                      <a:noFill/>
                    </a:ln>
                  </pic:spPr>
                </pic:pic>
              </a:graphicData>
            </a:graphic>
          </wp:inline>
        </w:drawing>
      </w:r>
      <w:commentRangeEnd w:id="4"/>
      <w:r>
        <w:rPr>
          <w:rStyle w:val="27"/>
        </w:rPr>
        <w:commentReference w:id="4"/>
      </w:r>
    </w:p>
    <w:p>
      <w:pPr>
        <w:pStyle w:val="2"/>
        <w:spacing w:line="400" w:lineRule="exact"/>
        <w:ind w:firstLine="0"/>
        <w:jc w:val="center"/>
        <w:rPr>
          <w:rFonts w:ascii="宋体" w:hAnsi="宋体" w:cs="宋体"/>
          <w:szCs w:val="21"/>
        </w:rPr>
      </w:pPr>
      <w:r>
        <w:rPr>
          <w:rFonts w:hint="eastAsia" w:ascii="宋体" w:hAnsi="宋体" w:cs="宋体"/>
          <w:szCs w:val="21"/>
        </w:rPr>
        <w:t>图2.11 列混合中的相乘</w:t>
      </w: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轮密钥加</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轮密钥加是将轮密钥同状态矩阵中的数据进行逐位异或操作，轮密钥是通过初始密钥和轮密钥产生算法共同产生的。因为异或的逆操作是其自身，轮密钥加的逆运算同正向的轮密钥加运算完全一致。</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sz w:val="24"/>
          <w:szCs w:val="24"/>
        </w:rPr>
      </w:pPr>
      <w:r>
        <w:rPr>
          <w:rFonts w:hint="eastAsia"/>
          <w:sz w:val="24"/>
          <w:szCs w:val="24"/>
        </w:rPr>
        <w:t>密钥扩展</w:t>
      </w:r>
    </w:p>
    <w:p>
      <w:pPr>
        <w:pStyle w:val="2"/>
        <w:spacing w:line="400" w:lineRule="exact"/>
        <w:ind w:firstLine="480" w:firstLineChars="200"/>
        <w:rPr>
          <w:sz w:val="24"/>
          <w:szCs w:val="24"/>
        </w:rPr>
      </w:pPr>
      <w:r>
        <w:rPr>
          <w:rFonts w:hint="eastAsia" w:ascii="宋体" w:hAnsi="宋体" w:cs="宋体"/>
          <w:sz w:val="24"/>
          <w:szCs w:val="24"/>
        </w:rPr>
        <w:t>密钥扩展是从 初始密钥得到轮密钥的过程。首先将初始密钥放到一个4*4的状态矩阵中，如下图所示</w:t>
      </w:r>
    </w:p>
    <w:p>
      <w:pPr>
        <w:pStyle w:val="2"/>
        <w:ind w:firstLine="0"/>
        <w:jc w:val="center"/>
        <w:rPr>
          <w:sz w:val="24"/>
        </w:rPr>
      </w:pPr>
      <w:r>
        <w:rPr>
          <w:sz w:val="24"/>
        </w:rPr>
        <w:drawing>
          <wp:inline distT="0" distB="0" distL="114300" distR="114300">
            <wp:extent cx="2537460" cy="2583180"/>
            <wp:effectExtent l="0" t="0" r="762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1"/>
                    <a:stretch>
                      <a:fillRect/>
                    </a:stretch>
                  </pic:blipFill>
                  <pic:spPr>
                    <a:xfrm>
                      <a:off x="0" y="0"/>
                      <a:ext cx="2537460" cy="2583180"/>
                    </a:xfrm>
                    <a:prstGeom prst="rect">
                      <a:avLst/>
                    </a:prstGeom>
                    <a:noFill/>
                    <a:ln>
                      <a:noFill/>
                    </a:ln>
                  </pic:spPr>
                </pic:pic>
              </a:graphicData>
            </a:graphic>
          </wp:inline>
        </w:drawing>
      </w:r>
    </w:p>
    <w:p>
      <w:pPr>
        <w:pStyle w:val="2"/>
        <w:spacing w:line="400" w:lineRule="exact"/>
        <w:ind w:firstLine="0"/>
        <w:jc w:val="center"/>
      </w:pPr>
      <w:r>
        <w:rPr>
          <w:rFonts w:hint="eastAsia" w:ascii="宋体" w:hAnsi="宋体" w:cs="宋体"/>
        </w:rPr>
        <w:t>图2.12 初始密钥状态矩阵</w:t>
      </w:r>
    </w:p>
    <w:p>
      <w:pPr>
        <w:pStyle w:val="2"/>
        <w:spacing w:line="400" w:lineRule="exact"/>
        <w:ind w:firstLine="480" w:firstLineChars="200"/>
        <w:rPr>
          <w:sz w:val="24"/>
          <w:szCs w:val="24"/>
        </w:rPr>
      </w:pPr>
      <w:r>
        <w:rPr>
          <w:rFonts w:hint="eastAsia"/>
          <w:sz w:val="24"/>
          <w:szCs w:val="24"/>
        </w:rPr>
        <w:t>矩阵的每一列的4个字节组成一个字，4个字一次命名为W[0]、W[1]、W[2]、W[3]，构成一个以字为单位的数组W，例如，初始密钥为“qwerasdfzxcvtgby”，则矩阵中的K0=q，K1=w，K2=e，K3=r，W[0]=qwer，接着对 W 数组扩充 40 个新列，即得到一个共 44 列的密钥扩展数组，密钥扩展过程如图 2-12 所示。</w:t>
      </w:r>
    </w:p>
    <w:p>
      <w:pPr>
        <w:pStyle w:val="2"/>
        <w:spacing w:line="400" w:lineRule="exact"/>
        <w:ind w:firstLine="480" w:firstLineChars="200"/>
        <w:rPr>
          <w:sz w:val="24"/>
          <w:szCs w:val="24"/>
        </w:rPr>
      </w:pPr>
      <w:r>
        <w:rPr>
          <w:sz w:val="24"/>
        </w:rPr>
        <w:drawing>
          <wp:anchor distT="0" distB="0" distL="114300" distR="114300" simplePos="0" relativeHeight="251659264" behindDoc="1" locked="0" layoutInCell="1" allowOverlap="1">
            <wp:simplePos x="0" y="0"/>
            <wp:positionH relativeFrom="column">
              <wp:posOffset>1554480</wp:posOffset>
            </wp:positionH>
            <wp:positionV relativeFrom="paragraph">
              <wp:posOffset>91440</wp:posOffset>
            </wp:positionV>
            <wp:extent cx="2758440" cy="2080260"/>
            <wp:effectExtent l="0" t="0" r="0" b="7620"/>
            <wp:wrapNone/>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2"/>
                    <a:stretch>
                      <a:fillRect/>
                    </a:stretch>
                  </pic:blipFill>
                  <pic:spPr>
                    <a:xfrm>
                      <a:off x="0" y="0"/>
                      <a:ext cx="2758440" cy="2080260"/>
                    </a:xfrm>
                    <a:prstGeom prst="rect">
                      <a:avLst/>
                    </a:prstGeom>
                    <a:noFill/>
                    <a:ln>
                      <a:noFill/>
                    </a:ln>
                  </pic:spPr>
                </pic:pic>
              </a:graphicData>
            </a:graphic>
          </wp:anchor>
        </w:drawing>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jc w:val="center"/>
      </w:pPr>
      <w:r>
        <w:rPr>
          <w:rFonts w:hint="eastAsia" w:ascii="宋体" w:hAnsi="宋体" w:cs="宋体"/>
        </w:rPr>
        <w:t>图2.13 密钥扩展过程</w:t>
      </w:r>
    </w:p>
    <w:p>
      <w:pPr>
        <w:pStyle w:val="2"/>
        <w:spacing w:line="400" w:lineRule="exact"/>
        <w:ind w:firstLine="480" w:firstLineChars="200"/>
        <w:rPr>
          <w:sz w:val="24"/>
          <w:szCs w:val="24"/>
        </w:rPr>
      </w:pPr>
      <w:r>
        <w:rPr>
          <w:rFonts w:hint="eastAsia"/>
          <w:sz w:val="24"/>
          <w:szCs w:val="24"/>
        </w:rPr>
        <w:t>若i不是4的倍数，那么W[i]=W[i-4]⨁W[i-1]，若i是4的倍数，那么W[i]=W[i-4]⨁T(W[i-1])，其中，T是一个由字循环、字节代换和轮常量异或所组成的函数。</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字循环：将1个字中的4个字节循环左移1个字节。即将输入字[b0, b1, b2, b3]变换成[b1,b2,b3,b0]。</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字节代换：对字循环的结果使用S盒进行字节代换。</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轮常量异或：将前两步的结果同轮常量Rcon[j]进行异或，其中j表示轮数。轮常量Rcon[j]是一个字，</w:t>
      </w:r>
      <w:commentRangeStart w:id="5"/>
      <w:r>
        <w:rPr>
          <w:rFonts w:hint="eastAsia" w:ascii="宋体" w:hAnsi="宋体" w:cs="宋体"/>
          <w:sz w:val="24"/>
          <w:szCs w:val="24"/>
        </w:rPr>
        <w:t>Rcon[j]=（RC[i],00,00,00,00）</w:t>
      </w:r>
      <w:commentRangeEnd w:id="5"/>
      <w:r>
        <w:rPr>
          <w:rStyle w:val="27"/>
        </w:rPr>
        <w:commentReference w:id="5"/>
      </w:r>
      <w:r>
        <w:rPr>
          <w:rFonts w:hint="eastAsia" w:ascii="宋体" w:hAnsi="宋体" w:cs="宋体"/>
          <w:sz w:val="24"/>
          <w:szCs w:val="24"/>
        </w:rPr>
        <w:t>，RC[i]的值如表 2-2所示。</w:t>
      </w:r>
    </w:p>
    <w:p>
      <w:pPr>
        <w:pStyle w:val="2"/>
        <w:spacing w:line="400" w:lineRule="exact"/>
        <w:ind w:firstLine="0"/>
        <w:jc w:val="center"/>
        <w:rPr>
          <w:sz w:val="24"/>
        </w:rPr>
      </w:pPr>
      <w:r>
        <w:rPr>
          <w:rFonts w:hint="eastAsia" w:ascii="宋体" w:hAnsi="宋体" w:cs="宋体"/>
        </w:rPr>
        <w:t>表2-2 轮常量异或中的RC[i]</w:t>
      </w:r>
    </w:p>
    <w:tbl>
      <w:tblPr>
        <w:tblStyle w:val="20"/>
        <w:tblW w:w="8516"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75"/>
        <w:gridCol w:w="775"/>
        <w:gridCol w:w="775"/>
        <w:gridCol w:w="775"/>
        <w:gridCol w:w="775"/>
        <w:gridCol w:w="775"/>
        <w:gridCol w:w="775"/>
        <w:gridCol w:w="775"/>
        <w:gridCol w:w="776"/>
        <w:gridCol w:w="776"/>
        <w:gridCol w:w="76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top w:val="single" w:color="auto" w:sz="4" w:space="0"/>
            </w:tcBorders>
            <w:vAlign w:val="center"/>
          </w:tcPr>
          <w:p>
            <w:pPr>
              <w:pStyle w:val="2"/>
              <w:spacing w:line="400" w:lineRule="exact"/>
              <w:ind w:firstLine="0"/>
              <w:jc w:val="center"/>
            </w:pPr>
            <w:r>
              <w:rPr>
                <w:rFonts w:hint="eastAsia"/>
              </w:rPr>
              <w:t>i</w:t>
            </w:r>
          </w:p>
        </w:tc>
        <w:tc>
          <w:tcPr>
            <w:tcW w:w="775" w:type="dxa"/>
            <w:tcBorders>
              <w:top w:val="single" w:color="auto" w:sz="4" w:space="0"/>
            </w:tcBorders>
            <w:vAlign w:val="center"/>
          </w:tcPr>
          <w:p>
            <w:pPr>
              <w:pStyle w:val="2"/>
              <w:spacing w:line="400" w:lineRule="exact"/>
              <w:ind w:firstLine="0"/>
              <w:jc w:val="center"/>
            </w:pPr>
            <w:r>
              <w:rPr>
                <w:rFonts w:hint="eastAsia"/>
              </w:rPr>
              <w:t>1</w:t>
            </w:r>
          </w:p>
        </w:tc>
        <w:tc>
          <w:tcPr>
            <w:tcW w:w="775" w:type="dxa"/>
            <w:tcBorders>
              <w:top w:val="single" w:color="auto" w:sz="4" w:space="0"/>
            </w:tcBorders>
            <w:vAlign w:val="center"/>
          </w:tcPr>
          <w:p>
            <w:pPr>
              <w:pStyle w:val="2"/>
              <w:spacing w:line="400" w:lineRule="exact"/>
              <w:ind w:firstLine="0"/>
              <w:jc w:val="center"/>
            </w:pPr>
            <w:r>
              <w:rPr>
                <w:rFonts w:hint="eastAsia"/>
              </w:rPr>
              <w:t>2</w:t>
            </w:r>
          </w:p>
        </w:tc>
        <w:tc>
          <w:tcPr>
            <w:tcW w:w="775" w:type="dxa"/>
            <w:tcBorders>
              <w:top w:val="single" w:color="auto" w:sz="4" w:space="0"/>
            </w:tcBorders>
            <w:vAlign w:val="center"/>
          </w:tcPr>
          <w:p>
            <w:pPr>
              <w:pStyle w:val="2"/>
              <w:spacing w:line="400" w:lineRule="exact"/>
              <w:ind w:firstLine="0"/>
              <w:jc w:val="center"/>
            </w:pPr>
            <w:r>
              <w:rPr>
                <w:rFonts w:hint="eastAsia"/>
              </w:rPr>
              <w:t>3</w:t>
            </w:r>
          </w:p>
        </w:tc>
        <w:tc>
          <w:tcPr>
            <w:tcW w:w="775" w:type="dxa"/>
            <w:tcBorders>
              <w:top w:val="single" w:color="auto" w:sz="4" w:space="0"/>
            </w:tcBorders>
            <w:vAlign w:val="center"/>
          </w:tcPr>
          <w:p>
            <w:pPr>
              <w:pStyle w:val="2"/>
              <w:spacing w:line="400" w:lineRule="exact"/>
              <w:ind w:firstLine="0"/>
              <w:jc w:val="center"/>
            </w:pPr>
            <w:r>
              <w:rPr>
                <w:rFonts w:hint="eastAsia"/>
              </w:rPr>
              <w:t>4</w:t>
            </w:r>
          </w:p>
        </w:tc>
        <w:tc>
          <w:tcPr>
            <w:tcW w:w="775" w:type="dxa"/>
            <w:tcBorders>
              <w:top w:val="single" w:color="auto" w:sz="4" w:space="0"/>
            </w:tcBorders>
            <w:vAlign w:val="center"/>
          </w:tcPr>
          <w:p>
            <w:pPr>
              <w:pStyle w:val="2"/>
              <w:spacing w:line="400" w:lineRule="exact"/>
              <w:ind w:firstLine="0"/>
              <w:jc w:val="center"/>
            </w:pPr>
            <w:r>
              <w:rPr>
                <w:rFonts w:hint="eastAsia"/>
              </w:rPr>
              <w:t>5</w:t>
            </w:r>
          </w:p>
        </w:tc>
        <w:tc>
          <w:tcPr>
            <w:tcW w:w="775" w:type="dxa"/>
            <w:tcBorders>
              <w:top w:val="single" w:color="auto" w:sz="4" w:space="0"/>
            </w:tcBorders>
            <w:vAlign w:val="center"/>
          </w:tcPr>
          <w:p>
            <w:pPr>
              <w:pStyle w:val="2"/>
              <w:spacing w:line="400" w:lineRule="exact"/>
              <w:ind w:firstLine="0"/>
              <w:jc w:val="center"/>
            </w:pPr>
            <w:r>
              <w:rPr>
                <w:rFonts w:hint="eastAsia"/>
              </w:rPr>
              <w:t>6</w:t>
            </w:r>
          </w:p>
        </w:tc>
        <w:tc>
          <w:tcPr>
            <w:tcW w:w="775" w:type="dxa"/>
            <w:tcBorders>
              <w:top w:val="single" w:color="auto" w:sz="4" w:space="0"/>
            </w:tcBorders>
            <w:vAlign w:val="center"/>
          </w:tcPr>
          <w:p>
            <w:pPr>
              <w:pStyle w:val="2"/>
              <w:spacing w:line="400" w:lineRule="exact"/>
              <w:ind w:firstLine="0"/>
              <w:jc w:val="center"/>
            </w:pPr>
            <w:r>
              <w:rPr>
                <w:rFonts w:hint="eastAsia"/>
              </w:rPr>
              <w:t>7</w:t>
            </w:r>
          </w:p>
        </w:tc>
        <w:tc>
          <w:tcPr>
            <w:tcW w:w="776" w:type="dxa"/>
            <w:tcBorders>
              <w:top w:val="single" w:color="auto" w:sz="4" w:space="0"/>
            </w:tcBorders>
            <w:vAlign w:val="center"/>
          </w:tcPr>
          <w:p>
            <w:pPr>
              <w:pStyle w:val="2"/>
              <w:spacing w:line="400" w:lineRule="exact"/>
              <w:ind w:firstLine="0"/>
              <w:jc w:val="center"/>
            </w:pPr>
            <w:r>
              <w:rPr>
                <w:rFonts w:hint="eastAsia"/>
              </w:rPr>
              <w:t>8</w:t>
            </w:r>
          </w:p>
        </w:tc>
        <w:tc>
          <w:tcPr>
            <w:tcW w:w="776" w:type="dxa"/>
            <w:tcBorders>
              <w:top w:val="single" w:color="auto" w:sz="4" w:space="0"/>
            </w:tcBorders>
            <w:vAlign w:val="center"/>
          </w:tcPr>
          <w:p>
            <w:pPr>
              <w:pStyle w:val="2"/>
              <w:spacing w:line="400" w:lineRule="exact"/>
              <w:ind w:firstLine="0"/>
              <w:jc w:val="center"/>
            </w:pPr>
            <w:r>
              <w:rPr>
                <w:rFonts w:hint="eastAsia"/>
              </w:rPr>
              <w:t>9</w:t>
            </w:r>
          </w:p>
        </w:tc>
        <w:tc>
          <w:tcPr>
            <w:tcW w:w="764" w:type="dxa"/>
            <w:tcBorders>
              <w:top w:val="single" w:color="auto" w:sz="4" w:space="0"/>
            </w:tcBorders>
            <w:vAlign w:val="center"/>
          </w:tcPr>
          <w:p>
            <w:pPr>
              <w:pStyle w:val="2"/>
              <w:spacing w:line="400" w:lineRule="exact"/>
              <w:ind w:firstLine="0"/>
              <w:jc w:val="center"/>
            </w:pPr>
            <w:r>
              <w:rPr>
                <w:rFonts w:hint="eastAsia"/>
              </w:rPr>
              <w:t>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bottom w:val="single" w:color="auto" w:sz="4" w:space="0"/>
            </w:tcBorders>
            <w:vAlign w:val="center"/>
          </w:tcPr>
          <w:p>
            <w:pPr>
              <w:pStyle w:val="2"/>
              <w:spacing w:line="400" w:lineRule="exact"/>
              <w:ind w:firstLine="0"/>
              <w:jc w:val="center"/>
            </w:pPr>
            <w:r>
              <w:rPr>
                <w:rFonts w:hint="eastAsia"/>
              </w:rPr>
              <w:t>RC[i]</w:t>
            </w:r>
          </w:p>
        </w:tc>
        <w:tc>
          <w:tcPr>
            <w:tcW w:w="775" w:type="dxa"/>
            <w:tcBorders>
              <w:bottom w:val="single" w:color="auto" w:sz="4" w:space="0"/>
            </w:tcBorders>
            <w:vAlign w:val="center"/>
          </w:tcPr>
          <w:p>
            <w:pPr>
              <w:pStyle w:val="2"/>
              <w:spacing w:line="400" w:lineRule="exact"/>
              <w:ind w:firstLine="0"/>
              <w:jc w:val="center"/>
            </w:pPr>
            <w:r>
              <w:rPr>
                <w:rFonts w:hint="eastAsia"/>
              </w:rPr>
              <w:t>01</w:t>
            </w:r>
          </w:p>
        </w:tc>
        <w:tc>
          <w:tcPr>
            <w:tcW w:w="775" w:type="dxa"/>
            <w:tcBorders>
              <w:bottom w:val="single" w:color="auto" w:sz="4" w:space="0"/>
            </w:tcBorders>
            <w:vAlign w:val="center"/>
          </w:tcPr>
          <w:p>
            <w:pPr>
              <w:pStyle w:val="2"/>
              <w:spacing w:line="400" w:lineRule="exact"/>
              <w:ind w:firstLine="0"/>
              <w:jc w:val="center"/>
            </w:pPr>
            <w:r>
              <w:rPr>
                <w:rFonts w:hint="eastAsia"/>
              </w:rPr>
              <w:t>02</w:t>
            </w:r>
          </w:p>
        </w:tc>
        <w:tc>
          <w:tcPr>
            <w:tcW w:w="775" w:type="dxa"/>
            <w:tcBorders>
              <w:bottom w:val="single" w:color="auto" w:sz="4" w:space="0"/>
            </w:tcBorders>
            <w:vAlign w:val="center"/>
          </w:tcPr>
          <w:p>
            <w:pPr>
              <w:pStyle w:val="2"/>
              <w:spacing w:line="400" w:lineRule="exact"/>
              <w:ind w:firstLine="0"/>
              <w:jc w:val="center"/>
            </w:pPr>
            <w:r>
              <w:rPr>
                <w:rFonts w:hint="eastAsia"/>
              </w:rPr>
              <w:t>03</w:t>
            </w:r>
          </w:p>
        </w:tc>
        <w:tc>
          <w:tcPr>
            <w:tcW w:w="775" w:type="dxa"/>
            <w:tcBorders>
              <w:bottom w:val="single" w:color="auto" w:sz="4" w:space="0"/>
            </w:tcBorders>
            <w:vAlign w:val="center"/>
          </w:tcPr>
          <w:p>
            <w:pPr>
              <w:pStyle w:val="2"/>
              <w:spacing w:line="400" w:lineRule="exact"/>
              <w:ind w:firstLine="0"/>
              <w:jc w:val="center"/>
            </w:pPr>
            <w:r>
              <w:rPr>
                <w:rFonts w:hint="eastAsia"/>
              </w:rPr>
              <w:t>08</w:t>
            </w:r>
          </w:p>
        </w:tc>
        <w:tc>
          <w:tcPr>
            <w:tcW w:w="775" w:type="dxa"/>
            <w:tcBorders>
              <w:bottom w:val="single" w:color="auto" w:sz="4" w:space="0"/>
            </w:tcBorders>
            <w:vAlign w:val="center"/>
          </w:tcPr>
          <w:p>
            <w:pPr>
              <w:pStyle w:val="2"/>
              <w:spacing w:line="400" w:lineRule="exact"/>
              <w:ind w:firstLine="0"/>
              <w:jc w:val="center"/>
            </w:pPr>
            <w:r>
              <w:rPr>
                <w:rFonts w:hint="eastAsia"/>
              </w:rPr>
              <w:t>10</w:t>
            </w:r>
          </w:p>
        </w:tc>
        <w:tc>
          <w:tcPr>
            <w:tcW w:w="775" w:type="dxa"/>
            <w:tcBorders>
              <w:bottom w:val="single" w:color="auto" w:sz="4" w:space="0"/>
            </w:tcBorders>
            <w:vAlign w:val="center"/>
          </w:tcPr>
          <w:p>
            <w:pPr>
              <w:pStyle w:val="2"/>
              <w:spacing w:line="400" w:lineRule="exact"/>
              <w:ind w:firstLine="0"/>
              <w:jc w:val="center"/>
            </w:pPr>
            <w:r>
              <w:rPr>
                <w:rFonts w:hint="eastAsia"/>
              </w:rPr>
              <w:t>20</w:t>
            </w:r>
          </w:p>
        </w:tc>
        <w:tc>
          <w:tcPr>
            <w:tcW w:w="775" w:type="dxa"/>
            <w:tcBorders>
              <w:bottom w:val="single" w:color="auto" w:sz="4" w:space="0"/>
            </w:tcBorders>
            <w:vAlign w:val="center"/>
          </w:tcPr>
          <w:p>
            <w:pPr>
              <w:pStyle w:val="2"/>
              <w:spacing w:line="400" w:lineRule="exact"/>
              <w:ind w:firstLine="0"/>
              <w:jc w:val="center"/>
            </w:pPr>
            <w:r>
              <w:rPr>
                <w:rFonts w:hint="eastAsia"/>
              </w:rPr>
              <w:t>40</w:t>
            </w:r>
          </w:p>
        </w:tc>
        <w:tc>
          <w:tcPr>
            <w:tcW w:w="776" w:type="dxa"/>
            <w:tcBorders>
              <w:bottom w:val="single" w:color="auto" w:sz="4" w:space="0"/>
            </w:tcBorders>
            <w:vAlign w:val="center"/>
          </w:tcPr>
          <w:p>
            <w:pPr>
              <w:pStyle w:val="2"/>
              <w:spacing w:line="400" w:lineRule="exact"/>
              <w:ind w:firstLine="0"/>
              <w:jc w:val="center"/>
            </w:pPr>
            <w:r>
              <w:rPr>
                <w:rFonts w:hint="eastAsia"/>
              </w:rPr>
              <w:t>80</w:t>
            </w:r>
          </w:p>
        </w:tc>
        <w:tc>
          <w:tcPr>
            <w:tcW w:w="776" w:type="dxa"/>
            <w:tcBorders>
              <w:bottom w:val="single" w:color="auto" w:sz="4" w:space="0"/>
            </w:tcBorders>
            <w:vAlign w:val="center"/>
          </w:tcPr>
          <w:p>
            <w:pPr>
              <w:pStyle w:val="2"/>
              <w:spacing w:line="400" w:lineRule="exact"/>
              <w:ind w:firstLine="0"/>
              <w:jc w:val="center"/>
            </w:pPr>
            <w:r>
              <w:rPr>
                <w:rFonts w:hint="eastAsia"/>
              </w:rPr>
              <w:t>1B</w:t>
            </w:r>
          </w:p>
        </w:tc>
        <w:tc>
          <w:tcPr>
            <w:tcW w:w="764" w:type="dxa"/>
            <w:tcBorders>
              <w:bottom w:val="single" w:color="auto" w:sz="4" w:space="0"/>
            </w:tcBorders>
            <w:vAlign w:val="center"/>
          </w:tcPr>
          <w:p>
            <w:pPr>
              <w:pStyle w:val="2"/>
              <w:spacing w:line="400" w:lineRule="exact"/>
              <w:ind w:firstLine="0"/>
              <w:jc w:val="center"/>
            </w:pPr>
            <w:r>
              <w:rPr>
                <w:rFonts w:hint="eastAsia"/>
              </w:rPr>
              <w:t>36</w:t>
            </w:r>
          </w:p>
        </w:tc>
      </w:tr>
    </w:tbl>
    <w:p>
      <w:pPr>
        <w:pStyle w:val="2"/>
        <w:numPr>
          <w:ilvl w:val="0"/>
          <w:numId w:val="8"/>
        </w:numPr>
        <w:spacing w:line="400" w:lineRule="exact"/>
        <w:ind w:firstLine="480" w:firstLineChars="200"/>
        <w:rPr>
          <w:sz w:val="24"/>
          <w:szCs w:val="24"/>
        </w:rPr>
      </w:pPr>
      <w:r>
        <w:rPr>
          <w:rFonts w:hint="eastAsia"/>
          <w:sz w:val="24"/>
          <w:szCs w:val="24"/>
        </w:rPr>
        <w:t>AES加密解密的流程图如下</w:t>
      </w:r>
    </w:p>
    <w:p>
      <w:pPr>
        <w:pStyle w:val="2"/>
        <w:spacing w:line="400" w:lineRule="exact"/>
        <w:ind w:firstLine="0"/>
        <w:rPr>
          <w:sz w:val="24"/>
          <w:szCs w:val="24"/>
        </w:rPr>
      </w:pPr>
    </w:p>
    <w:p>
      <w:pPr>
        <w:pStyle w:val="2"/>
        <w:spacing w:line="400" w:lineRule="exact"/>
        <w:ind w:firstLine="0"/>
        <w:rPr>
          <w:sz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r>
        <w:rPr>
          <w:sz w:val="24"/>
        </w:rPr>
        <w:drawing>
          <wp:anchor distT="0" distB="0" distL="114300" distR="114300" simplePos="0" relativeHeight="251660288" behindDoc="1" locked="0" layoutInCell="1" allowOverlap="1">
            <wp:simplePos x="0" y="0"/>
            <wp:positionH relativeFrom="column">
              <wp:posOffset>2910840</wp:posOffset>
            </wp:positionH>
            <wp:positionV relativeFrom="paragraph">
              <wp:posOffset>140335</wp:posOffset>
            </wp:positionV>
            <wp:extent cx="2628900" cy="4930140"/>
            <wp:effectExtent l="0" t="0" r="7620" b="7620"/>
            <wp:wrapNone/>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3"/>
                    <a:stretch>
                      <a:fillRect/>
                    </a:stretch>
                  </pic:blipFill>
                  <pic:spPr>
                    <a:xfrm>
                      <a:off x="0" y="0"/>
                      <a:ext cx="2628900" cy="4930140"/>
                    </a:xfrm>
                    <a:prstGeom prst="rect">
                      <a:avLst/>
                    </a:prstGeom>
                    <a:noFill/>
                    <a:ln>
                      <a:noFill/>
                    </a:ln>
                  </pic:spPr>
                </pic:pic>
              </a:graphicData>
            </a:graphic>
          </wp:anchor>
        </w:drawing>
      </w:r>
      <w:r>
        <w:rPr>
          <w:sz w:val="24"/>
        </w:rPr>
        <w:drawing>
          <wp:anchor distT="0" distB="0" distL="114300" distR="114300" simplePos="0" relativeHeight="251661312" behindDoc="1" locked="0" layoutInCell="1" allowOverlap="1">
            <wp:simplePos x="0" y="0"/>
            <wp:positionH relativeFrom="column">
              <wp:posOffset>63500</wp:posOffset>
            </wp:positionH>
            <wp:positionV relativeFrom="paragraph">
              <wp:posOffset>120015</wp:posOffset>
            </wp:positionV>
            <wp:extent cx="2438400" cy="4884420"/>
            <wp:effectExtent l="0" t="0" r="0" b="7620"/>
            <wp:wrapNone/>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4"/>
                    <a:stretch>
                      <a:fillRect/>
                    </a:stretch>
                  </pic:blipFill>
                  <pic:spPr>
                    <a:xfrm>
                      <a:off x="0" y="0"/>
                      <a:ext cx="2438400" cy="4884420"/>
                    </a:xfrm>
                    <a:prstGeom prst="rect">
                      <a:avLst/>
                    </a:prstGeom>
                    <a:noFill/>
                    <a:ln>
                      <a:noFill/>
                    </a:ln>
                  </pic:spPr>
                </pic:pic>
              </a:graphicData>
            </a:graphic>
          </wp:anchor>
        </w:drawing>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jc w:val="center"/>
      </w:pPr>
      <w:r>
        <w:rPr>
          <w:rFonts w:hint="eastAsia" w:ascii="宋体" w:hAnsi="宋体" w:cs="宋体"/>
          <w:szCs w:val="21"/>
        </w:rPr>
        <w:t>图2.14 AES加密流程图</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图2.14 AES解密流程图</w:t>
      </w: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25" w:name="_Toc23785"/>
      <w:r>
        <w:rPr>
          <w:rFonts w:hint="eastAsia" w:ascii="黑体"/>
          <w:b/>
          <w:sz w:val="32"/>
        </w:rPr>
        <w:t>第</w:t>
      </w:r>
      <w:r>
        <w:rPr>
          <w:rFonts w:ascii="Times New Roman" w:hAnsi="Times New Roman"/>
          <w:b/>
          <w:sz w:val="32"/>
        </w:rPr>
        <w:t>3</w:t>
      </w:r>
      <w:r>
        <w:rPr>
          <w:rFonts w:hint="eastAsia" w:ascii="黑体"/>
          <w:b/>
          <w:sz w:val="32"/>
        </w:rPr>
        <w:t>章 需求分析</w:t>
      </w:r>
      <w:bookmarkEnd w:id="25"/>
    </w:p>
    <w:p>
      <w:pPr>
        <w:pStyle w:val="4"/>
        <w:spacing w:before="312" w:beforeLines="100" w:after="0" w:line="360" w:lineRule="auto"/>
        <w:rPr>
          <w:rFonts w:ascii="Times New Roman"/>
          <w:b w:val="0"/>
          <w:sz w:val="30"/>
        </w:rPr>
      </w:pPr>
      <w:bookmarkStart w:id="26" w:name="_Toc26612"/>
      <w:r>
        <w:rPr>
          <w:rFonts w:hint="eastAsia" w:ascii="Times New Roman"/>
          <w:b w:val="0"/>
          <w:sz w:val="30"/>
        </w:rPr>
        <w:t>3.1 可行性分析</w:t>
      </w:r>
      <w:bookmarkEnd w:id="26"/>
    </w:p>
    <w:p>
      <w:pPr>
        <w:spacing w:line="400" w:lineRule="exact"/>
        <w:ind w:firstLine="480" w:firstLineChars="200"/>
        <w:rPr>
          <w:sz w:val="24"/>
        </w:rPr>
      </w:pPr>
      <w:r>
        <w:rPr>
          <w:rFonts w:hint="eastAsia"/>
          <w:sz w:val="24"/>
          <w:szCs w:val="24"/>
        </w:rPr>
        <w:t>本章主要介绍了该系统设计的需求和可行性分析，系统可行性分析的目的是：了解客户需求，市场未来发展趋势，确定项目是否值得开发；对项目功能、限制条件进行分析，在已有的硬件资源和技术条件下，确定项目是否能够实现。</w:t>
      </w:r>
    </w:p>
    <w:p>
      <w:pPr>
        <w:pStyle w:val="5"/>
        <w:spacing w:before="312" w:beforeLines="100" w:after="0" w:line="360" w:lineRule="auto"/>
        <w:jc w:val="both"/>
        <w:rPr>
          <w:b w:val="0"/>
        </w:rPr>
      </w:pPr>
      <w:bookmarkStart w:id="27" w:name="_Toc17627"/>
      <w:r>
        <w:rPr>
          <w:rFonts w:hint="eastAsia"/>
          <w:b w:val="0"/>
        </w:rPr>
        <w:t>3.1.1 技术可行性分析</w:t>
      </w:r>
      <w:bookmarkEnd w:id="27"/>
    </w:p>
    <w:p>
      <w:pPr>
        <w:spacing w:line="400" w:lineRule="exact"/>
        <w:ind w:firstLine="480" w:firstLineChars="200"/>
        <w:rPr>
          <w:sz w:val="24"/>
        </w:rPr>
      </w:pPr>
      <w:r>
        <w:rPr>
          <w:rFonts w:hint="eastAsia" w:ascii="宋体" w:hAnsi="宋体" w:cs="宋体"/>
          <w:sz w:val="24"/>
          <w:szCs w:val="24"/>
        </w:rPr>
        <w:t>技术上的可行性分析主要分析能否应用现有的技术完成对系统的设计。本设计利用开源的Netty框架实现网络通信，通过设计合理的数据结构来完成认证加密流程，使用ECC进行密钥协商、数字签名，使用AES进行加密解密。系统中应用到的技术已非常成熟，设计中遇到的难题可方便的查找相关资料，因此在技术上的分析是可行的。</w:t>
      </w:r>
    </w:p>
    <w:p>
      <w:pPr>
        <w:pStyle w:val="5"/>
        <w:spacing w:before="312" w:beforeLines="100" w:after="0" w:line="360" w:lineRule="auto"/>
        <w:jc w:val="both"/>
        <w:rPr>
          <w:b w:val="0"/>
        </w:rPr>
      </w:pPr>
      <w:bookmarkStart w:id="28" w:name="_Toc14146"/>
      <w:r>
        <w:rPr>
          <w:rFonts w:hint="eastAsia"/>
          <w:b w:val="0"/>
        </w:rPr>
        <w:t>3.1.2 经济可行性分析</w:t>
      </w:r>
      <w:bookmarkEnd w:id="28"/>
    </w:p>
    <w:p>
      <w:pPr>
        <w:spacing w:line="400" w:lineRule="exact"/>
        <w:ind w:firstLine="480" w:firstLineChars="200"/>
        <w:rPr>
          <w:bCs/>
          <w:sz w:val="24"/>
          <w:szCs w:val="24"/>
        </w:rPr>
      </w:pPr>
      <w:r>
        <w:rPr>
          <w:rFonts w:hint="eastAsia"/>
          <w:sz w:val="24"/>
          <w:szCs w:val="24"/>
        </w:rPr>
        <w:t>本设计的核心在于运行于嵌入式设备上的认证和加密算法。其中软件部分的投入主要是软件开发和人力消耗，</w:t>
      </w:r>
      <w:r>
        <w:rPr>
          <w:rFonts w:hint="eastAsia"/>
          <w:bCs/>
          <w:sz w:val="24"/>
          <w:szCs w:val="24"/>
        </w:rPr>
        <w:t>软件开发所使用的工具均为现有的免费工具，人力消耗可通过利用课余时间开发解决。硬件部分的投入如下表：</w:t>
      </w:r>
    </w:p>
    <w:p>
      <w:pPr>
        <w:pStyle w:val="2"/>
        <w:spacing w:line="400" w:lineRule="exact"/>
        <w:ind w:firstLine="0"/>
        <w:jc w:val="center"/>
        <w:rPr>
          <w:sz w:val="24"/>
        </w:rPr>
      </w:pPr>
      <w:r>
        <w:rPr>
          <w:rFonts w:hint="eastAsia"/>
        </w:rPr>
        <w:t xml:space="preserve">表3.1 </w:t>
      </w:r>
      <w:r>
        <w:rPr>
          <w:rFonts w:hint="eastAsia"/>
          <w:bCs/>
          <w:szCs w:val="21"/>
        </w:rPr>
        <w:t>硬件成本</w:t>
      </w:r>
      <w:r>
        <w:rPr>
          <w:bCs/>
          <w:szCs w:val="21"/>
        </w:rPr>
        <w:t>价格预算表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4" w:space="0"/>
              <w:right w:val="nil"/>
            </w:tcBorders>
            <w:vAlign w:val="center"/>
          </w:tcPr>
          <w:p>
            <w:pPr>
              <w:spacing w:line="360" w:lineRule="auto"/>
              <w:jc w:val="center"/>
            </w:pPr>
            <w:r>
              <w:rPr>
                <w:bCs/>
                <w:szCs w:val="21"/>
              </w:rPr>
              <w:t>主要设备列表</w:t>
            </w:r>
          </w:p>
        </w:tc>
        <w:tc>
          <w:tcPr>
            <w:tcW w:w="2130" w:type="dxa"/>
            <w:tcBorders>
              <w:left w:val="nil"/>
              <w:bottom w:val="single" w:color="auto" w:sz="4" w:space="0"/>
              <w:right w:val="nil"/>
            </w:tcBorders>
            <w:vAlign w:val="center"/>
          </w:tcPr>
          <w:p>
            <w:pPr>
              <w:tabs>
                <w:tab w:val="center" w:pos="515"/>
              </w:tabs>
              <w:spacing w:line="360" w:lineRule="auto"/>
              <w:jc w:val="center"/>
            </w:pPr>
            <w:r>
              <w:rPr>
                <w:bCs/>
                <w:szCs w:val="21"/>
              </w:rPr>
              <w:t>数量</w:t>
            </w:r>
          </w:p>
        </w:tc>
        <w:tc>
          <w:tcPr>
            <w:tcW w:w="2131" w:type="dxa"/>
            <w:tcBorders>
              <w:left w:val="nil"/>
              <w:bottom w:val="single" w:color="auto" w:sz="4" w:space="0"/>
              <w:right w:val="nil"/>
            </w:tcBorders>
            <w:vAlign w:val="center"/>
          </w:tcPr>
          <w:p>
            <w:pPr>
              <w:spacing w:line="360" w:lineRule="auto"/>
              <w:jc w:val="center"/>
            </w:pPr>
            <w:r>
              <w:rPr>
                <w:bCs/>
                <w:szCs w:val="21"/>
              </w:rPr>
              <w:t>单价/元</w:t>
            </w:r>
          </w:p>
        </w:tc>
        <w:tc>
          <w:tcPr>
            <w:tcW w:w="2131" w:type="dxa"/>
            <w:tcBorders>
              <w:left w:val="nil"/>
              <w:bottom w:val="single" w:color="auto" w:sz="4" w:space="0"/>
              <w:right w:val="nil"/>
            </w:tcBorders>
            <w:vAlign w:val="center"/>
          </w:tcPr>
          <w:p>
            <w:pPr>
              <w:spacing w:line="360" w:lineRule="auto"/>
              <w:jc w:val="center"/>
            </w:pPr>
            <w:r>
              <w:rPr>
                <w:bCs/>
                <w:szCs w:val="21"/>
              </w:rPr>
              <w:t>合计/元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130" w:type="dxa"/>
            <w:tcBorders>
              <w:top w:val="single" w:color="auto" w:sz="4" w:space="0"/>
              <w:left w:val="nil"/>
              <w:bottom w:val="nil"/>
              <w:right w:val="nil"/>
            </w:tcBorders>
            <w:vAlign w:val="center"/>
          </w:tcPr>
          <w:p>
            <w:pPr>
              <w:pStyle w:val="2"/>
              <w:jc w:val="center"/>
            </w:pPr>
            <w:r>
              <w:rPr>
                <w:bCs/>
                <w:szCs w:val="21"/>
              </w:rPr>
              <w:t>STM32F</w:t>
            </w:r>
            <w:r>
              <w:rPr>
                <w:rFonts w:hint="eastAsia"/>
                <w:bCs/>
                <w:szCs w:val="21"/>
              </w:rPr>
              <w:t>407</w:t>
            </w:r>
            <w:r>
              <w:rPr>
                <w:bCs/>
                <w:szCs w:val="21"/>
              </w:rPr>
              <w:t>芯片</w:t>
            </w:r>
          </w:p>
        </w:tc>
        <w:tc>
          <w:tcPr>
            <w:tcW w:w="2130" w:type="dxa"/>
            <w:tcBorders>
              <w:top w:val="single" w:color="auto" w:sz="4" w:space="0"/>
              <w:left w:val="nil"/>
              <w:bottom w:val="nil"/>
              <w:right w:val="nil"/>
            </w:tcBorders>
            <w:vAlign w:val="center"/>
          </w:tcPr>
          <w:p>
            <w:pPr>
              <w:pStyle w:val="2"/>
              <w:jc w:val="center"/>
            </w:pPr>
            <w:r>
              <w:rPr>
                <w:rFonts w:hint="eastAsia"/>
              </w:rPr>
              <w:t>1</w:t>
            </w:r>
          </w:p>
        </w:tc>
        <w:tc>
          <w:tcPr>
            <w:tcW w:w="2131" w:type="dxa"/>
            <w:tcBorders>
              <w:top w:val="single" w:color="auto" w:sz="4" w:space="0"/>
              <w:left w:val="nil"/>
              <w:bottom w:val="nil"/>
              <w:right w:val="nil"/>
            </w:tcBorders>
            <w:vAlign w:val="center"/>
          </w:tcPr>
          <w:p>
            <w:pPr>
              <w:pStyle w:val="2"/>
              <w:jc w:val="center"/>
            </w:pPr>
            <w:r>
              <w:rPr>
                <w:rFonts w:hint="eastAsia"/>
              </w:rPr>
              <w:t>7</w:t>
            </w:r>
          </w:p>
        </w:tc>
        <w:tc>
          <w:tcPr>
            <w:tcW w:w="2131" w:type="dxa"/>
            <w:tcBorders>
              <w:top w:val="single" w:color="auto" w:sz="4" w:space="0"/>
              <w:left w:val="nil"/>
              <w:bottom w:val="nil"/>
              <w:right w:val="nil"/>
            </w:tcBorders>
            <w:vAlign w:val="center"/>
          </w:tcPr>
          <w:p>
            <w:pPr>
              <w:pStyle w:val="2"/>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pPr>
            <w:r>
              <w:rPr>
                <w:bCs/>
                <w:szCs w:val="21"/>
              </w:rPr>
              <w:t>电路板</w:t>
            </w:r>
          </w:p>
        </w:tc>
        <w:tc>
          <w:tcPr>
            <w:tcW w:w="2130" w:type="dxa"/>
            <w:tcBorders>
              <w:top w:val="nil"/>
              <w:left w:val="nil"/>
              <w:bottom w:val="nil"/>
              <w:right w:val="nil"/>
            </w:tcBorders>
            <w:vAlign w:val="center"/>
          </w:tcPr>
          <w:p>
            <w:pPr>
              <w:spacing w:line="360" w:lineRule="auto"/>
              <w:jc w:val="center"/>
            </w:pPr>
            <w:r>
              <w:rPr>
                <w:rFonts w:hint="eastAsia"/>
              </w:rPr>
              <w:t xml:space="preserve">   1</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bCs/>
                <w:szCs w:val="21"/>
              </w:rPr>
              <w:t>30</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3</w:t>
            </w:r>
            <w:r>
              <w:rPr>
                <w:bCs/>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pPr>
            <w:r>
              <w:rPr>
                <w:bCs/>
                <w:szCs w:val="21"/>
              </w:rPr>
              <w:t>外围器件</w:t>
            </w:r>
          </w:p>
        </w:tc>
        <w:tc>
          <w:tcPr>
            <w:tcW w:w="2130" w:type="dxa"/>
            <w:tcBorders>
              <w:top w:val="nil"/>
              <w:left w:val="nil"/>
              <w:bottom w:val="nil"/>
              <w:right w:val="nil"/>
            </w:tcBorders>
            <w:vAlign w:val="center"/>
          </w:tcPr>
          <w:p>
            <w:pPr>
              <w:spacing w:line="360" w:lineRule="auto"/>
              <w:jc w:val="center"/>
            </w:pPr>
            <w:r>
              <w:rPr>
                <w:rFonts w:hint="eastAsia"/>
                <w:bCs/>
                <w:szCs w:val="21"/>
              </w:rPr>
              <w:t xml:space="preserve">   </w:t>
            </w:r>
            <w:r>
              <w:rPr>
                <w:bCs/>
                <w:szCs w:val="21"/>
              </w:rPr>
              <w:t>1</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bCs/>
                <w:szCs w:val="21"/>
              </w:rPr>
              <w:t>10</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bCs/>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pPr>
            <w:r>
              <w:rPr>
                <w:bCs/>
                <w:szCs w:val="21"/>
              </w:rPr>
              <w:t>屏蔽双绞线</w:t>
            </w:r>
          </w:p>
        </w:tc>
        <w:tc>
          <w:tcPr>
            <w:tcW w:w="2130" w:type="dxa"/>
            <w:tcBorders>
              <w:top w:val="nil"/>
              <w:left w:val="nil"/>
              <w:bottom w:val="nil"/>
              <w:right w:val="nil"/>
            </w:tcBorders>
            <w:vAlign w:val="center"/>
          </w:tcPr>
          <w:p>
            <w:pPr>
              <w:spacing w:line="360" w:lineRule="auto"/>
              <w:jc w:val="center"/>
            </w:pPr>
            <w:r>
              <w:rPr>
                <w:rFonts w:hint="eastAsia"/>
                <w:bCs/>
                <w:szCs w:val="21"/>
              </w:rPr>
              <w:t xml:space="preserve">   </w:t>
            </w:r>
            <w:r>
              <w:rPr>
                <w:bCs/>
                <w:szCs w:val="21"/>
              </w:rPr>
              <w:t>2</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bCs/>
                <w:szCs w:val="21"/>
              </w:rPr>
              <w:t>4</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bCs/>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vAlign w:val="center"/>
          </w:tcPr>
          <w:p>
            <w:pPr>
              <w:spacing w:line="360" w:lineRule="auto"/>
              <w:jc w:val="center"/>
              <w:rPr>
                <w:bCs/>
                <w:szCs w:val="21"/>
              </w:rPr>
            </w:pPr>
            <w:r>
              <w:rPr>
                <w:bCs/>
                <w:szCs w:val="21"/>
              </w:rPr>
              <w:t>总计</w:t>
            </w:r>
          </w:p>
        </w:tc>
        <w:tc>
          <w:tcPr>
            <w:tcW w:w="2130"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bCs/>
                <w:szCs w:val="21"/>
              </w:rPr>
            </w:pPr>
            <w:r>
              <w:rPr>
                <w:rFonts w:hint="eastAsia"/>
                <w:bCs/>
                <w:szCs w:val="21"/>
              </w:rPr>
              <w:t xml:space="preserve">   55</w:t>
            </w:r>
          </w:p>
        </w:tc>
      </w:tr>
    </w:tbl>
    <w:p>
      <w:pPr>
        <w:pStyle w:val="2"/>
        <w:spacing w:line="400" w:lineRule="exact"/>
        <w:ind w:firstLine="480" w:firstLineChars="200"/>
        <w:rPr>
          <w:sz w:val="24"/>
          <w:szCs w:val="24"/>
        </w:rPr>
      </w:pPr>
      <w:r>
        <w:rPr>
          <w:sz w:val="24"/>
          <w:szCs w:val="24"/>
        </w:rPr>
        <w:t>从上表可以看出，单单从硬件成本计算的话，只有</w:t>
      </w:r>
      <w:r>
        <w:rPr>
          <w:rFonts w:hint="eastAsia"/>
          <w:sz w:val="24"/>
          <w:szCs w:val="24"/>
        </w:rPr>
        <w:t>55</w:t>
      </w:r>
      <w:r>
        <w:rPr>
          <w:sz w:val="24"/>
          <w:szCs w:val="24"/>
        </w:rPr>
        <w:t>元</w:t>
      </w:r>
      <w:r>
        <w:rPr>
          <w:rFonts w:hint="eastAsia"/>
          <w:sz w:val="24"/>
          <w:szCs w:val="24"/>
        </w:rPr>
        <w:t>。因此本设计在经济上是可行的。</w:t>
      </w:r>
    </w:p>
    <w:p>
      <w:pPr>
        <w:pStyle w:val="5"/>
        <w:spacing w:before="312" w:beforeLines="100" w:after="0" w:line="360" w:lineRule="auto"/>
        <w:jc w:val="both"/>
        <w:rPr>
          <w:b w:val="0"/>
        </w:rPr>
      </w:pPr>
      <w:bookmarkStart w:id="29" w:name="_Toc31531"/>
      <w:r>
        <w:rPr>
          <w:rFonts w:hint="eastAsia"/>
          <w:b w:val="0"/>
        </w:rPr>
        <w:t>3.1.3 操作可行性分析</w:t>
      </w:r>
      <w:bookmarkEnd w:id="29"/>
    </w:p>
    <w:p>
      <w:pPr>
        <w:spacing w:line="400" w:lineRule="exact"/>
        <w:ind w:firstLine="480" w:firstLineChars="200"/>
        <w:rPr>
          <w:sz w:val="24"/>
          <w:szCs w:val="24"/>
        </w:rPr>
      </w:pPr>
      <w:r>
        <w:rPr>
          <w:sz w:val="24"/>
          <w:szCs w:val="24"/>
        </w:rPr>
        <w:t>从操作上来讲，</w:t>
      </w:r>
      <w:r>
        <w:rPr>
          <w:rFonts w:hint="eastAsia"/>
          <w:sz w:val="24"/>
          <w:szCs w:val="24"/>
        </w:rPr>
        <w:t>农业物联网</w:t>
      </w:r>
      <w:r>
        <w:rPr>
          <w:sz w:val="24"/>
          <w:szCs w:val="24"/>
        </w:rPr>
        <w:t>的</w:t>
      </w:r>
      <w:r>
        <w:rPr>
          <w:rFonts w:hint="eastAsia"/>
          <w:sz w:val="24"/>
          <w:szCs w:val="24"/>
        </w:rPr>
        <w:t>网关</w:t>
      </w:r>
      <w:r>
        <w:rPr>
          <w:sz w:val="24"/>
          <w:szCs w:val="24"/>
        </w:rPr>
        <w:t>可以随机部署在</w:t>
      </w:r>
      <w:r>
        <w:rPr>
          <w:rFonts w:hint="eastAsia"/>
          <w:sz w:val="24"/>
          <w:szCs w:val="24"/>
        </w:rPr>
        <w:t>农场的</w:t>
      </w:r>
      <w:r>
        <w:rPr>
          <w:sz w:val="24"/>
          <w:szCs w:val="24"/>
        </w:rPr>
        <w:t>各个地方，随机性比较大，</w:t>
      </w:r>
      <w:r>
        <w:rPr>
          <w:rFonts w:hint="eastAsia"/>
          <w:sz w:val="24"/>
          <w:szCs w:val="24"/>
        </w:rPr>
        <w:t>网关</w:t>
      </w:r>
      <w:r>
        <w:rPr>
          <w:sz w:val="24"/>
          <w:szCs w:val="24"/>
        </w:rPr>
        <w:t>上电后，可自行与</w:t>
      </w:r>
      <w:r>
        <w:rPr>
          <w:rFonts w:hint="eastAsia"/>
          <w:sz w:val="24"/>
          <w:szCs w:val="24"/>
        </w:rPr>
        <w:t>云服务器</w:t>
      </w:r>
      <w:r>
        <w:rPr>
          <w:sz w:val="24"/>
          <w:szCs w:val="24"/>
        </w:rPr>
        <w:t>进行</w:t>
      </w:r>
      <w:r>
        <w:rPr>
          <w:rFonts w:hint="eastAsia"/>
          <w:sz w:val="24"/>
          <w:szCs w:val="24"/>
        </w:rPr>
        <w:t>密钥协商与双向认证</w:t>
      </w:r>
      <w:r>
        <w:rPr>
          <w:sz w:val="24"/>
          <w:szCs w:val="24"/>
        </w:rPr>
        <w:t>，</w:t>
      </w:r>
      <w:r>
        <w:rPr>
          <w:rFonts w:hint="eastAsia"/>
          <w:sz w:val="24"/>
          <w:szCs w:val="24"/>
        </w:rPr>
        <w:t>后续的数据都是加密传输。</w:t>
      </w:r>
      <w:r>
        <w:rPr>
          <w:sz w:val="24"/>
          <w:szCs w:val="24"/>
        </w:rPr>
        <w:t>用户可在PC查看当前以及历史的大棚温湿度数据，也可直接通过</w:t>
      </w:r>
      <w:r>
        <w:rPr>
          <w:rFonts w:hint="eastAsia"/>
          <w:sz w:val="24"/>
          <w:szCs w:val="24"/>
        </w:rPr>
        <w:t>Web端</w:t>
      </w:r>
      <w:r>
        <w:rPr>
          <w:sz w:val="24"/>
          <w:szCs w:val="24"/>
        </w:rPr>
        <w:t>直接控制大棚内的设备，例如电灯、风机等。简单方便，操作性强。</w:t>
      </w:r>
    </w:p>
    <w:p>
      <w:pPr>
        <w:pStyle w:val="4"/>
        <w:spacing w:before="312" w:beforeLines="100" w:after="0" w:line="360" w:lineRule="auto"/>
        <w:rPr>
          <w:rFonts w:ascii="Times New Roman"/>
          <w:b w:val="0"/>
          <w:sz w:val="30"/>
        </w:rPr>
      </w:pPr>
      <w:bookmarkStart w:id="30" w:name="_Toc31426"/>
      <w:r>
        <w:rPr>
          <w:rFonts w:hint="eastAsia" w:ascii="Times New Roman"/>
          <w:b w:val="0"/>
          <w:sz w:val="30"/>
        </w:rPr>
        <w:t>3.2 农业物联网安全体系及需求</w:t>
      </w:r>
      <w:bookmarkEnd w:id="30"/>
    </w:p>
    <w:p>
      <w:pPr>
        <w:spacing w:line="400" w:lineRule="exact"/>
        <w:ind w:firstLine="480" w:firstLineChars="200"/>
        <w:rPr>
          <w:sz w:val="24"/>
          <w:szCs w:val="24"/>
        </w:rPr>
      </w:pPr>
      <w:r>
        <w:rPr>
          <w:sz w:val="24"/>
          <w:szCs w:val="24"/>
        </w:rPr>
        <w:t>农业物联网系统为农业生产提供高效、自动化和远程的管理服务，减少人工开销、增加产量、降低风险、提高监管水平。但是，多数系统没有深入考虑安全问题，存在安全隐患，</w:t>
      </w:r>
      <w:r>
        <w:rPr>
          <w:rFonts w:hint="eastAsia"/>
          <w:sz w:val="24"/>
          <w:szCs w:val="24"/>
        </w:rPr>
        <w:t>如果</w:t>
      </w:r>
      <w:r>
        <w:rPr>
          <w:sz w:val="24"/>
          <w:szCs w:val="24"/>
        </w:rPr>
        <w:t>出现问题，后果</w:t>
      </w:r>
      <w:r>
        <w:rPr>
          <w:rFonts w:hint="eastAsia"/>
          <w:sz w:val="24"/>
          <w:szCs w:val="24"/>
        </w:rPr>
        <w:t>十分严重</w:t>
      </w:r>
      <w:r>
        <w:rPr>
          <w:sz w:val="24"/>
          <w:szCs w:val="24"/>
        </w:rPr>
        <w:t>，例如：</w:t>
      </w:r>
    </w:p>
    <w:p>
      <w:pPr>
        <w:pStyle w:val="2"/>
        <w:numPr>
          <w:ilvl w:val="0"/>
          <w:numId w:val="10"/>
        </w:numPr>
        <w:spacing w:line="400" w:lineRule="exact"/>
        <w:ind w:firstLine="480" w:firstLineChars="200"/>
        <w:rPr>
          <w:sz w:val="24"/>
          <w:szCs w:val="24"/>
        </w:rPr>
      </w:pPr>
      <w:r>
        <w:rPr>
          <w:rFonts w:hint="eastAsia"/>
          <w:sz w:val="24"/>
          <w:szCs w:val="24"/>
        </w:rPr>
        <w:t>传感器参数篡改，例如氨气浓度参数被篡改，导致错过报警时机</w:t>
      </w:r>
    </w:p>
    <w:p>
      <w:pPr>
        <w:pStyle w:val="2"/>
        <w:numPr>
          <w:ilvl w:val="0"/>
          <w:numId w:val="10"/>
        </w:numPr>
        <w:spacing w:line="400" w:lineRule="exact"/>
        <w:ind w:firstLine="480" w:firstLineChars="200"/>
        <w:rPr>
          <w:sz w:val="24"/>
          <w:szCs w:val="24"/>
        </w:rPr>
      </w:pPr>
      <w:r>
        <w:rPr>
          <w:rFonts w:hint="eastAsia"/>
          <w:sz w:val="24"/>
          <w:szCs w:val="24"/>
        </w:rPr>
        <w:t>设备非法启动、停止，例如风机无故启动、湿帘无故关闭</w:t>
      </w:r>
    </w:p>
    <w:p>
      <w:pPr>
        <w:pStyle w:val="2"/>
        <w:numPr>
          <w:ilvl w:val="0"/>
          <w:numId w:val="10"/>
        </w:numPr>
        <w:spacing w:line="400" w:lineRule="exact"/>
        <w:ind w:firstLine="480" w:firstLineChars="200"/>
        <w:rPr>
          <w:sz w:val="24"/>
          <w:szCs w:val="24"/>
        </w:rPr>
      </w:pPr>
      <w:r>
        <w:rPr>
          <w:rFonts w:hint="eastAsia"/>
          <w:sz w:val="24"/>
          <w:szCs w:val="24"/>
        </w:rPr>
        <w:t>传感器冒充，收到非法的监测数据</w:t>
      </w:r>
    </w:p>
    <w:p>
      <w:pPr>
        <w:pStyle w:val="2"/>
        <w:spacing w:line="400" w:lineRule="exact"/>
        <w:ind w:firstLine="480" w:firstLineChars="200"/>
        <w:rPr>
          <w:sz w:val="24"/>
          <w:szCs w:val="24"/>
        </w:rPr>
      </w:pPr>
      <w:r>
        <w:rPr>
          <w:sz w:val="24"/>
          <w:szCs w:val="24"/>
        </w:rPr>
        <w:t>此外，考虑到成本</w:t>
      </w:r>
      <w:r>
        <w:rPr>
          <w:rFonts w:hint="eastAsia"/>
          <w:sz w:val="24"/>
          <w:szCs w:val="24"/>
        </w:rPr>
        <w:t>、</w:t>
      </w:r>
      <w:r>
        <w:rPr>
          <w:sz w:val="24"/>
          <w:szCs w:val="24"/>
        </w:rPr>
        <w:t>农业物联网系统的节点</w:t>
      </w:r>
      <w:r>
        <w:rPr>
          <w:rFonts w:hint="eastAsia"/>
          <w:sz w:val="24"/>
          <w:szCs w:val="24"/>
        </w:rPr>
        <w:t>，</w:t>
      </w:r>
      <w:r>
        <w:rPr>
          <w:sz w:val="24"/>
          <w:szCs w:val="24"/>
        </w:rPr>
        <w:t>设备一般采用计算能力有限、存储容量较小的芯片（比如，STM32），造成节点和设备难以或无法使用复杂的安全方案</w:t>
      </w:r>
      <w:r>
        <w:rPr>
          <w:rFonts w:hint="eastAsia"/>
          <w:sz w:val="24"/>
          <w:szCs w:val="24"/>
        </w:rPr>
        <w:t>。因此，本文结合农业物联网设备处理能力有限的特性，提出一种轻量级的双向认证和加密方法。</w:t>
      </w:r>
    </w:p>
    <w:p>
      <w:pPr>
        <w:pStyle w:val="2"/>
        <w:spacing w:line="400" w:lineRule="exact"/>
        <w:ind w:firstLine="0"/>
        <w:rPr>
          <w:sz w:val="24"/>
          <w:szCs w:val="24"/>
        </w:rPr>
      </w:pPr>
    </w:p>
    <w:p>
      <w:pPr>
        <w:pStyle w:val="2"/>
        <w:spacing w:line="400" w:lineRule="exact"/>
        <w:ind w:firstLine="480" w:firstLineChars="200"/>
        <w:rPr>
          <w:sz w:val="24"/>
          <w:szCs w:val="24"/>
        </w:rPr>
      </w:pPr>
      <w:r>
        <w:rPr>
          <w:rFonts w:hint="eastAsia"/>
          <w:sz w:val="24"/>
          <w:szCs w:val="24"/>
        </w:rPr>
        <w:t>以下为本文实现的主要功能</w:t>
      </w:r>
    </w:p>
    <w:p>
      <w:pPr>
        <w:pStyle w:val="2"/>
        <w:numPr>
          <w:ilvl w:val="0"/>
          <w:numId w:val="11"/>
        </w:numPr>
        <w:spacing w:line="400" w:lineRule="exact"/>
        <w:ind w:firstLine="480" w:firstLineChars="200"/>
        <w:rPr>
          <w:sz w:val="24"/>
          <w:szCs w:val="24"/>
        </w:rPr>
      </w:pPr>
      <w:r>
        <w:rPr>
          <w:rFonts w:hint="eastAsia"/>
          <w:sz w:val="24"/>
          <w:szCs w:val="24"/>
        </w:rPr>
        <w:t>物联网网关与服务器之间密钥协商</w:t>
      </w:r>
    </w:p>
    <w:p>
      <w:pPr>
        <w:pStyle w:val="2"/>
        <w:spacing w:line="400" w:lineRule="exact"/>
        <w:ind w:firstLine="480" w:firstLineChars="200"/>
        <w:rPr>
          <w:sz w:val="24"/>
          <w:szCs w:val="24"/>
        </w:rPr>
      </w:pPr>
      <w:r>
        <w:rPr>
          <w:rFonts w:hint="eastAsia"/>
          <w:sz w:val="24"/>
          <w:szCs w:val="24"/>
        </w:rPr>
        <w:t>物联网网关上电之后，会主动向服务器发送网关认证请求，网关与服务器之间使用基于椭圆曲线的密钥协商（ECDH），协商出网关与服务器之间的数据传输密钥。</w:t>
      </w:r>
    </w:p>
    <w:p>
      <w:pPr>
        <w:pStyle w:val="2"/>
        <w:numPr>
          <w:ilvl w:val="0"/>
          <w:numId w:val="11"/>
        </w:numPr>
        <w:spacing w:line="400" w:lineRule="exact"/>
        <w:ind w:firstLine="480" w:firstLineChars="200"/>
        <w:rPr>
          <w:sz w:val="24"/>
          <w:szCs w:val="24"/>
        </w:rPr>
      </w:pPr>
      <w:r>
        <w:rPr>
          <w:rFonts w:hint="eastAsia"/>
          <w:sz w:val="24"/>
          <w:szCs w:val="24"/>
        </w:rPr>
        <w:t>网关与服务器之间加密通信</w:t>
      </w:r>
    </w:p>
    <w:p>
      <w:pPr>
        <w:pStyle w:val="2"/>
        <w:spacing w:line="400" w:lineRule="exact"/>
        <w:ind w:firstLine="480" w:firstLineChars="200"/>
        <w:rPr>
          <w:sz w:val="24"/>
          <w:szCs w:val="24"/>
        </w:rPr>
      </w:pPr>
      <w:r>
        <w:rPr>
          <w:rFonts w:hint="eastAsia"/>
          <w:sz w:val="24"/>
          <w:szCs w:val="24"/>
        </w:rPr>
        <w:t>网关与服务器之间的通信是全双工通信，网关向服务器上报数据时，使用</w:t>
      </w:r>
    </w:p>
    <w:p>
      <w:pPr>
        <w:pStyle w:val="2"/>
        <w:spacing w:line="400" w:lineRule="exact"/>
        <w:ind w:firstLine="0"/>
        <w:rPr>
          <w:sz w:val="24"/>
          <w:szCs w:val="24"/>
        </w:rPr>
      </w:pPr>
      <w:r>
        <w:rPr>
          <w:rFonts w:hint="eastAsia"/>
          <w:sz w:val="24"/>
          <w:szCs w:val="24"/>
        </w:rPr>
        <w:t>之前协商出来的加密密钥进行AES128加密。网关收到服务器数据时，进行AES128解密。</w:t>
      </w:r>
    </w:p>
    <w:p>
      <w:pPr>
        <w:pStyle w:val="2"/>
        <w:numPr>
          <w:ilvl w:val="0"/>
          <w:numId w:val="11"/>
        </w:numPr>
        <w:spacing w:line="400" w:lineRule="exact"/>
        <w:ind w:firstLine="480" w:firstLineChars="200"/>
        <w:rPr>
          <w:sz w:val="24"/>
          <w:szCs w:val="24"/>
        </w:rPr>
      </w:pPr>
      <w:r>
        <w:rPr>
          <w:rFonts w:hint="eastAsia"/>
          <w:sz w:val="24"/>
          <w:szCs w:val="24"/>
        </w:rPr>
        <w:t>连接管理</w:t>
      </w:r>
    </w:p>
    <w:p>
      <w:pPr>
        <w:pStyle w:val="2"/>
        <w:spacing w:line="400" w:lineRule="exact"/>
        <w:ind w:firstLine="480" w:firstLineChars="200"/>
        <w:rPr>
          <w:sz w:val="24"/>
          <w:szCs w:val="24"/>
        </w:rPr>
      </w:pPr>
      <w:r>
        <w:rPr>
          <w:rFonts w:hint="eastAsia"/>
          <w:sz w:val="24"/>
          <w:szCs w:val="24"/>
        </w:rPr>
        <w:t>服务器上维护着一个网关的连接列表，可以进行批量的数据推送，网关流</w:t>
      </w:r>
    </w:p>
    <w:p>
      <w:pPr>
        <w:pStyle w:val="2"/>
        <w:spacing w:line="400" w:lineRule="exact"/>
        <w:ind w:firstLine="0"/>
        <w:rPr>
          <w:sz w:val="24"/>
          <w:szCs w:val="24"/>
        </w:rPr>
      </w:pPr>
      <w:r>
        <w:rPr>
          <w:rFonts w:hint="eastAsia"/>
          <w:sz w:val="24"/>
          <w:szCs w:val="24"/>
        </w:rPr>
        <w:t>分析与监控等操作。</w:t>
      </w:r>
    </w:p>
    <w:p>
      <w:pPr>
        <w:pStyle w:val="2"/>
        <w:numPr>
          <w:ilvl w:val="0"/>
          <w:numId w:val="11"/>
        </w:numPr>
        <w:spacing w:line="400" w:lineRule="exact"/>
        <w:ind w:firstLine="480" w:firstLineChars="200"/>
        <w:rPr>
          <w:sz w:val="24"/>
          <w:szCs w:val="24"/>
        </w:rPr>
      </w:pPr>
      <w:r>
        <w:rPr>
          <w:rFonts w:hint="eastAsia"/>
          <w:sz w:val="24"/>
          <w:szCs w:val="24"/>
        </w:rPr>
        <w:t>心跳管理</w:t>
      </w:r>
    </w:p>
    <w:p>
      <w:pPr>
        <w:pStyle w:val="2"/>
        <w:spacing w:line="400" w:lineRule="exact"/>
        <w:ind w:firstLine="480" w:firstLineChars="200"/>
        <w:rPr>
          <w:sz w:val="24"/>
          <w:szCs w:val="24"/>
        </w:rPr>
      </w:pPr>
      <w:r>
        <w:rPr>
          <w:rFonts w:hint="eastAsia"/>
          <w:sz w:val="24"/>
          <w:szCs w:val="24"/>
        </w:rPr>
        <w:t>网关和服务器都要监听彼此之间的通信信道，当信道在一段时间内没有数据</w:t>
      </w:r>
    </w:p>
    <w:p>
      <w:pPr>
        <w:pStyle w:val="2"/>
        <w:spacing w:line="400" w:lineRule="exact"/>
        <w:ind w:firstLine="0"/>
        <w:rPr>
          <w:sz w:val="24"/>
          <w:szCs w:val="24"/>
        </w:rPr>
      </w:pPr>
      <w:r>
        <w:rPr>
          <w:rFonts w:hint="eastAsia"/>
          <w:sz w:val="24"/>
          <w:szCs w:val="24"/>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numPr>
          <w:ilvl w:val="0"/>
          <w:numId w:val="11"/>
        </w:numPr>
        <w:spacing w:line="400" w:lineRule="exact"/>
        <w:ind w:firstLine="480" w:firstLineChars="200"/>
        <w:rPr>
          <w:sz w:val="24"/>
          <w:szCs w:val="24"/>
        </w:rPr>
      </w:pPr>
      <w:r>
        <w:rPr>
          <w:rFonts w:hint="eastAsia"/>
          <w:sz w:val="24"/>
          <w:szCs w:val="24"/>
        </w:rPr>
        <w:t>秘钥刷新</w:t>
      </w:r>
    </w:p>
    <w:p>
      <w:pPr>
        <w:pStyle w:val="2"/>
        <w:spacing w:line="400" w:lineRule="exact"/>
        <w:ind w:firstLine="480" w:firstLineChars="200"/>
        <w:rPr>
          <w:sz w:val="24"/>
          <w:szCs w:val="24"/>
        </w:rPr>
      </w:pPr>
      <w:r>
        <w:rPr>
          <w:rFonts w:hint="eastAsia"/>
          <w:sz w:val="24"/>
          <w:szCs w:val="24"/>
        </w:rPr>
        <w:t>用户可以在web页面上点击按钮，刷新指定网关的加密密钥，也可以新建定时任务，每过一段时间，刷新指定网关的密钥。</w: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3"/>
        <w:spacing w:before="468" w:beforeLines="150" w:after="312" w:afterLines="100" w:line="360" w:lineRule="auto"/>
        <w:rPr>
          <w:rFonts w:ascii="黑体"/>
          <w:b/>
          <w:sz w:val="32"/>
        </w:rPr>
      </w:pPr>
      <w:bookmarkStart w:id="31" w:name="_Toc1015"/>
      <w:r>
        <w:rPr>
          <w:rFonts w:hint="eastAsia" w:ascii="黑体"/>
          <w:b/>
          <w:sz w:val="32"/>
        </w:rPr>
        <w:t>第</w:t>
      </w:r>
      <w:r>
        <w:rPr>
          <w:rFonts w:ascii="Times New Roman" w:hAnsi="Times New Roman"/>
          <w:b/>
          <w:sz w:val="32"/>
        </w:rPr>
        <w:t>4</w:t>
      </w:r>
      <w:r>
        <w:rPr>
          <w:rFonts w:hint="eastAsia" w:ascii="黑体"/>
          <w:b/>
          <w:sz w:val="32"/>
        </w:rPr>
        <w:t>章 基于</w:t>
      </w:r>
      <w:r>
        <w:rPr>
          <w:rFonts w:ascii="黑体" w:hAnsi="Times New Roman"/>
          <w:b/>
          <w:sz w:val="32"/>
        </w:rPr>
        <w:t>ECC、AES</w:t>
      </w:r>
      <w:r>
        <w:rPr>
          <w:rFonts w:hint="eastAsia" w:ascii="黑体"/>
          <w:b/>
          <w:sz w:val="32"/>
        </w:rPr>
        <w:t>的轻量级认证加密算法</w:t>
      </w:r>
      <w:bookmarkEnd w:id="31"/>
    </w:p>
    <w:p>
      <w:pPr>
        <w:pStyle w:val="4"/>
        <w:spacing w:before="312" w:beforeLines="100" w:after="0" w:line="360" w:lineRule="auto"/>
        <w:rPr>
          <w:rFonts w:ascii="Times New Roman"/>
          <w:b w:val="0"/>
          <w:sz w:val="30"/>
        </w:rPr>
      </w:pPr>
      <w:bookmarkStart w:id="32" w:name="_Toc21144"/>
      <w:r>
        <w:rPr>
          <w:rFonts w:hint="eastAsia" w:ascii="Times New Roman"/>
          <w:b w:val="0"/>
          <w:sz w:val="30"/>
        </w:rPr>
        <w:t xml:space="preserve">4.1 </w:t>
      </w:r>
      <w:r>
        <w:rPr>
          <w:rFonts w:ascii="Times New Roman" w:hAnsi="Times New Roman"/>
          <w:b w:val="0"/>
          <w:sz w:val="30"/>
        </w:rPr>
        <w:t>ECC</w:t>
      </w:r>
      <w:r>
        <w:rPr>
          <w:rFonts w:hint="eastAsia" w:ascii="Times New Roman"/>
          <w:b w:val="0"/>
          <w:sz w:val="30"/>
        </w:rPr>
        <w:t>算法的性能瓶颈分析</w:t>
      </w:r>
      <w:bookmarkEnd w:id="32"/>
    </w:p>
    <w:p>
      <w:pPr>
        <w:spacing w:line="400" w:lineRule="exact"/>
        <w:ind w:firstLine="480" w:firstLineChars="200"/>
        <w:rPr>
          <w:sz w:val="24"/>
          <w:szCs w:val="24"/>
        </w:rPr>
      </w:pPr>
      <w:r>
        <w:rPr>
          <w:rFonts w:hint="eastAsia"/>
          <w:sz w:val="24"/>
          <w:szCs w:val="24"/>
        </w:rPr>
        <w:t>与RSA等其他非对称加密方式相比较，在相同安全性的要求下，ECC算法使用更短的密钥就可以达到RSA相同的效果。但是与传统的AES、DES等对称加密体制比较，ECC算法的时间复杂度要高得多，这也是限制ECC算法发展的重要原因。而在本文研究的农业物联网安全通信中，其大部分设备都是计算资源有限的嵌入式设备，并且指令传输的实时性要求较高，如果直接应用传统的ECC算法来实现农业物联网中的双向认证和数据加密等，将对通信实时性造成较大影响。</w:t>
      </w:r>
    </w:p>
    <w:p>
      <w:pPr>
        <w:pStyle w:val="2"/>
        <w:spacing w:line="400" w:lineRule="exact"/>
        <w:ind w:firstLine="480" w:firstLineChars="200"/>
        <w:rPr>
          <w:sz w:val="24"/>
          <w:szCs w:val="24"/>
        </w:rPr>
      </w:pPr>
      <w:r>
        <w:rPr>
          <w:rFonts w:hint="eastAsia"/>
          <w:sz w:val="24"/>
          <w:szCs w:val="24"/>
        </w:rPr>
        <w:t>根据前文对椭圆曲线算法的原理分析可知，在椭圆曲线中，最耗时的计算就是标量乘计算，即kG的计算，标量乘计算的效率决定了实现椭圆曲线密码体制的效率。</w:t>
      </w:r>
    </w:p>
    <w:p>
      <w:pPr>
        <w:pStyle w:val="4"/>
        <w:spacing w:before="312" w:beforeLines="100" w:after="0" w:line="360" w:lineRule="auto"/>
        <w:rPr>
          <w:rFonts w:ascii="Times New Roman"/>
          <w:b w:val="0"/>
          <w:sz w:val="30"/>
        </w:rPr>
      </w:pPr>
      <w:bookmarkStart w:id="33" w:name="_Toc24935"/>
      <w:r>
        <w:rPr>
          <w:rFonts w:hint="eastAsia" w:ascii="Times New Roman"/>
          <w:b w:val="0"/>
          <w:sz w:val="30"/>
        </w:rPr>
        <w:t>4.2 改进的</w:t>
      </w:r>
      <w:r>
        <w:rPr>
          <w:rFonts w:ascii="Times New Roman" w:hAnsi="Times New Roman"/>
          <w:b w:val="0"/>
          <w:sz w:val="30"/>
        </w:rPr>
        <w:t>ECC</w:t>
      </w:r>
      <w:r>
        <w:rPr>
          <w:rFonts w:hint="eastAsia" w:ascii="Times New Roman"/>
          <w:b w:val="0"/>
          <w:sz w:val="30"/>
        </w:rPr>
        <w:t>算法</w:t>
      </w:r>
      <w:bookmarkEnd w:id="33"/>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传统的标量乘计算过程主要是包括点加运算和倍点运算，点加运算就是对不同点的相加运算，倍点运算就是对相同点的相加运算。阅读文献可知，现有的改进ECC标量乘运算方法有两类：</w:t>
      </w:r>
    </w:p>
    <w:p>
      <w:pPr>
        <w:pStyle w:val="2"/>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将整数k基于某种形式展开来表示，通过控制展开式中非零元素的个数，从而使得点加和倍点运算次数大幅降低。这种方法主要是对标量</w:t>
      </w:r>
      <w:r>
        <w:rPr>
          <w:sz w:val="24"/>
          <w:szCs w:val="24"/>
        </w:rPr>
        <w:t>k</w:t>
      </w:r>
      <w:r>
        <w:rPr>
          <w:rFonts w:hint="eastAsia" w:ascii="宋体" w:hAnsi="宋体" w:cs="宋体"/>
          <w:sz w:val="24"/>
          <w:szCs w:val="24"/>
        </w:rPr>
        <w:t>的表示进行变换，将其变换到不同的表示域上进行运算，通过这种方法降低标量乘中的点加和倍点运算的次数，进而有效地减 少标量乘的运算量，提高其运算效率。例如双基链表示法</w:t>
      </w:r>
      <w:r>
        <w:rPr>
          <w:rFonts w:hint="eastAsia" w:ascii="宋体" w:hAnsi="宋体" w:cs="宋体"/>
          <w:sz w:val="24"/>
          <w:szCs w:val="24"/>
          <w:vertAlign w:val="superscript"/>
        </w:rPr>
        <w:t>[1]</w:t>
      </w:r>
      <w:r>
        <w:rPr>
          <w:rFonts w:hint="eastAsia" w:ascii="宋体" w:hAnsi="宋体" w:cs="宋体"/>
          <w:sz w:val="24"/>
          <w:szCs w:val="24"/>
        </w:rPr>
        <w:t>、二进制算法</w:t>
      </w:r>
      <w:r>
        <w:rPr>
          <w:rFonts w:hint="eastAsia" w:ascii="宋体" w:hAnsi="宋体" w:cs="宋体"/>
          <w:sz w:val="24"/>
          <w:szCs w:val="24"/>
          <w:vertAlign w:val="superscript"/>
        </w:rPr>
        <w:t>[9]</w:t>
      </w:r>
      <w:r>
        <w:rPr>
          <w:rFonts w:hint="eastAsia" w:ascii="宋体" w:hAnsi="宋体" w:cs="宋体"/>
          <w:sz w:val="24"/>
          <w:szCs w:val="24"/>
        </w:rPr>
        <w:t>等。</w:t>
      </w:r>
    </w:p>
    <w:p>
      <w:pPr>
        <w:pStyle w:val="2"/>
        <w:numPr>
          <w:ilvl w:val="0"/>
          <w:numId w:val="12"/>
        </w:numPr>
        <w:spacing w:line="400" w:lineRule="exact"/>
        <w:ind w:firstLine="480" w:firstLineChars="200"/>
        <w:rPr>
          <w:sz w:val="24"/>
        </w:rPr>
      </w:pPr>
      <w:r>
        <w:rPr>
          <w:rFonts w:hint="eastAsia" w:ascii="宋体" w:hAnsi="宋体" w:cs="宋体"/>
          <w:sz w:val="24"/>
          <w:szCs w:val="24"/>
        </w:rPr>
        <w:t>以空间换时间，增加算法的空间复杂度来降低时间复杂度，通过牺牲一点的存储空间进行预计算，存储与点</w:t>
      </w:r>
      <w:r>
        <w:rPr>
          <w:sz w:val="24"/>
          <w:szCs w:val="24"/>
        </w:rPr>
        <w:t>G</w:t>
      </w:r>
      <w:r>
        <w:rPr>
          <w:rFonts w:hint="eastAsia" w:ascii="宋体" w:hAnsi="宋体" w:cs="宋体"/>
          <w:sz w:val="24"/>
          <w:szCs w:val="24"/>
        </w:rPr>
        <w:t>相关的计算结果，在后续的计算中通过查表的方式实现快速地计算</w:t>
      </w:r>
      <w:r>
        <w:rPr>
          <w:sz w:val="24"/>
          <w:szCs w:val="24"/>
        </w:rPr>
        <w:t>kG</w:t>
      </w:r>
      <w:r>
        <w:rPr>
          <w:rFonts w:hint="eastAsia" w:ascii="宋体" w:hAnsi="宋体" w:cs="宋体"/>
          <w:sz w:val="24"/>
          <w:szCs w:val="24"/>
        </w:rPr>
        <w:t>，以降低点加和倍加运算的次数，提交运算效率。例如滑动窗口法及结合</w:t>
      </w:r>
      <w:r>
        <w:rPr>
          <w:sz w:val="24"/>
          <w:szCs w:val="24"/>
        </w:rPr>
        <w:t>NAF</w:t>
      </w:r>
      <w:r>
        <w:rPr>
          <w:rFonts w:hint="eastAsia" w:ascii="宋体" w:hAnsi="宋体" w:cs="宋体"/>
          <w:sz w:val="24"/>
          <w:szCs w:val="24"/>
        </w:rPr>
        <w:t xml:space="preserve">方法的 </w:t>
      </w:r>
      <w:r>
        <w:rPr>
          <w:sz w:val="24"/>
          <w:szCs w:val="24"/>
        </w:rPr>
        <w:t>w-NAF</w:t>
      </w:r>
      <w:r>
        <w:rPr>
          <w:rFonts w:hint="eastAsia" w:ascii="宋体" w:hAnsi="宋体" w:cs="宋体"/>
          <w:sz w:val="24"/>
          <w:szCs w:val="24"/>
        </w:rPr>
        <w:t>窗口法</w:t>
      </w:r>
      <w:r>
        <w:rPr>
          <w:rFonts w:hint="eastAsia" w:ascii="宋体" w:hAnsi="宋体" w:cs="宋体"/>
          <w:sz w:val="24"/>
          <w:szCs w:val="24"/>
          <w:vertAlign w:val="superscript"/>
        </w:rPr>
        <w:t>[1]</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34" w:name="_Toc22679"/>
      <w:r>
        <w:rPr>
          <w:rFonts w:hint="eastAsia" w:ascii="Times New Roman"/>
          <w:b w:val="0"/>
          <w:sz w:val="30"/>
        </w:rPr>
        <w:t>4.3 基于改进</w:t>
      </w:r>
      <w:r>
        <w:rPr>
          <w:rFonts w:ascii="Times New Roman" w:hAnsi="Times New Roman"/>
          <w:b w:val="0"/>
          <w:sz w:val="30"/>
        </w:rPr>
        <w:t>ECC-AES</w:t>
      </w:r>
      <w:r>
        <w:rPr>
          <w:rFonts w:hint="eastAsia" w:ascii="Times New Roman"/>
          <w:b w:val="0"/>
          <w:sz w:val="30"/>
        </w:rPr>
        <w:t>的混合加密方案设计</w:t>
      </w:r>
      <w:bookmarkEnd w:id="34"/>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对称加密算法具有速度快、强度高、便于实现等特点，尤其适合加密大块数</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据，但密钥分配与管理比较困难，而非对称加密算法具有密钥分发与管理简</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单、速度慢等特点，一般用于加密少量数据、如传输密钥、数字签名等。本文将</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对称加密算法(</w:t>
      </w:r>
      <w:r>
        <w:rPr>
          <w:szCs w:val="24"/>
          <w:lang w:bidi="hi-IN"/>
        </w:rPr>
        <w:t>AES</w:t>
      </w:r>
      <w:r>
        <w:rPr>
          <w:rFonts w:hint="eastAsia" w:ascii="宋体" w:hAnsi="宋体" w:cs="宋体"/>
          <w:szCs w:val="24"/>
          <w:lang w:bidi="hi-IN"/>
        </w:rPr>
        <w:t>)和使用滑动窗口法改进的非对称加密算法(</w:t>
      </w:r>
      <w:r>
        <w:rPr>
          <w:szCs w:val="24"/>
          <w:lang w:bidi="hi-IN"/>
        </w:rPr>
        <w:t>ECC</w:t>
      </w:r>
      <w:r>
        <w:rPr>
          <w:rFonts w:hint="eastAsia" w:ascii="宋体" w:hAnsi="宋体" w:cs="宋体"/>
          <w:szCs w:val="24"/>
          <w:lang w:bidi="hi-IN"/>
        </w:rPr>
        <w:t xml:space="preserve">)混合使用，得到的混合加密体制，即基于 </w:t>
      </w:r>
      <w:r>
        <w:rPr>
          <w:szCs w:val="24"/>
          <w:lang w:bidi="hi-IN"/>
        </w:rPr>
        <w:t>AES</w:t>
      </w:r>
      <w:r>
        <w:rPr>
          <w:rFonts w:hint="eastAsia" w:ascii="宋体" w:hAnsi="宋体" w:cs="宋体"/>
          <w:szCs w:val="24"/>
          <w:lang w:bidi="hi-IN"/>
        </w:rPr>
        <w:t xml:space="preserve"> 与 </w:t>
      </w:r>
      <w:r>
        <w:rPr>
          <w:szCs w:val="24"/>
          <w:lang w:bidi="hi-IN"/>
        </w:rPr>
        <w:t>ECC</w:t>
      </w:r>
      <w:r>
        <w:rPr>
          <w:rFonts w:hint="eastAsia" w:ascii="宋体" w:hAnsi="宋体" w:cs="宋体"/>
          <w:szCs w:val="24"/>
          <w:lang w:bidi="hi-IN"/>
        </w:rPr>
        <w:t xml:space="preserve"> 的混合密码体制，既可有效地提高效率，又使网络传输更安全。</w:t>
      </w:r>
    </w:p>
    <w:p>
      <w:pPr>
        <w:pStyle w:val="5"/>
        <w:spacing w:before="312" w:beforeLines="100" w:after="0" w:line="360" w:lineRule="auto"/>
        <w:jc w:val="both"/>
        <w:rPr>
          <w:b w:val="0"/>
        </w:rPr>
      </w:pPr>
      <w:bookmarkStart w:id="35" w:name="_Toc3362"/>
      <w:r>
        <w:rPr>
          <w:rFonts w:hint="eastAsia"/>
          <w:b w:val="0"/>
        </w:rPr>
        <w:t>4.3.1 密钥协商与网关认证</w:t>
      </w:r>
      <w:bookmarkEnd w:id="35"/>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为了实现物联网网关和系统云认证服务器之间的双向认证和密钥协商，我们需要作出如下约定。</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1.所有设备包括云认证服务器CAS，物联网网关之间共享一组公共的参数。其中包括一组EC参数E{a,b,p,G,n,h}；独立的身份ID和时钟。身份标示ID用于在系统中唯一标识指定设备，其他设备需要通过ID访问指定的设备。设备时钟用于保证消息的新鲜。</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2.云服务器和网关约定好了网关登录口令，用来验证密钥的正确性。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其基本流程如下。</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第一步.云服务器初始化时，选取一个随机的大素数p，通过式（4.1）计算出ECC上的点P作为服务端的公钥，而p作为服务端的私钥。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vAlign w:val="center"/>
          </w:tcPr>
          <w:p>
            <w:pPr>
              <w:spacing w:line="400" w:lineRule="exact"/>
              <w:jc w:val="center"/>
              <w:rPr>
                <w:rFonts w:ascii="宋体" w:hAnsi="宋体" w:cs="宋体"/>
                <w:sz w:val="24"/>
                <w:szCs w:val="24"/>
              </w:rPr>
            </w:pPr>
            <w:r>
              <w:rPr>
                <w:rFonts w:hint="eastAsia" w:ascii="宋体" w:hAnsi="宋体" w:cs="宋体"/>
                <w:color w:val="000000"/>
                <w:sz w:val="24"/>
                <w:szCs w:val="24"/>
              </w:rPr>
              <w:drawing>
                <wp:inline distT="0" distB="0" distL="114300" distR="114300">
                  <wp:extent cx="526415" cy="107950"/>
                  <wp:effectExtent l="0" t="0" r="6985" b="13970"/>
                  <wp:docPr id="36" name="334E55B0-647D-440b-865C-3EC943EB4CBC-3" descr="/var/folders/d3/w9bxxqbs4x16w4c5tgjc67y80000gn/T/com.kingsoft.wpsoffice.mac/wpsoffice.qiG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3" descr="/var/folders/d3/w9bxxqbs4x16w4c5tgjc67y80000gn/T/com.kingsoft.wpsoffice.mac/wpsoffice.qiG320wpsoffice"/>
                          <pic:cNvPicPr>
                            <a:picLocks noChangeAspect="1"/>
                          </pic:cNvPicPr>
                        </pic:nvPicPr>
                        <pic:blipFill>
                          <a:blip r:embed="rId35"/>
                          <a:stretch>
                            <a:fillRect/>
                          </a:stretch>
                        </pic:blipFill>
                        <pic:spPr>
                          <a:xfrm>
                            <a:off x="0" y="0"/>
                            <a:ext cx="526415" cy="107950"/>
                          </a:xfrm>
                          <a:prstGeom prst="rect">
                            <a:avLst/>
                          </a:prstGeom>
                        </pic:spPr>
                      </pic:pic>
                    </a:graphicData>
                  </a:graphic>
                </wp:inline>
              </w:drawing>
            </w:r>
          </w:p>
        </w:tc>
        <w:tc>
          <w:tcPr>
            <w:tcW w:w="1206" w:type="dxa"/>
            <w:vAlign w:val="center"/>
          </w:tcPr>
          <w:p>
            <w:pPr>
              <w:spacing w:line="400" w:lineRule="exact"/>
              <w:jc w:val="center"/>
              <w:rPr>
                <w:rFonts w:ascii="宋体" w:hAnsi="宋体" w:cs="宋体"/>
                <w:sz w:val="24"/>
                <w:szCs w:val="24"/>
              </w:rPr>
            </w:pPr>
            <w:r>
              <w:rPr>
                <w:rFonts w:hint="eastAsia" w:ascii="宋体" w:hAnsi="宋体" w:cs="宋体"/>
                <w:sz w:val="24"/>
                <w:szCs w:val="24"/>
              </w:rPr>
              <w:t>式（4.1）</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第二步.网关上电时，选取一个随机的大素数r,通过式（4.2）计算EC上的点R作为网关的公钥，r作为网关的私钥。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83" w:type="dxa"/>
            <w:vAlign w:val="center"/>
          </w:tcPr>
          <w:p>
            <w:pPr>
              <w:spacing w:line="400" w:lineRule="exact"/>
              <w:jc w:val="center"/>
              <w:rPr>
                <w:rFonts w:ascii="宋体" w:hAnsi="宋体" w:cs="宋体"/>
                <w:sz w:val="24"/>
                <w:szCs w:val="24"/>
              </w:rPr>
            </w:pPr>
            <w:r>
              <w:rPr>
                <w:rFonts w:hint="eastAsia" w:ascii="宋体" w:hAnsi="宋体" w:cs="宋体"/>
                <w:color w:val="000000"/>
                <w:sz w:val="24"/>
                <w:szCs w:val="24"/>
              </w:rPr>
              <w:drawing>
                <wp:inline distT="0" distB="0" distL="114300" distR="114300">
                  <wp:extent cx="601980" cy="100965"/>
                  <wp:effectExtent l="0" t="0" r="7620" b="5715"/>
                  <wp:docPr id="37" name="334E55B0-647D-440b-865C-3EC943EB4CBC-4" descr="/var/folders/d3/w9bxxqbs4x16w4c5tgjc67y80000gn/T/com.kingsoft.wpsoffice.mac/wpsoffice.lzM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4" descr="/var/folders/d3/w9bxxqbs4x16w4c5tgjc67y80000gn/T/com.kingsoft.wpsoffice.mac/wpsoffice.lzM320wpsoffice"/>
                          <pic:cNvPicPr>
                            <a:picLocks noChangeAspect="1"/>
                          </pic:cNvPicPr>
                        </pic:nvPicPr>
                        <pic:blipFill>
                          <a:blip r:embed="rId36"/>
                          <a:stretch>
                            <a:fillRect/>
                          </a:stretch>
                        </pic:blipFill>
                        <pic:spPr>
                          <a:xfrm>
                            <a:off x="0" y="0"/>
                            <a:ext cx="601980" cy="100965"/>
                          </a:xfrm>
                          <a:prstGeom prst="rect">
                            <a:avLst/>
                          </a:prstGeom>
                        </pic:spPr>
                      </pic:pic>
                    </a:graphicData>
                  </a:graphic>
                </wp:inline>
              </w:drawing>
            </w:r>
          </w:p>
        </w:tc>
        <w:tc>
          <w:tcPr>
            <w:tcW w:w="1218" w:type="dxa"/>
            <w:vAlign w:val="center"/>
          </w:tcPr>
          <w:p>
            <w:pPr>
              <w:spacing w:line="400" w:lineRule="exact"/>
              <w:jc w:val="center"/>
              <w:rPr>
                <w:rFonts w:ascii="宋体" w:hAnsi="宋体" w:cs="宋体"/>
                <w:sz w:val="24"/>
                <w:szCs w:val="24"/>
              </w:rPr>
            </w:pPr>
            <w:r>
              <w:rPr>
                <w:rFonts w:hint="eastAsia" w:ascii="宋体" w:hAnsi="宋体" w:cs="宋体"/>
                <w:sz w:val="24"/>
                <w:szCs w:val="24"/>
              </w:rPr>
              <w:t>式（4.2）</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第三步.网关初始化公钥私钥完成后，通过TCP协议连接云服务器，经过</w:t>
      </w:r>
      <w:r>
        <w:rPr>
          <w:szCs w:val="24"/>
          <w:lang w:bidi="hi-IN"/>
        </w:rPr>
        <w:t>T</w:t>
      </w:r>
      <w:r>
        <w:rPr>
          <w:rFonts w:hint="eastAsia" w:ascii="宋体" w:hAnsi="宋体" w:cs="宋体"/>
          <w:szCs w:val="24"/>
          <w:lang w:bidi="hi-IN"/>
        </w:rPr>
        <w:t>CP三次握手建立连接，之后网关向云服务器发起认证请求，将网关的公钥R和网关</w:t>
      </w:r>
      <w:r>
        <w:rPr>
          <w:szCs w:val="24"/>
          <w:lang w:bidi="hi-IN"/>
        </w:rPr>
        <w:t>ID</w:t>
      </w:r>
      <w:r>
        <w:rPr>
          <w:rFonts w:hint="eastAsia" w:ascii="宋体" w:hAnsi="宋体" w:cs="宋体"/>
          <w:szCs w:val="24"/>
          <w:lang w:bidi="hi-IN"/>
        </w:rPr>
        <w:t>发送到云服务器.</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第四步.云服务器接收到网关的认证请求之后，首先验证网关ID的合法性,之后用一个hash映射保存网关的</w:t>
      </w:r>
      <w:r>
        <w:rPr>
          <w:szCs w:val="24"/>
          <w:lang w:bidi="hi-IN"/>
        </w:rPr>
        <w:t>ID</w:t>
      </w:r>
      <w:r>
        <w:rPr>
          <w:rFonts w:hint="eastAsia" w:ascii="宋体" w:hAnsi="宋体" w:cs="宋体"/>
          <w:szCs w:val="24"/>
          <w:lang w:bidi="hi-IN"/>
        </w:rPr>
        <w:t>和公钥，用做后面数字签名的验签。云服务器使用自己的私钥和网关的公钥通过公式（4.3）计算出AES加密密钥K。然后将自己的公钥P发送给网关。</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vAlign w:val="center"/>
          </w:tcPr>
          <w:p>
            <w:pPr>
              <w:spacing w:line="400" w:lineRule="exact"/>
              <w:jc w:val="center"/>
              <w:rPr>
                <w:rFonts w:ascii="宋体" w:hAnsi="宋体" w:cs="宋体"/>
                <w:color w:val="000000"/>
                <w:sz w:val="24"/>
                <w:szCs w:val="24"/>
              </w:rPr>
            </w:pPr>
            <w:bookmarkStart w:id="36" w:name="OLE_LINK3"/>
            <w:r>
              <w:rPr>
                <w:rFonts w:hint="eastAsia" w:ascii="宋体" w:hAnsi="宋体" w:cs="宋体"/>
                <w:color w:val="000000"/>
                <w:sz w:val="24"/>
                <w:szCs w:val="24"/>
              </w:rPr>
              <w:drawing>
                <wp:inline distT="0" distB="0" distL="114300" distR="114300">
                  <wp:extent cx="1248410" cy="116205"/>
                  <wp:effectExtent l="0" t="0" r="1270" b="5715"/>
                  <wp:docPr id="38" name="334E55B0-647D-440b-865C-3EC943EB4CBC-5" descr="C:/Users/ADMINI~1/AppData/Local/Temp/qt_temp.Ih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5" descr="C:/Users/ADMINI~1/AppData/Local/Temp/qt_temp.Ih2232qt_temp"/>
                          <pic:cNvPicPr>
                            <a:picLocks noChangeAspect="1"/>
                          </pic:cNvPicPr>
                        </pic:nvPicPr>
                        <pic:blipFill>
                          <a:blip r:embed="rId37"/>
                          <a:stretch>
                            <a:fillRect/>
                          </a:stretch>
                        </pic:blipFill>
                        <pic:spPr>
                          <a:xfrm>
                            <a:off x="0" y="0"/>
                            <a:ext cx="1248410" cy="116205"/>
                          </a:xfrm>
                          <a:prstGeom prst="rect">
                            <a:avLst/>
                          </a:prstGeom>
                        </pic:spPr>
                      </pic:pic>
                    </a:graphicData>
                  </a:graphic>
                </wp:inline>
              </w:drawing>
            </w:r>
          </w:p>
        </w:tc>
        <w:tc>
          <w:tcPr>
            <w:tcW w:w="1206" w:type="dxa"/>
            <w:vAlign w:val="center"/>
          </w:tcPr>
          <w:p>
            <w:pPr>
              <w:spacing w:line="400" w:lineRule="exact"/>
              <w:jc w:val="center"/>
              <w:rPr>
                <w:rFonts w:ascii="宋体" w:hAnsi="宋体" w:cs="宋体"/>
                <w:sz w:val="24"/>
                <w:szCs w:val="24"/>
              </w:rPr>
            </w:pPr>
            <w:r>
              <w:rPr>
                <w:rFonts w:hint="eastAsia" w:ascii="宋体" w:hAnsi="宋体" w:cs="宋体"/>
                <w:sz w:val="24"/>
                <w:szCs w:val="24"/>
              </w:rPr>
              <w:t>式（4.3)</w:t>
            </w:r>
          </w:p>
        </w:tc>
      </w:tr>
      <w:bookmarkEnd w:id="36"/>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第五步.网关接收到云服务器的公钥之后，使用自己的私钥和云服务器的公钥，通过公式（4.4）计算AES加密密钥K。</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vAlign w:val="center"/>
          </w:tcPr>
          <w:p>
            <w:pPr>
              <w:spacing w:line="400" w:lineRule="exact"/>
              <w:jc w:val="center"/>
              <w:rPr>
                <w:rFonts w:ascii="宋体" w:hAnsi="宋体" w:cs="宋体"/>
                <w:color w:val="000000"/>
                <w:sz w:val="24"/>
                <w:szCs w:val="24"/>
              </w:rPr>
            </w:pPr>
            <w:r>
              <w:rPr>
                <w:rFonts w:hint="eastAsia" w:ascii="宋体" w:hAnsi="宋体" w:cs="宋体"/>
                <w:color w:val="000000"/>
                <w:sz w:val="24"/>
                <w:szCs w:val="24"/>
              </w:rPr>
              <w:drawing>
                <wp:inline distT="0" distB="0" distL="114300" distR="114300">
                  <wp:extent cx="1246505" cy="116205"/>
                  <wp:effectExtent l="0" t="0" r="3175" b="5715"/>
                  <wp:docPr id="25" name="334E55B0-647D-440b-865C-3EC943EB4CBC-6" descr="C:/Users/ADMINI~1/AppData/Local/Temp/qt_temp.yo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6" descr="C:/Users/ADMINI~1/AppData/Local/Temp/qt_temp.yo2232qt_temp"/>
                          <pic:cNvPicPr>
                            <a:picLocks noChangeAspect="1"/>
                          </pic:cNvPicPr>
                        </pic:nvPicPr>
                        <pic:blipFill>
                          <a:blip r:embed="rId38"/>
                          <a:stretch>
                            <a:fillRect/>
                          </a:stretch>
                        </pic:blipFill>
                        <pic:spPr>
                          <a:xfrm>
                            <a:off x="0" y="0"/>
                            <a:ext cx="1246505" cy="116205"/>
                          </a:xfrm>
                          <a:prstGeom prst="rect">
                            <a:avLst/>
                          </a:prstGeom>
                        </pic:spPr>
                      </pic:pic>
                    </a:graphicData>
                  </a:graphic>
                </wp:inline>
              </w:drawing>
            </w:r>
          </w:p>
        </w:tc>
        <w:tc>
          <w:tcPr>
            <w:tcW w:w="1206" w:type="dxa"/>
            <w:vAlign w:val="center"/>
          </w:tcPr>
          <w:p>
            <w:pPr>
              <w:spacing w:line="400" w:lineRule="exact"/>
              <w:jc w:val="center"/>
              <w:rPr>
                <w:rFonts w:ascii="宋体" w:hAnsi="宋体" w:cs="宋体"/>
                <w:sz w:val="24"/>
                <w:szCs w:val="24"/>
              </w:rPr>
            </w:pPr>
            <w:r>
              <w:rPr>
                <w:rFonts w:hint="eastAsia" w:ascii="宋体" w:hAnsi="宋体" w:cs="宋体"/>
                <w:sz w:val="24"/>
                <w:szCs w:val="24"/>
              </w:rPr>
              <w:t>式（4.4)</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第六步.网关使用密钥K加密登录口令并发送给云服务器，验证密钥的正确性。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七步.云服务器接收到网关登录口令之后，使用密钥K进行解密，然后与事先约定的登录口令进行对比，如果不一致就关闭连接并删除密钥K，如果一致就把与网关的会话加入连接管理，保存密钥K并向网关发送登陆成功的消息。</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第八步.网关接收到登陆成功的消息之后，保存密钥K，后续使用密钥K进行AES加密解密通信。</w:t>
      </w:r>
    </w:p>
    <w:p>
      <w:pPr>
        <w:pStyle w:val="2"/>
        <w:spacing w:line="400" w:lineRule="exact"/>
        <w:ind w:firstLine="420"/>
        <w:rPr>
          <w:rFonts w:ascii="宋体" w:hAnsi="宋体" w:cs="宋体"/>
          <w:sz w:val="24"/>
          <w:szCs w:val="24"/>
          <w:lang w:bidi="hi-IN"/>
        </w:rPr>
      </w:pPr>
      <w:r>
        <w:drawing>
          <wp:anchor distT="0" distB="0" distL="114300" distR="114300" simplePos="0" relativeHeight="251662336" behindDoc="1" locked="0" layoutInCell="1" allowOverlap="1">
            <wp:simplePos x="0" y="0"/>
            <wp:positionH relativeFrom="column">
              <wp:posOffset>53340</wp:posOffset>
            </wp:positionH>
            <wp:positionV relativeFrom="paragraph">
              <wp:posOffset>43180</wp:posOffset>
            </wp:positionV>
            <wp:extent cx="5143500" cy="6827520"/>
            <wp:effectExtent l="0" t="0" r="7620" b="0"/>
            <wp:wrapNone/>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9"/>
                    <a:stretch>
                      <a:fillRect/>
                    </a:stretch>
                  </pic:blipFill>
                  <pic:spPr>
                    <a:xfrm>
                      <a:off x="0" y="0"/>
                      <a:ext cx="5143500" cy="6827520"/>
                    </a:xfrm>
                    <a:prstGeom prst="rect">
                      <a:avLst/>
                    </a:prstGeom>
                    <a:noFill/>
                    <a:ln>
                      <a:noFill/>
                    </a:ln>
                  </pic:spPr>
                </pic:pic>
              </a:graphicData>
            </a:graphic>
          </wp:anchor>
        </w:drawing>
      </w: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jc w:val="center"/>
        <w:rPr>
          <w:rFonts w:ascii="宋体" w:hAnsi="宋体" w:cs="宋体"/>
          <w:szCs w:val="21"/>
          <w:lang w:bidi="hi-IN"/>
        </w:rPr>
      </w:pPr>
      <w:r>
        <w:rPr>
          <w:rFonts w:hint="eastAsia" w:ascii="宋体" w:hAnsi="宋体" w:cs="宋体"/>
          <w:szCs w:val="21"/>
          <w:lang w:bidi="hi-IN"/>
        </w:rPr>
        <w:t>图4.1 网关与云服务器秘钥协商</w:t>
      </w:r>
    </w:p>
    <w:p>
      <w:pPr>
        <w:pStyle w:val="5"/>
        <w:spacing w:before="312" w:beforeLines="100" w:after="0" w:line="360" w:lineRule="auto"/>
        <w:jc w:val="both"/>
        <w:rPr>
          <w:b w:val="0"/>
        </w:rPr>
      </w:pPr>
      <w:bookmarkStart w:id="37" w:name="_Toc21089"/>
      <w:r>
        <w:rPr>
          <w:rFonts w:hint="eastAsia"/>
          <w:b w:val="0"/>
        </w:rPr>
        <w:t>4.3.2 数字签名与数据加密</w:t>
      </w:r>
      <w:bookmarkEnd w:id="37"/>
    </w:p>
    <w:p>
      <w:pPr>
        <w:spacing w:line="400" w:lineRule="exact"/>
        <w:ind w:firstLine="480" w:firstLineChars="200"/>
        <w:rPr>
          <w:sz w:val="24"/>
        </w:rPr>
      </w:pPr>
      <w:r>
        <w:rPr>
          <w:rFonts w:hint="eastAsia" w:ascii="宋体" w:hAnsi="宋体" w:cs="宋体"/>
          <w:sz w:val="24"/>
          <w:szCs w:val="24"/>
        </w:rPr>
        <w:t>由文献</w:t>
      </w:r>
      <w:r>
        <w:rPr>
          <w:rFonts w:hint="eastAsia" w:ascii="宋体" w:hAnsi="宋体" w:cs="宋体"/>
          <w:sz w:val="24"/>
          <w:szCs w:val="24"/>
          <w:vertAlign w:val="superscript"/>
        </w:rPr>
        <w:t>[11]</w:t>
      </w:r>
      <w:r>
        <w:rPr>
          <w:rFonts w:hint="eastAsia" w:ascii="宋体" w:hAnsi="宋体" w:cs="宋体"/>
          <w:sz w:val="24"/>
          <w:szCs w:val="24"/>
        </w:rPr>
        <w:t>中几种数字签名算法的分析比较可以得出结论，与RSA和DSA相比，无论是在安全性、运算速度和存储空间上，ECC算法都有着明显的优势。现代计算机都有着速度快，存储空间大的特点，在安全性要求不高的场景下，可以很好地应用RSA和DSA算法，但是在本文研究的农业物联网嵌入式设备中，网关的计算速度低、存储空间小，ECC算法的优势就显得更加重要，是更为理想的选择。</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签名和加密的流程如下：</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发送方选择一个随机数k，k的范围是{1,...n-1}，n为基点G的阶。</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发送方计算P=kG，G是基点。</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drawing>
          <wp:anchor distT="0" distB="0" distL="114300" distR="114300" simplePos="0" relativeHeight="251665408" behindDoc="1" locked="0" layoutInCell="1" allowOverlap="1">
            <wp:simplePos x="0" y="0"/>
            <wp:positionH relativeFrom="column">
              <wp:posOffset>1738630</wp:posOffset>
            </wp:positionH>
            <wp:positionV relativeFrom="paragraph">
              <wp:posOffset>55245</wp:posOffset>
            </wp:positionV>
            <wp:extent cx="1830070" cy="230505"/>
            <wp:effectExtent l="0" t="0" r="13970" b="13335"/>
            <wp:wrapNone/>
            <wp:docPr id="34"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7" descr="qt_temp"/>
                    <pic:cNvPicPr>
                      <a:picLocks noChangeAspect="1"/>
                    </pic:cNvPicPr>
                  </pic:nvPicPr>
                  <pic:blipFill>
                    <a:blip r:embed="rId40"/>
                    <a:stretch>
                      <a:fillRect/>
                    </a:stretch>
                  </pic:blipFill>
                  <pic:spPr>
                    <a:xfrm>
                      <a:off x="0" y="0"/>
                      <a:ext cx="1830070" cy="230505"/>
                    </a:xfrm>
                    <a:prstGeom prst="rect">
                      <a:avLst/>
                    </a:prstGeom>
                  </pic:spPr>
                </pic:pic>
              </a:graphicData>
            </a:graphic>
          </wp:anchor>
        </w:drawing>
      </w:r>
      <w:r>
        <w:rPr>
          <w:rFonts w:hint="eastAsia" w:ascii="宋体" w:hAnsi="宋体" w:cs="宋体"/>
          <w:sz w:val="24"/>
          <w:szCs w:val="24"/>
        </w:rPr>
        <w:t>发送方计算数字                          ,x</w:t>
      </w:r>
      <w:r>
        <w:rPr>
          <w:rFonts w:hint="eastAsia" w:ascii="宋体" w:hAnsi="宋体" w:cs="宋体"/>
          <w:sz w:val="24"/>
          <w:szCs w:val="24"/>
          <w:vertAlign w:val="subscript"/>
        </w:rPr>
        <w:t xml:space="preserve">p </w:t>
      </w:r>
      <w:r>
        <w:rPr>
          <w:rFonts w:hint="eastAsia" w:ascii="宋体" w:hAnsi="宋体" w:cs="宋体"/>
          <w:sz w:val="24"/>
          <w:szCs w:val="24"/>
        </w:rPr>
        <w:t>是P的x轴坐标，如果r=0，选择另一个k重新计算。</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计算明文摘要z=SHA1(m)，m是消息的明文。</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drawing>
          <wp:anchor distT="0" distB="0" distL="114300" distR="114300" simplePos="0" relativeHeight="251666432" behindDoc="1" locked="0" layoutInCell="1" allowOverlap="1">
            <wp:simplePos x="0" y="0"/>
            <wp:positionH relativeFrom="column">
              <wp:posOffset>1005840</wp:posOffset>
            </wp:positionH>
            <wp:positionV relativeFrom="paragraph">
              <wp:posOffset>40640</wp:posOffset>
            </wp:positionV>
            <wp:extent cx="1988820" cy="212725"/>
            <wp:effectExtent l="0" t="0" r="7620" b="635"/>
            <wp:wrapNone/>
            <wp:docPr id="35" name="334E55B0-647D-440b-865C-3EC943EB4CBC-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8" descr="qt_temp"/>
                    <pic:cNvPicPr>
                      <a:picLocks noChangeAspect="1"/>
                    </pic:cNvPicPr>
                  </pic:nvPicPr>
                  <pic:blipFill>
                    <a:blip r:embed="rId41"/>
                    <a:stretch>
                      <a:fillRect/>
                    </a:stretch>
                  </pic:blipFill>
                  <pic:spPr>
                    <a:xfrm>
                      <a:off x="0" y="0"/>
                      <a:ext cx="1988820" cy="212725"/>
                    </a:xfrm>
                    <a:prstGeom prst="rect">
                      <a:avLst/>
                    </a:prstGeom>
                  </pic:spPr>
                </pic:pic>
              </a:graphicData>
            </a:graphic>
          </wp:anchor>
        </w:drawing>
      </w:r>
      <w:r>
        <w:rPr>
          <w:rFonts w:hint="eastAsia" w:ascii="宋体" w:hAnsi="宋体" w:cs="宋体"/>
          <w:sz w:val="24"/>
          <w:szCs w:val="24"/>
        </w:rPr>
        <w:t>计算                            ，其中d</w:t>
      </w:r>
      <w:r>
        <w:rPr>
          <w:rFonts w:hint="eastAsia" w:ascii="宋体" w:hAnsi="宋体" w:cs="宋体"/>
          <w:sz w:val="24"/>
          <w:szCs w:val="24"/>
          <w:vertAlign w:val="subscript"/>
        </w:rPr>
        <w:t>A</w:t>
      </w:r>
      <w:r>
        <w:rPr>
          <w:rFonts w:hint="eastAsia" w:ascii="宋体" w:hAnsi="宋体" w:cs="宋体"/>
          <w:sz w:val="24"/>
          <w:szCs w:val="24"/>
        </w:rPr>
        <w:t>是发送方的私钥，k</w:t>
      </w:r>
      <w:r>
        <w:rPr>
          <w:rFonts w:hint="eastAsia" w:ascii="宋体" w:hAnsi="宋体" w:cs="宋体"/>
          <w:sz w:val="24"/>
          <w:szCs w:val="24"/>
          <w:vertAlign w:val="superscript"/>
        </w:rPr>
        <w:t>-1</w:t>
      </w:r>
      <w:r>
        <w:rPr>
          <w:rFonts w:hint="eastAsia" w:ascii="宋体" w:hAnsi="宋体" w:cs="宋体"/>
          <w:sz w:val="24"/>
          <w:szCs w:val="24"/>
        </w:rPr>
        <w:t>是k mod n的乘法逆元。如果s=0，选择另一个k重新计算。</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使用AES128加密算法和协商出的密钥，对明文（m）进行加密，得出密文（w）。</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将消息的签名（r，s）与密文（w）发送给接收方</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解密和验签的流程如下</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接收方在收到密文（w）和签名值（r，s）之后，使用AES128解密算法和之前协商出的密钥对密文进行解密，得到明文（m）。</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计算：sG+H(m)P=(x1,y1), r1≡ x1 mod p。</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验证：r1 = r mod p。</w:t>
      </w:r>
    </w:p>
    <w:p>
      <w:pPr>
        <w:pStyle w:val="2"/>
        <w:numPr>
          <w:ilvl w:val="0"/>
          <w:numId w:val="14"/>
        </w:numPr>
        <w:spacing w:line="400" w:lineRule="exact"/>
        <w:ind w:firstLine="480" w:firstLineChars="200"/>
        <w:rPr>
          <w:sz w:val="24"/>
        </w:rPr>
      </w:pPr>
      <w:r>
        <w:rPr>
          <w:rFonts w:hint="eastAsia" w:ascii="宋体" w:hAnsi="宋体" w:cs="宋体"/>
          <w:sz w:val="24"/>
          <w:szCs w:val="24"/>
        </w:rPr>
        <w:t>如果等式成立，说明验签成功，数据没有被篡改过，否则签名无效，丢弃数据</w:t>
      </w:r>
    </w:p>
    <w:p>
      <w:pPr>
        <w:pStyle w:val="2"/>
        <w:spacing w:line="400" w:lineRule="exact"/>
        <w:ind w:left="420" w:leftChars="200" w:firstLine="0"/>
        <w:rPr>
          <w:sz w:val="24"/>
        </w:rPr>
      </w:pPr>
    </w:p>
    <w:p>
      <w:pPr>
        <w:pStyle w:val="2"/>
        <w:spacing w:line="400" w:lineRule="exact"/>
        <w:ind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firstLine="0"/>
        <w:rPr>
          <w:sz w:val="24"/>
        </w:rPr>
      </w:pPr>
    </w:p>
    <w:p>
      <w:pPr>
        <w:pStyle w:val="2"/>
        <w:spacing w:line="400" w:lineRule="exact"/>
        <w:ind w:left="420" w:leftChars="200" w:firstLine="0"/>
        <w:rPr>
          <w:sz w:val="24"/>
        </w:rPr>
      </w:pPr>
      <w:r>
        <w:drawing>
          <wp:anchor distT="0" distB="0" distL="114300" distR="114300" simplePos="0" relativeHeight="251663360" behindDoc="1" locked="0" layoutInCell="1" allowOverlap="1">
            <wp:simplePos x="0" y="0"/>
            <wp:positionH relativeFrom="column">
              <wp:posOffset>259080</wp:posOffset>
            </wp:positionH>
            <wp:positionV relativeFrom="paragraph">
              <wp:posOffset>71120</wp:posOffset>
            </wp:positionV>
            <wp:extent cx="5273040" cy="5206365"/>
            <wp:effectExtent l="0" t="0" r="0" b="5715"/>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2"/>
                    <a:stretch>
                      <a:fillRect/>
                    </a:stretch>
                  </pic:blipFill>
                  <pic:spPr>
                    <a:xfrm>
                      <a:off x="0" y="0"/>
                      <a:ext cx="5273040" cy="5206365"/>
                    </a:xfrm>
                    <a:prstGeom prst="rect">
                      <a:avLst/>
                    </a:prstGeom>
                    <a:noFill/>
                    <a:ln>
                      <a:noFill/>
                    </a:ln>
                  </pic:spPr>
                </pic:pic>
              </a:graphicData>
            </a:graphic>
          </wp:anchor>
        </w:drawing>
      </w: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1260" w:leftChars="600" w:firstLine="420"/>
        <w:rPr>
          <w:sz w:val="24"/>
        </w:rPr>
      </w:pPr>
    </w:p>
    <w:p>
      <w:pPr>
        <w:pStyle w:val="2"/>
        <w:spacing w:line="400" w:lineRule="exact"/>
        <w:ind w:left="1260" w:leftChars="600" w:firstLine="420"/>
        <w:rPr>
          <w:sz w:val="24"/>
        </w:rPr>
      </w:pPr>
    </w:p>
    <w:p>
      <w:pPr>
        <w:pStyle w:val="2"/>
        <w:spacing w:line="400" w:lineRule="exact"/>
        <w:ind w:firstLine="0"/>
        <w:jc w:val="center"/>
        <w:rPr>
          <w:rFonts w:ascii="宋体" w:hAnsi="宋体" w:cs="宋体"/>
          <w:szCs w:val="21"/>
        </w:rPr>
      </w:pPr>
      <w:r>
        <w:rPr>
          <w:rFonts w:hint="eastAsia" w:ascii="宋体" w:hAnsi="宋体" w:cs="宋体"/>
          <w:szCs w:val="21"/>
        </w:rPr>
        <w:t>图 4.2 数字签名与验签</w:t>
      </w:r>
    </w:p>
    <w:p>
      <w:pPr>
        <w:pStyle w:val="5"/>
        <w:spacing w:before="312" w:beforeLines="100" w:after="0" w:line="360" w:lineRule="auto"/>
        <w:jc w:val="both"/>
        <w:rPr>
          <w:b w:val="0"/>
        </w:rPr>
      </w:pPr>
      <w:bookmarkStart w:id="38" w:name="_Toc1651"/>
      <w:r>
        <w:rPr>
          <w:rFonts w:hint="eastAsia"/>
          <w:b w:val="0"/>
        </w:rPr>
        <w:t>4.3.3 密钥更新</w:t>
      </w:r>
      <w:bookmarkEnd w:id="38"/>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安全的通信系统中，如果长期使用同一密钥，泄漏的可能性就会提高，通信系统的安全性就会下降。为了应对这个问题，需要在安全的通信系统中增加密钥更新机制，确保整体的安全性。本文设计的通信系统的密钥能够定期且根据需要进行更新，所以大幅度提高了通信系统的安全性，防止了密钥的泄露通信的安全性的损坏。密钥更新的流程如下：</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用户登录云服务器</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用户查询在线网关列表中的网关</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用户选择指定的网关，向云服务器发送更新网关密钥的请求</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云服务器验证用户和网关的合法性之后，向网关发送密钥更新命令</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网关接收到密钥更新命令之后，重新执行密钥协商和网关登录</w:t>
      </w:r>
    </w:p>
    <w:p>
      <w:pPr>
        <w:pStyle w:val="2"/>
        <w:spacing w:line="400" w:lineRule="exact"/>
        <w:ind w:left="420" w:leftChars="200" w:firstLine="0"/>
        <w:rPr>
          <w:rFonts w:ascii="宋体" w:hAnsi="宋体" w:cs="宋体"/>
          <w:sz w:val="24"/>
          <w:szCs w:val="24"/>
        </w:rPr>
      </w:pPr>
      <w:r>
        <w:drawing>
          <wp:anchor distT="0" distB="0" distL="114300" distR="114300" simplePos="0" relativeHeight="251664384" behindDoc="1" locked="0" layoutInCell="1" allowOverlap="1">
            <wp:simplePos x="0" y="0"/>
            <wp:positionH relativeFrom="column">
              <wp:posOffset>114300</wp:posOffset>
            </wp:positionH>
            <wp:positionV relativeFrom="paragraph">
              <wp:posOffset>106680</wp:posOffset>
            </wp:positionV>
            <wp:extent cx="5273040" cy="2895600"/>
            <wp:effectExtent l="0" t="0" r="0" b="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3"/>
                    <a:stretch>
                      <a:fillRect/>
                    </a:stretch>
                  </pic:blipFill>
                  <pic:spPr>
                    <a:xfrm>
                      <a:off x="0" y="0"/>
                      <a:ext cx="5273040" cy="2895600"/>
                    </a:xfrm>
                    <a:prstGeom prst="rect">
                      <a:avLst/>
                    </a:prstGeom>
                    <a:noFill/>
                    <a:ln>
                      <a:noFill/>
                    </a:ln>
                  </pic:spPr>
                </pic:pic>
              </a:graphicData>
            </a:graphic>
          </wp:anchor>
        </w:drawing>
      </w: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2100" w:leftChars="1000" w:firstLine="420"/>
        <w:rPr>
          <w:rFonts w:ascii="宋体" w:hAnsi="宋体" w:cs="宋体"/>
          <w:sz w:val="24"/>
          <w:szCs w:val="24"/>
        </w:rPr>
      </w:pPr>
    </w:p>
    <w:p>
      <w:pPr>
        <w:pStyle w:val="2"/>
        <w:spacing w:line="400" w:lineRule="exact"/>
        <w:ind w:firstLine="0"/>
        <w:jc w:val="center"/>
        <w:rPr>
          <w:rFonts w:asciiTheme="majorEastAsia" w:hAnsiTheme="majorEastAsia" w:cstheme="majorEastAsia"/>
          <w:sz w:val="24"/>
          <w:szCs w:val="24"/>
          <w:lang w:bidi="hi-IN"/>
        </w:rPr>
      </w:pPr>
      <w:r>
        <w:rPr>
          <w:rFonts w:hint="eastAsia" w:ascii="宋体" w:hAnsi="宋体" w:cs="宋体"/>
          <w:szCs w:val="21"/>
        </w:rPr>
        <w:t>图 4.3 用户刷新网关秘钥</w:t>
      </w:r>
    </w:p>
    <w:p>
      <w:pPr>
        <w:pStyle w:val="4"/>
        <w:spacing w:before="312" w:beforeLines="100" w:after="0" w:line="360" w:lineRule="auto"/>
        <w:rPr>
          <w:rFonts w:ascii="Times New Roman"/>
          <w:b w:val="0"/>
          <w:sz w:val="30"/>
        </w:rPr>
      </w:pPr>
      <w:bookmarkStart w:id="39" w:name="_Toc6528"/>
      <w:r>
        <w:rPr>
          <w:rFonts w:hint="eastAsia" w:ascii="Times New Roman"/>
          <w:b w:val="0"/>
          <w:sz w:val="30"/>
        </w:rPr>
        <w:t>4.4 算法分析</w:t>
      </w:r>
      <w:bookmarkEnd w:id="39"/>
    </w:p>
    <w:p>
      <w:pPr>
        <w:pStyle w:val="5"/>
        <w:spacing w:before="312" w:beforeLines="100" w:after="0" w:line="360" w:lineRule="auto"/>
        <w:jc w:val="both"/>
        <w:rPr>
          <w:b w:val="0"/>
        </w:rPr>
      </w:pPr>
      <w:bookmarkStart w:id="40" w:name="_Toc25215"/>
      <w:r>
        <w:rPr>
          <w:rFonts w:hint="eastAsia"/>
          <w:b w:val="0"/>
        </w:rPr>
        <w:t>4.4.1 安全性分析</w:t>
      </w:r>
      <w:bookmarkEnd w:id="40"/>
    </w:p>
    <w:p>
      <w:pPr>
        <w:spacing w:line="400" w:lineRule="exact"/>
        <w:ind w:firstLine="480" w:firstLineChars="200"/>
        <w:rPr>
          <w:sz w:val="24"/>
        </w:rPr>
      </w:pPr>
      <w:r>
        <w:rPr>
          <w:rFonts w:hint="eastAsia" w:ascii="宋体" w:hAnsi="宋体" w:cs="宋体"/>
          <w:sz w:val="24"/>
          <w:szCs w:val="24"/>
        </w:rPr>
        <w:t>1. 防窃听分析</w:t>
      </w:r>
    </w:p>
    <w:p>
      <w:pPr>
        <w:spacing w:line="400" w:lineRule="exact"/>
        <w:ind w:firstLine="480" w:firstLineChars="200"/>
        <w:rPr>
          <w:rFonts w:ascii="宋体" w:hAnsi="宋体" w:cs="宋体"/>
          <w:sz w:val="24"/>
          <w:szCs w:val="24"/>
        </w:rPr>
      </w:pPr>
      <w:r>
        <w:rPr>
          <w:rFonts w:hint="eastAsia" w:ascii="宋体" w:hAnsi="宋体" w:cs="宋体"/>
          <w:sz w:val="24"/>
          <w:szCs w:val="24"/>
        </w:rPr>
        <w:t>云服务器与网关之间建立通信信道时，监听者可以获取公钥Kc-g，但无法得到双方的私钥k，即使获取密文C，也无法获取真实信息，因此协议具有防窃听能力。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防假冒分析。</w:t>
      </w:r>
    </w:p>
    <w:p>
      <w:pPr>
        <w:spacing w:line="400" w:lineRule="exact"/>
        <w:ind w:firstLine="480" w:firstLineChars="200"/>
        <w:rPr>
          <w:rFonts w:ascii="宋体" w:hAnsi="宋体" w:cs="宋体"/>
          <w:sz w:val="24"/>
          <w:szCs w:val="24"/>
        </w:rPr>
      </w:pPr>
      <w:r>
        <w:rPr>
          <w:rFonts w:hint="eastAsia" w:ascii="宋体" w:hAnsi="宋体" w:cs="宋体"/>
          <w:sz w:val="24"/>
          <w:szCs w:val="24"/>
        </w:rPr>
        <w:t>系统中通信信息使用存有椭圆曲线 Ep( a,b) 、选定的基点G 和私钥t ，并且M中的双方的身份ID，窃听正无法伪造加密的信息，因此在本系统中，具有防假冒能力。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防重传分析。</w:t>
      </w:r>
    </w:p>
    <w:p>
      <w:pPr>
        <w:spacing w:line="400" w:lineRule="exact"/>
        <w:ind w:firstLine="480" w:firstLineChars="200"/>
        <w:rPr>
          <w:rFonts w:ascii="宋体" w:hAnsi="宋体" w:cs="宋体"/>
          <w:sz w:val="24"/>
          <w:szCs w:val="24"/>
        </w:rPr>
      </w:pPr>
      <w:r>
        <w:rPr>
          <w:rFonts w:hint="eastAsia" w:ascii="宋体" w:hAnsi="宋体" w:cs="宋体"/>
          <w:sz w:val="24"/>
          <w:szCs w:val="24"/>
        </w:rPr>
        <w:t>重传攻击是窃听者在非法获取到网络中的通讯信息后，通过重发先前信息以非法获取信任的攻击 手段。本系统消息中添加了时间戳、有效期和顺序号等信息，使得协议具有防重传的能力。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伪装攻击</w:t>
      </w:r>
    </w:p>
    <w:p>
      <w:pPr>
        <w:spacing w:line="400" w:lineRule="exact"/>
        <w:ind w:firstLine="480" w:firstLineChars="200"/>
        <w:rPr>
          <w:rFonts w:ascii="宋体" w:hAnsi="宋体" w:cs="宋体"/>
          <w:sz w:val="24"/>
          <w:szCs w:val="24"/>
        </w:rPr>
      </w:pPr>
      <w:r>
        <w:rPr>
          <w:rFonts w:hint="eastAsia" w:ascii="宋体" w:hAnsi="宋体" w:cs="宋体"/>
          <w:sz w:val="24"/>
          <w:szCs w:val="24"/>
        </w:rPr>
        <w:t>攻击者如果想要伪装成合法用户与网关进行通信，必须要伪造出合法的认证信息。通过上述的分析知道，只有服务器指定用户具有服务器认证证书，因此协议可以防止伪装攻击。</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 xml:space="preserve">中间人攻击 </w:t>
      </w:r>
    </w:p>
    <w:p>
      <w:pPr>
        <w:spacing w:line="400" w:lineRule="exact"/>
        <w:rPr>
          <w:sz w:val="24"/>
        </w:rPr>
      </w:pPr>
      <w:r>
        <w:rPr>
          <w:rFonts w:hint="eastAsia" w:ascii="宋体" w:hAnsi="宋体" w:cs="宋体"/>
          <w:sz w:val="24"/>
          <w:szCs w:val="24"/>
        </w:rPr>
        <w:t>根据攻击者没有办法伪装成其他用户进行通信，并且攻击者无法伪造出合法的认证信息，所以这个协议可以抵挡住中间人攻击。</w:t>
      </w:r>
    </w:p>
    <w:p>
      <w:pPr>
        <w:pStyle w:val="5"/>
        <w:spacing w:before="312" w:beforeLines="100" w:after="0" w:line="360" w:lineRule="auto"/>
        <w:jc w:val="both"/>
        <w:rPr>
          <w:b w:val="0"/>
        </w:rPr>
      </w:pPr>
      <w:bookmarkStart w:id="41" w:name="_Toc4413"/>
      <w:r>
        <w:rPr>
          <w:rFonts w:hint="eastAsia"/>
          <w:b w:val="0"/>
        </w:rPr>
        <w:t>4.4.3 能耗分析</w:t>
      </w:r>
      <w:bookmarkEnd w:id="41"/>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 xml:space="preserve">通过算法能耗的理论分析，算法的能耗与算法时间的复杂度的变化之间存在密切的关系，时间复杂度越高，能耗越高。为此，本文针对 </w:t>
      </w:r>
      <w:r>
        <w:rPr>
          <w:color w:val="000000"/>
          <w:kern w:val="0"/>
          <w:sz w:val="24"/>
          <w:szCs w:val="24"/>
          <w:lang w:bidi="ar"/>
        </w:rPr>
        <w:t>ECC</w:t>
      </w:r>
      <w:r>
        <w:rPr>
          <w:rFonts w:hint="eastAsia" w:ascii="宋体" w:hAnsi="宋体" w:cs="宋体"/>
          <w:color w:val="000000"/>
          <w:kern w:val="0"/>
          <w:sz w:val="24"/>
          <w:szCs w:val="24"/>
          <w:lang w:bidi="ar"/>
        </w:rPr>
        <w:t xml:space="preserve">、改进 </w:t>
      </w:r>
      <w:r>
        <w:rPr>
          <w:color w:val="000000"/>
          <w:kern w:val="0"/>
          <w:sz w:val="24"/>
          <w:szCs w:val="24"/>
          <w:lang w:bidi="ar"/>
        </w:rPr>
        <w:t>ECC</w:t>
      </w:r>
      <w:r>
        <w:rPr>
          <w:rFonts w:hint="eastAsia" w:ascii="宋体" w:hAnsi="宋体" w:cs="宋体"/>
          <w:color w:val="000000"/>
          <w:kern w:val="0"/>
          <w:sz w:val="24"/>
          <w:szCs w:val="24"/>
          <w:lang w:bidi="ar"/>
        </w:rPr>
        <w:t>、</w:t>
      </w:r>
      <w:r>
        <w:rPr>
          <w:color w:val="000000"/>
          <w:kern w:val="0"/>
          <w:sz w:val="24"/>
          <w:szCs w:val="24"/>
          <w:lang w:bidi="ar"/>
        </w:rPr>
        <w:t xml:space="preserve">RSA </w:t>
      </w:r>
      <w:r>
        <w:rPr>
          <w:rFonts w:hint="eastAsia" w:ascii="宋体" w:hAnsi="宋体" w:cs="宋体"/>
          <w:color w:val="000000"/>
          <w:kern w:val="0"/>
          <w:sz w:val="24"/>
          <w:szCs w:val="24"/>
          <w:lang w:bidi="ar"/>
        </w:rPr>
        <w:t xml:space="preserve">三种加密算法的能耗展开了分析，其能耗分析结果从高到低排列依次是 </w:t>
      </w:r>
      <w:r>
        <w:rPr>
          <w:color w:val="000000"/>
          <w:kern w:val="0"/>
          <w:sz w:val="24"/>
          <w:szCs w:val="24"/>
          <w:lang w:bidi="ar"/>
        </w:rPr>
        <w:t xml:space="preserve">RSA </w:t>
      </w:r>
      <w:r>
        <w:rPr>
          <w:rFonts w:hint="eastAsia" w:ascii="宋体" w:hAnsi="宋体" w:cs="宋体"/>
          <w:color w:val="000000"/>
          <w:kern w:val="0"/>
          <w:sz w:val="24"/>
          <w:szCs w:val="24"/>
          <w:lang w:bidi="ar"/>
        </w:rPr>
        <w:t>算法、</w:t>
      </w:r>
      <w:r>
        <w:rPr>
          <w:color w:val="000000"/>
          <w:kern w:val="0"/>
          <w:sz w:val="24"/>
          <w:szCs w:val="24"/>
          <w:lang w:bidi="ar"/>
        </w:rPr>
        <w:t xml:space="preserve">ECC </w:t>
      </w:r>
      <w:r>
        <w:rPr>
          <w:rFonts w:hint="eastAsia" w:ascii="宋体" w:hAnsi="宋体" w:cs="宋体"/>
          <w:color w:val="000000"/>
          <w:kern w:val="0"/>
          <w:sz w:val="24"/>
          <w:szCs w:val="24"/>
          <w:lang w:bidi="ar"/>
        </w:rPr>
        <w:t xml:space="preserve">算法、改进 </w:t>
      </w:r>
      <w:r>
        <w:rPr>
          <w:color w:val="000000"/>
          <w:kern w:val="0"/>
          <w:sz w:val="24"/>
          <w:szCs w:val="24"/>
          <w:lang w:bidi="ar"/>
        </w:rPr>
        <w:t xml:space="preserve">ECC </w:t>
      </w:r>
      <w:r>
        <w:rPr>
          <w:rFonts w:hint="eastAsia" w:ascii="宋体" w:hAnsi="宋体" w:cs="宋体"/>
          <w:color w:val="000000"/>
          <w:kern w:val="0"/>
          <w:sz w:val="24"/>
          <w:szCs w:val="24"/>
          <w:lang w:bidi="ar"/>
        </w:rPr>
        <w:t xml:space="preserve">算法，可见改进 </w:t>
      </w:r>
      <w:r>
        <w:rPr>
          <w:color w:val="000000"/>
          <w:kern w:val="0"/>
          <w:sz w:val="24"/>
          <w:szCs w:val="24"/>
          <w:lang w:bidi="ar"/>
        </w:rPr>
        <w:t xml:space="preserve">ECC </w:t>
      </w:r>
      <w:r>
        <w:rPr>
          <w:rFonts w:hint="eastAsia" w:ascii="宋体" w:hAnsi="宋体" w:cs="宋体"/>
          <w:color w:val="000000"/>
          <w:kern w:val="0"/>
          <w:sz w:val="24"/>
          <w:szCs w:val="24"/>
          <w:lang w:bidi="ar"/>
        </w:rPr>
        <w:t>算法的能耗最低，计算结果最优。</w:t>
      </w: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ind w:firstLine="0"/>
        <w:rPr>
          <w:rFonts w:ascii="宋体" w:hAnsi="宋体" w:cs="宋体"/>
          <w:color w:val="000000"/>
          <w:kern w:val="0"/>
          <w:sz w:val="24"/>
          <w:szCs w:val="24"/>
          <w:lang w:bidi="ar"/>
        </w:rPr>
      </w:pPr>
    </w:p>
    <w:p>
      <w:pPr>
        <w:spacing w:line="400" w:lineRule="exact"/>
        <w:rPr>
          <w:sz w:val="24"/>
        </w:rPr>
      </w:pPr>
    </w:p>
    <w:p>
      <w:pPr>
        <w:pStyle w:val="3"/>
        <w:spacing w:before="468" w:beforeLines="150" w:after="312" w:afterLines="100" w:line="360" w:lineRule="auto"/>
        <w:rPr>
          <w:rFonts w:ascii="黑体"/>
          <w:b/>
          <w:sz w:val="32"/>
        </w:rPr>
      </w:pPr>
      <w:bookmarkStart w:id="42" w:name="_Toc30524"/>
      <w:r>
        <w:rPr>
          <w:rFonts w:hint="eastAsia" w:ascii="黑体"/>
          <w:b/>
          <w:sz w:val="32"/>
        </w:rPr>
        <w:t>第</w:t>
      </w:r>
      <w:r>
        <w:rPr>
          <w:rFonts w:ascii="Times New Roman" w:hAnsi="Times New Roman"/>
          <w:b/>
          <w:sz w:val="32"/>
        </w:rPr>
        <w:t>5</w:t>
      </w:r>
      <w:r>
        <w:rPr>
          <w:rFonts w:hint="eastAsia" w:ascii="黑体"/>
          <w:b/>
          <w:sz w:val="32"/>
        </w:rPr>
        <w:t>章 实验与结论</w:t>
      </w:r>
      <w:bookmarkEnd w:id="42"/>
    </w:p>
    <w:p>
      <w:pPr>
        <w:pStyle w:val="4"/>
        <w:spacing w:before="312" w:beforeLines="100" w:after="0" w:line="360" w:lineRule="auto"/>
        <w:rPr>
          <w:rFonts w:ascii="Times New Roman"/>
          <w:b w:val="0"/>
          <w:sz w:val="30"/>
        </w:rPr>
      </w:pPr>
      <w:bookmarkStart w:id="43" w:name="_Toc70"/>
      <w:r>
        <w:rPr>
          <w:rFonts w:hint="eastAsia" w:ascii="Times New Roman"/>
          <w:b w:val="0"/>
          <w:sz w:val="30"/>
        </w:rPr>
        <w:t>5.1 实验环境及开发平台</w:t>
      </w:r>
      <w:bookmarkEnd w:id="43"/>
    </w:p>
    <w:p>
      <w:pPr>
        <w:pStyle w:val="5"/>
        <w:spacing w:before="312" w:beforeLines="100" w:after="0" w:line="360" w:lineRule="auto"/>
        <w:jc w:val="both"/>
        <w:rPr>
          <w:b w:val="0"/>
        </w:rPr>
      </w:pPr>
      <w:bookmarkStart w:id="44" w:name="_Toc16134"/>
      <w:r>
        <w:rPr>
          <w:rFonts w:hint="eastAsia"/>
          <w:b w:val="0"/>
        </w:rPr>
        <w:t>5.1.1 硬件环境</w:t>
      </w:r>
      <w:bookmarkEnd w:id="44"/>
    </w:p>
    <w:p>
      <w:pPr>
        <w:pStyle w:val="2"/>
        <w:spacing w:line="400" w:lineRule="exact"/>
        <w:ind w:firstLine="480" w:firstLineChars="200"/>
        <w:rPr>
          <w:rFonts w:ascii="宋体" w:hAnsi="宋体" w:cs="宋体"/>
          <w:sz w:val="24"/>
          <w:szCs w:val="24"/>
        </w:rPr>
      </w:pPr>
      <w:r>
        <w:rPr>
          <w:rFonts w:hint="eastAsia" w:ascii="宋体" w:hAnsi="宋体" w:cs="宋体"/>
          <w:sz w:val="24"/>
          <w:szCs w:val="24"/>
        </w:rPr>
        <w:t>本文在设计和实现物联网网关通信实验仿真过程中主要是通过在PC电脑与开发板之前模拟双向认证及安全通信的过程，使用的实验平台为采用意法半导体公司的STM32F407VET6微控制器的开发板，该实验开发板采用ARM 32位Cortex-M4内核CPU、最大频率为168mhz、拥有最多1mbyte的闪存、支持AES 128, 192, 256，三重DES，哈希(MD5, SHA-1)的硬件加速。在上面移植了uc-osII操作系统与lwIP协议栈。可以使用TCP协议，通过socket与服务器PC进行通信，完成密钥协商和加密数据的发送。服务器端运行在PC计算机上，该计算机使用64位windows操作系统，使用i5-7200U，2.50GHz的cpu，安装内存为8GB。配置128GB的固态硬盘。</w:t>
      </w:r>
    </w:p>
    <w:p>
      <w:pPr>
        <w:pStyle w:val="5"/>
        <w:spacing w:before="312" w:beforeLines="100" w:after="0" w:line="360" w:lineRule="auto"/>
        <w:jc w:val="both"/>
        <w:rPr>
          <w:b w:val="0"/>
        </w:rPr>
      </w:pPr>
      <w:bookmarkStart w:id="45" w:name="_Toc5211"/>
      <w:r>
        <w:rPr>
          <w:rFonts w:hint="eastAsia"/>
          <w:b w:val="0"/>
        </w:rPr>
        <w:t>5.1.2 软件环境</w:t>
      </w:r>
      <w:bookmarkEnd w:id="45"/>
    </w:p>
    <w:p>
      <w:pPr>
        <w:spacing w:line="400" w:lineRule="exact"/>
        <w:ind w:firstLine="480" w:firstLineChars="200"/>
        <w:rPr>
          <w:sz w:val="24"/>
        </w:rPr>
      </w:pPr>
      <w:r>
        <w:rPr>
          <w:rFonts w:hint="eastAsia" w:ascii="宋体" w:hAnsi="宋体" w:cs="宋体"/>
          <w:sz w:val="24"/>
          <w:szCs w:val="24"/>
        </w:rPr>
        <w:t>客户端的软件上使用C语言为开发语言，本文采用了开源的OpenSSL库作为加密解密和ECC算法的基础，将本文设计的ECC算法移植到OpenSSL库中，然后基于开源 OpenSSL库实现ECC各种 加密功能和密钥管理功能。服务端的软件上使用Java语言为开发语言，版本为Java8，使用开源的Netty作为网络通信的框架，实现Socket服务端的网络数据监听，使用bouncycastle作为Java加密解密库的扩展，实现了本文描述的ECC算法</w:t>
      </w:r>
    </w:p>
    <w:p>
      <w:pPr>
        <w:pStyle w:val="4"/>
        <w:spacing w:before="312" w:beforeLines="100" w:after="0" w:line="360" w:lineRule="auto"/>
        <w:rPr>
          <w:rFonts w:ascii="Times New Roman"/>
          <w:b w:val="0"/>
          <w:sz w:val="30"/>
        </w:rPr>
      </w:pPr>
      <w:bookmarkStart w:id="46" w:name="_Toc16907"/>
      <w:r>
        <w:rPr>
          <w:rFonts w:hint="eastAsia" w:ascii="Times New Roman"/>
          <w:b w:val="0"/>
          <w:sz w:val="30"/>
        </w:rPr>
        <w:t>5.2 系统测试</w:t>
      </w:r>
      <w:bookmarkEnd w:id="46"/>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整个设计方案所要实现的最终功能是能够实现物联网管关和云服务器之间密钥协商和数据加密传输，并通过Web页面进行在线网关和密钥的管理。本系统的综合测试中，首先要对密钥协商和双向认证功能进行测试，协商出密钥之后，再对数据加密解密和数字签名进行测试，最后通过Web端登录后台管理中心，进行密钥更新测试。Web端页面截图如下：</w:t>
      </w:r>
    </w:p>
    <w:p>
      <w:pPr>
        <w:pStyle w:val="2"/>
        <w:ind w:firstLine="0"/>
        <w:jc w:val="center"/>
        <w:rPr>
          <w:sz w:val="24"/>
        </w:rPr>
      </w:pPr>
      <w:r>
        <w:rPr>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44"/>
                    <a:stretch>
                      <a:fillRect/>
                    </a:stretch>
                  </pic:blipFill>
                  <pic:spPr>
                    <a:xfrm>
                      <a:off x="0" y="0"/>
                      <a:ext cx="5264150" cy="246888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45"/>
                    <a:stretch>
                      <a:fillRect/>
                    </a:stretch>
                  </pic:blipFill>
                  <pic:spPr>
                    <a:xfrm>
                      <a:off x="0" y="0"/>
                      <a:ext cx="5262245" cy="2472690"/>
                    </a:xfrm>
                    <a:prstGeom prst="rect">
                      <a:avLst/>
                    </a:prstGeom>
                    <a:noFill/>
                    <a:ln>
                      <a:noFill/>
                    </a:ln>
                  </pic:spPr>
                </pic:pic>
              </a:graphicData>
            </a:graphic>
          </wp:inline>
        </w:drawing>
      </w:r>
    </w:p>
    <w:p>
      <w:pPr>
        <w:pStyle w:val="5"/>
        <w:spacing w:before="312" w:beforeLines="100" w:after="0" w:line="360" w:lineRule="auto"/>
        <w:jc w:val="both"/>
        <w:rPr>
          <w:b w:val="0"/>
        </w:rPr>
      </w:pPr>
      <w:bookmarkStart w:id="47" w:name="_Toc18592"/>
      <w:r>
        <w:rPr>
          <w:rFonts w:hint="eastAsia"/>
          <w:b w:val="0"/>
        </w:rPr>
        <w:t>5.2.1 密钥协商测试</w:t>
      </w:r>
      <w:bookmarkEnd w:id="47"/>
    </w:p>
    <w:p>
      <w:pPr>
        <w:spacing w:line="400" w:lineRule="exact"/>
        <w:ind w:firstLine="480" w:firstLineChars="200"/>
        <w:rPr>
          <w:rFonts w:ascii="宋体" w:hAnsi="宋体" w:cs="宋体"/>
          <w:sz w:val="24"/>
          <w:szCs w:val="24"/>
        </w:rPr>
      </w:pPr>
      <w:r>
        <w:rPr>
          <w:rFonts w:hint="eastAsia" w:ascii="宋体" w:hAnsi="宋体" w:cs="宋体"/>
          <w:sz w:val="24"/>
          <w:szCs w:val="24"/>
        </w:rPr>
        <w:t>在PC机上部署服务端，并启动网关客户端，在日志中打印网关与服务端进行密钥协商的过程。经过多次测试，在第一次进行密钥生成和密钥协商时，时间耗时在1400ms左右，后面刷新秘钥时，再次生成密钥和进行密钥协商，耗时在40ms左右，速度较快，对主要逻辑影响较小。运行截图如下：</w:t>
      </w:r>
    </w:p>
    <w:p>
      <w:pPr>
        <w:pStyle w:val="2"/>
        <w:ind w:firstLine="0"/>
        <w:jc w:val="center"/>
        <w:rPr>
          <w:sz w:val="24"/>
        </w:rPr>
      </w:pPr>
      <w:r>
        <w:rPr>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6"/>
                    <a:stretch>
                      <a:fillRect/>
                    </a:stretch>
                  </pic:blipFill>
                  <pic:spPr>
                    <a:xfrm>
                      <a:off x="0" y="0"/>
                      <a:ext cx="5266055" cy="148336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7"/>
                    <a:stretch>
                      <a:fillRect/>
                    </a:stretch>
                  </pic:blipFill>
                  <pic:spPr>
                    <a:xfrm>
                      <a:off x="0" y="0"/>
                      <a:ext cx="5270500" cy="176339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8"/>
                    <a:stretch>
                      <a:fillRect/>
                    </a:stretch>
                  </pic:blipFill>
                  <pic:spPr>
                    <a:xfrm>
                      <a:off x="0" y="0"/>
                      <a:ext cx="5271135" cy="1769745"/>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029" w:type="dxa"/>
            <w:vAlign w:val="center"/>
          </w:tcPr>
          <w:p>
            <w:pPr>
              <w:pStyle w:val="2"/>
              <w:spacing w:line="400" w:lineRule="exact"/>
              <w:jc w:val="center"/>
              <w:rPr>
                <w:rFonts w:ascii="宋体" w:hAnsi="宋体" w:cs="宋体"/>
                <w:sz w:val="24"/>
                <w:szCs w:val="24"/>
              </w:rPr>
            </w:pPr>
            <w:bookmarkStart w:id="48" w:name="OLE_LINK4"/>
            <w:r>
              <w:rPr>
                <w:rFonts w:hint="eastAsia" w:ascii="宋体" w:hAnsi="宋体" w:cs="宋体"/>
                <w:sz w:val="24"/>
                <w:szCs w:val="24"/>
              </w:rPr>
              <w:t>用例描述</w:t>
            </w:r>
          </w:p>
        </w:tc>
        <w:tc>
          <w:tcPr>
            <w:tcW w:w="2676"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388"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1429"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bookmarkEnd w:id="4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网关与云服务器进行密钥协商</w:t>
            </w:r>
          </w:p>
        </w:tc>
        <w:tc>
          <w:tcPr>
            <w:tcW w:w="2676" w:type="dxa"/>
            <w:vAlign w:val="center"/>
          </w:tcPr>
          <w:p>
            <w:pPr>
              <w:pStyle w:val="2"/>
              <w:spacing w:line="400" w:lineRule="exact"/>
              <w:ind w:firstLine="0"/>
              <w:rPr>
                <w:rFonts w:ascii="宋体" w:hAnsi="宋体" w:cs="宋体"/>
                <w:sz w:val="24"/>
                <w:szCs w:val="24"/>
              </w:rPr>
            </w:pPr>
            <w:r>
              <w:rPr>
                <w:rFonts w:hint="eastAsia" w:ascii="宋体" w:hAnsi="宋体" w:cs="宋体"/>
                <w:sz w:val="24"/>
                <w:szCs w:val="24"/>
              </w:rPr>
              <w:t>1在PC机部署并初始化云服务器</w:t>
            </w:r>
          </w:p>
          <w:p>
            <w:pPr>
              <w:pStyle w:val="2"/>
              <w:spacing w:line="400" w:lineRule="exact"/>
              <w:ind w:firstLine="0"/>
              <w:rPr>
                <w:rFonts w:ascii="宋体" w:hAnsi="宋体" w:cs="宋体"/>
                <w:sz w:val="24"/>
                <w:szCs w:val="24"/>
              </w:rPr>
            </w:pPr>
            <w:r>
              <w:rPr>
                <w:rFonts w:hint="eastAsia" w:ascii="宋体" w:hAnsi="宋体" w:cs="宋体"/>
                <w:sz w:val="24"/>
                <w:szCs w:val="24"/>
              </w:rPr>
              <w:t>2启动客户端程序</w:t>
            </w:r>
          </w:p>
        </w:tc>
        <w:tc>
          <w:tcPr>
            <w:tcW w:w="2388" w:type="dxa"/>
            <w:vAlign w:val="center"/>
          </w:tcPr>
          <w:p>
            <w:pPr>
              <w:pStyle w:val="2"/>
              <w:spacing w:line="400" w:lineRule="exact"/>
              <w:rPr>
                <w:rFonts w:ascii="宋体" w:hAnsi="宋体" w:cs="宋体"/>
                <w:sz w:val="24"/>
                <w:szCs w:val="24"/>
              </w:rPr>
            </w:pPr>
            <w:r>
              <w:rPr>
                <w:rFonts w:hint="eastAsia" w:ascii="宋体" w:hAnsi="宋体" w:cs="宋体"/>
                <w:sz w:val="24"/>
                <w:szCs w:val="24"/>
              </w:rPr>
              <w:t>网关与云服务器协商出相同的密钥，云服务器管理网关连接列表。</w:t>
            </w:r>
          </w:p>
        </w:tc>
        <w:tc>
          <w:tcPr>
            <w:tcW w:w="1429" w:type="dxa"/>
            <w:vAlign w:val="center"/>
          </w:tcPr>
          <w:p>
            <w:pPr>
              <w:pStyle w:val="2"/>
              <w:spacing w:line="400" w:lineRule="exact"/>
              <w:ind w:firstLine="240" w:firstLineChars="100"/>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49" w:name="_Toc31714"/>
      <w:r>
        <w:rPr>
          <w:rFonts w:hint="eastAsia"/>
          <w:b w:val="0"/>
        </w:rPr>
        <w:t>5.2.2 数字签名和加密解密</w:t>
      </w:r>
      <w:commentRangeStart w:id="6"/>
      <w:r>
        <w:rPr>
          <w:rFonts w:hint="eastAsia"/>
          <w:b w:val="0"/>
        </w:rPr>
        <w:t>测试</w:t>
      </w:r>
      <w:bookmarkEnd w:id="49"/>
      <w:commentRangeEnd w:id="6"/>
      <w:r>
        <w:rPr>
          <w:rStyle w:val="27"/>
          <w:rFonts w:eastAsia="宋体"/>
          <w:b w:val="0"/>
          <w:bCs w:val="0"/>
        </w:rPr>
        <w:commentReference w:id="6"/>
      </w:r>
    </w:p>
    <w:p>
      <w:pPr>
        <w:spacing w:line="400" w:lineRule="exact"/>
        <w:ind w:firstLine="480" w:firstLineChars="200"/>
        <w:rPr>
          <w:sz w:val="24"/>
        </w:rPr>
      </w:pPr>
      <w:r>
        <w:rPr>
          <w:rFonts w:hint="eastAsia" w:ascii="宋体" w:hAnsi="宋体" w:cs="宋体"/>
          <w:sz w:val="24"/>
          <w:szCs w:val="24"/>
        </w:rPr>
        <w:t>网关与云服务器协商出加密密钥，后续发送和就收数据都会使用AES128算法进行加密解密。同时，在通信过程中，为了保证消息不会被中间人篡改，通信双方都会保存对方的公钥，并且在发送数据时使用通过SHA算法对明文生成摘要，使用自己的私钥对摘要进行SHA1withECDSA数字签名；接收方接收到数据时，先使用对方的公钥验证数字签名，如果验签失败则直接丢弃数据，如果验签成功，说明数据没有被篡改，进行后续处理。运行截图如下：</w:t>
      </w:r>
    </w:p>
    <w:p>
      <w:pPr>
        <w:pStyle w:val="2"/>
        <w:ind w:firstLine="0"/>
        <w:jc w:val="center"/>
        <w:rPr>
          <w:sz w:val="24"/>
        </w:rPr>
      </w:pPr>
      <w:r>
        <w:rPr>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9"/>
                    <a:stretch>
                      <a:fillRect/>
                    </a:stretch>
                  </pic:blipFill>
                  <pic:spPr>
                    <a:xfrm>
                      <a:off x="0" y="0"/>
                      <a:ext cx="5269230" cy="1673225"/>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82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用例描述</w:t>
            </w:r>
          </w:p>
        </w:tc>
        <w:tc>
          <w:tcPr>
            <w:tcW w:w="2130"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82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144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网关与云服务器通信时对消息进行加密解密和数字签名验签</w:t>
            </w:r>
          </w:p>
        </w:tc>
        <w:tc>
          <w:tcPr>
            <w:tcW w:w="2130" w:type="dxa"/>
            <w:vAlign w:val="center"/>
          </w:tcPr>
          <w:p>
            <w:pPr>
              <w:pStyle w:val="2"/>
              <w:spacing w:line="400" w:lineRule="exact"/>
              <w:ind w:firstLine="0"/>
              <w:jc w:val="center"/>
              <w:rPr>
                <w:rFonts w:ascii="宋体" w:hAnsi="宋体" w:cs="宋体"/>
                <w:sz w:val="24"/>
                <w:szCs w:val="24"/>
              </w:rPr>
            </w:pPr>
            <w:r>
              <w:rPr>
                <w:rFonts w:hint="eastAsia" w:ascii="宋体" w:hAnsi="宋体" w:cs="宋体"/>
                <w:sz w:val="24"/>
                <w:szCs w:val="24"/>
              </w:rPr>
              <w:t>1 在PC机部署并初始化云服务器</w:t>
            </w:r>
          </w:p>
          <w:p>
            <w:pPr>
              <w:pStyle w:val="2"/>
              <w:spacing w:line="400" w:lineRule="exact"/>
              <w:ind w:firstLine="0"/>
              <w:jc w:val="center"/>
              <w:rPr>
                <w:rFonts w:ascii="宋体" w:hAnsi="宋体" w:cs="宋体"/>
                <w:sz w:val="24"/>
                <w:szCs w:val="24"/>
              </w:rPr>
            </w:pPr>
            <w:r>
              <w:rPr>
                <w:rFonts w:hint="eastAsia" w:ascii="宋体" w:hAnsi="宋体" w:cs="宋体"/>
                <w:sz w:val="24"/>
                <w:szCs w:val="24"/>
              </w:rPr>
              <w:t>2 启动客户端程序</w:t>
            </w:r>
          </w:p>
        </w:tc>
        <w:tc>
          <w:tcPr>
            <w:tcW w:w="2821" w:type="dxa"/>
            <w:vAlign w:val="center"/>
          </w:tcPr>
          <w:p>
            <w:pPr>
              <w:pStyle w:val="2"/>
              <w:spacing w:line="400" w:lineRule="exact"/>
              <w:rPr>
                <w:rFonts w:ascii="宋体" w:hAnsi="宋体" w:cs="宋体"/>
                <w:sz w:val="24"/>
                <w:szCs w:val="24"/>
              </w:rPr>
            </w:pPr>
            <w:r>
              <w:rPr>
                <w:rFonts w:hint="eastAsia" w:ascii="宋体" w:hAnsi="宋体" w:cs="宋体"/>
                <w:sz w:val="24"/>
                <w:szCs w:val="24"/>
              </w:rPr>
              <w:t>网关向云服务器发送经过AES加密和数字签名过的数据，云服务器AES解密数据和验签。云服务器向网关发送数据。</w:t>
            </w:r>
          </w:p>
        </w:tc>
        <w:tc>
          <w:tcPr>
            <w:tcW w:w="144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0" w:name="_Toc27464"/>
      <w:r>
        <w:rPr>
          <w:rFonts w:hint="eastAsia"/>
          <w:b w:val="0"/>
        </w:rPr>
        <w:t>5.2.3 心跳管理测试</w:t>
      </w:r>
      <w:bookmarkEnd w:id="50"/>
    </w:p>
    <w:p>
      <w:pPr>
        <w:spacing w:line="400" w:lineRule="exact"/>
        <w:ind w:firstLine="480" w:firstLineChars="200"/>
        <w:rPr>
          <w:rFonts w:ascii="宋体" w:hAnsi="宋体" w:cs="宋体"/>
          <w:sz w:val="24"/>
          <w:szCs w:val="24"/>
        </w:rPr>
      </w:pPr>
      <w:r>
        <w:rPr>
          <w:rFonts w:hint="eastAsia" w:ascii="宋体" w:hAnsi="宋体" w:cs="宋体"/>
          <w:sz w:val="24"/>
          <w:szCs w:val="24"/>
        </w:rPr>
        <w:t>网关与云服务器双向认证通过后，会加入心跳连接的机制，通过向对方发送心跳和心跳应答，确认对方是否在线。在云服务器端维护一个计数器，当网关三次心跳都没有应答时，判断网关下线，关闭服务器与网关的TCP连接。在网关的逻辑是，云服务器宕机连接被断开时，会启动一个定时任务，每30秒进行重连。运行截图如下：</w:t>
      </w:r>
    </w:p>
    <w:p>
      <w:pPr>
        <w:pStyle w:val="2"/>
        <w:ind w:firstLine="0"/>
        <w:jc w:val="center"/>
        <w:rPr>
          <w:sz w:val="24"/>
        </w:rPr>
      </w:pPr>
      <w:r>
        <w:rPr>
          <w:sz w:val="24"/>
        </w:rPr>
        <w:drawing>
          <wp:inline distT="0" distB="0" distL="114300" distR="114300">
            <wp:extent cx="5267960" cy="147193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0"/>
                    <a:stretch>
                      <a:fillRect/>
                    </a:stretch>
                  </pic:blipFill>
                  <pic:spPr>
                    <a:xfrm>
                      <a:off x="0" y="0"/>
                      <a:ext cx="5267960" cy="1471930"/>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用例描述</w:t>
            </w:r>
          </w:p>
        </w:tc>
        <w:tc>
          <w:tcPr>
            <w:tcW w:w="2130"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网关与云服务器之间维持心跳连接</w:t>
            </w:r>
          </w:p>
        </w:tc>
        <w:tc>
          <w:tcPr>
            <w:tcW w:w="2130" w:type="dxa"/>
            <w:vAlign w:val="center"/>
          </w:tcPr>
          <w:p>
            <w:pPr>
              <w:pStyle w:val="2"/>
              <w:spacing w:line="400" w:lineRule="exact"/>
              <w:ind w:firstLine="0"/>
              <w:jc w:val="center"/>
              <w:rPr>
                <w:rFonts w:ascii="宋体" w:hAnsi="宋体" w:cs="宋体"/>
                <w:sz w:val="24"/>
                <w:szCs w:val="24"/>
              </w:rPr>
            </w:pPr>
            <w:r>
              <w:rPr>
                <w:rFonts w:hint="eastAsia" w:ascii="宋体" w:hAnsi="宋体" w:cs="宋体"/>
                <w:sz w:val="24"/>
                <w:szCs w:val="24"/>
              </w:rPr>
              <w:t>1 在PC机部署并初始化云服务器</w:t>
            </w:r>
          </w:p>
          <w:p>
            <w:pPr>
              <w:pStyle w:val="2"/>
              <w:spacing w:line="400" w:lineRule="exact"/>
              <w:ind w:firstLine="0"/>
              <w:jc w:val="center"/>
              <w:rPr>
                <w:rFonts w:ascii="宋体" w:hAnsi="宋体" w:cs="宋体"/>
                <w:sz w:val="24"/>
                <w:szCs w:val="24"/>
              </w:rPr>
            </w:pPr>
            <w:r>
              <w:rPr>
                <w:rFonts w:hint="eastAsia" w:ascii="宋体" w:hAnsi="宋体" w:cs="宋体"/>
                <w:sz w:val="24"/>
                <w:szCs w:val="24"/>
              </w:rPr>
              <w:t>2 启动客户端程序</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云服务器和网关检测socket读写空闲，空闲时向对方发送心跳，接收到心跳时发送</w:t>
            </w:r>
            <w:commentRangeStart w:id="7"/>
            <w:r>
              <w:rPr>
                <w:rFonts w:hint="eastAsia" w:ascii="宋体" w:hAnsi="宋体" w:cs="宋体"/>
                <w:sz w:val="24"/>
                <w:szCs w:val="24"/>
              </w:rPr>
              <w:t>应答</w:t>
            </w:r>
            <w:commentRangeEnd w:id="7"/>
            <w:r>
              <w:rPr>
                <w:rStyle w:val="27"/>
              </w:rPr>
              <w:commentReference w:id="7"/>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spacing w:line="400" w:lineRule="exact"/>
              <w:rPr>
                <w:rFonts w:ascii="宋体" w:hAnsi="宋体" w:cs="宋体"/>
                <w:sz w:val="24"/>
                <w:szCs w:val="24"/>
              </w:rPr>
            </w:pPr>
            <w:r>
              <w:rPr>
                <w:rFonts w:hint="eastAsia" w:ascii="宋体" w:hAnsi="宋体" w:cs="宋体"/>
                <w:sz w:val="24"/>
                <w:szCs w:val="24"/>
              </w:rPr>
              <w:t>网关心跳无应答，云服务器将其标为下线</w:t>
            </w:r>
          </w:p>
        </w:tc>
        <w:tc>
          <w:tcPr>
            <w:tcW w:w="2130" w:type="dxa"/>
            <w:vAlign w:val="center"/>
          </w:tcPr>
          <w:p>
            <w:pPr>
              <w:pStyle w:val="2"/>
              <w:spacing w:line="400" w:lineRule="exact"/>
              <w:ind w:firstLine="0"/>
              <w:jc w:val="center"/>
              <w:rPr>
                <w:rFonts w:ascii="宋体" w:hAnsi="宋体" w:cs="宋体"/>
                <w:sz w:val="24"/>
                <w:szCs w:val="24"/>
              </w:rPr>
            </w:pPr>
            <w:bookmarkStart w:id="51" w:name="OLE_LINK5"/>
            <w:r>
              <w:rPr>
                <w:rFonts w:hint="eastAsia" w:ascii="宋体" w:hAnsi="宋体" w:cs="宋体"/>
                <w:sz w:val="24"/>
                <w:szCs w:val="24"/>
              </w:rPr>
              <w:t>1 在PC机部署并初始化云服务器</w:t>
            </w:r>
          </w:p>
          <w:p>
            <w:pPr>
              <w:pStyle w:val="2"/>
              <w:spacing w:line="400" w:lineRule="exact"/>
              <w:ind w:firstLine="0"/>
              <w:jc w:val="center"/>
              <w:rPr>
                <w:rFonts w:ascii="宋体" w:hAnsi="宋体" w:cs="宋体"/>
                <w:sz w:val="24"/>
                <w:szCs w:val="24"/>
              </w:rPr>
            </w:pPr>
            <w:r>
              <w:rPr>
                <w:rFonts w:hint="eastAsia" w:ascii="宋体" w:hAnsi="宋体" w:cs="宋体"/>
                <w:sz w:val="24"/>
                <w:szCs w:val="24"/>
              </w:rPr>
              <w:t>2 启动客户端程序</w:t>
            </w:r>
          </w:p>
          <w:bookmarkEnd w:id="51"/>
          <w:p>
            <w:pPr>
              <w:pStyle w:val="2"/>
              <w:spacing w:line="400" w:lineRule="exact"/>
              <w:ind w:firstLine="0"/>
              <w:jc w:val="center"/>
              <w:rPr>
                <w:rFonts w:ascii="宋体" w:hAnsi="宋体" w:cs="宋体"/>
                <w:sz w:val="24"/>
                <w:szCs w:val="24"/>
              </w:rPr>
            </w:pPr>
            <w:r>
              <w:rPr>
                <w:rFonts w:hint="eastAsia" w:ascii="宋体" w:hAnsi="宋体" w:cs="宋体"/>
                <w:sz w:val="24"/>
                <w:szCs w:val="24"/>
              </w:rPr>
              <w:t>3 阻塞客户端程序</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云服务器发送三次心跳，都没有收到应答之后，将网关标记下线，关闭通信信道</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spacing w:line="400" w:lineRule="exact"/>
              <w:rPr>
                <w:rFonts w:ascii="宋体" w:hAnsi="宋体" w:cs="宋体"/>
                <w:sz w:val="24"/>
                <w:szCs w:val="24"/>
              </w:rPr>
            </w:pPr>
            <w:r>
              <w:rPr>
                <w:rFonts w:hint="eastAsia" w:ascii="宋体" w:hAnsi="宋体" w:cs="宋体"/>
                <w:sz w:val="24"/>
                <w:szCs w:val="24"/>
              </w:rPr>
              <w:t>云服务器宕机，网关执行重连</w:t>
            </w:r>
          </w:p>
        </w:tc>
        <w:tc>
          <w:tcPr>
            <w:tcW w:w="2130" w:type="dxa"/>
            <w:vAlign w:val="center"/>
          </w:tcPr>
          <w:p>
            <w:pPr>
              <w:pStyle w:val="2"/>
              <w:spacing w:line="400" w:lineRule="exact"/>
              <w:ind w:firstLine="0"/>
              <w:jc w:val="center"/>
              <w:rPr>
                <w:rFonts w:ascii="宋体" w:hAnsi="宋体" w:cs="宋体"/>
                <w:sz w:val="24"/>
                <w:szCs w:val="24"/>
              </w:rPr>
            </w:pPr>
            <w:r>
              <w:rPr>
                <w:rFonts w:hint="eastAsia" w:ascii="宋体" w:hAnsi="宋体" w:cs="宋体"/>
                <w:sz w:val="24"/>
                <w:szCs w:val="24"/>
              </w:rPr>
              <w:t>1 在PC机部署并初始化云服务器</w:t>
            </w:r>
          </w:p>
          <w:p>
            <w:pPr>
              <w:pStyle w:val="2"/>
              <w:spacing w:line="400" w:lineRule="exact"/>
              <w:ind w:firstLine="0"/>
              <w:jc w:val="center"/>
              <w:rPr>
                <w:rFonts w:ascii="宋体" w:hAnsi="宋体" w:cs="宋体"/>
                <w:sz w:val="24"/>
                <w:szCs w:val="24"/>
              </w:rPr>
            </w:pPr>
            <w:r>
              <w:rPr>
                <w:rFonts w:hint="eastAsia" w:ascii="宋体" w:hAnsi="宋体" w:cs="宋体"/>
                <w:sz w:val="24"/>
                <w:szCs w:val="24"/>
              </w:rPr>
              <w:t>2 启动客户端程序</w:t>
            </w:r>
          </w:p>
          <w:p>
            <w:pPr>
              <w:pStyle w:val="2"/>
              <w:spacing w:line="400" w:lineRule="exact"/>
              <w:ind w:firstLine="0"/>
              <w:jc w:val="center"/>
              <w:rPr>
                <w:rFonts w:ascii="宋体" w:hAnsi="宋体" w:cs="宋体"/>
                <w:sz w:val="24"/>
                <w:szCs w:val="24"/>
              </w:rPr>
            </w:pPr>
            <w:r>
              <w:rPr>
                <w:rFonts w:hint="eastAsia" w:ascii="宋体" w:hAnsi="宋体" w:cs="宋体"/>
                <w:sz w:val="24"/>
                <w:szCs w:val="24"/>
              </w:rPr>
              <w:t>3 手动关闭服务端程序</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网关检测到TCP连接断开，判断云服务器宕机，执行定时重连</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2" w:name="_Toc9991"/>
      <w:r>
        <w:rPr>
          <w:rFonts w:hint="eastAsia"/>
          <w:b w:val="0"/>
        </w:rPr>
        <w:t>5.2.4 密钥更新测试</w:t>
      </w:r>
      <w:bookmarkEnd w:id="52"/>
    </w:p>
    <w:p>
      <w:pPr>
        <w:spacing w:line="400" w:lineRule="exact"/>
        <w:ind w:firstLine="480" w:firstLineChars="200"/>
        <w:rPr>
          <w:sz w:val="24"/>
        </w:rPr>
      </w:pPr>
      <w:r>
        <w:rPr>
          <w:rFonts w:hint="eastAsia"/>
          <w:sz w:val="24"/>
          <w:szCs w:val="24"/>
        </w:rPr>
        <w:t>用户在登录物联网网关轻量级认证加密方案用户管理中心后，点击在线网关模块，列表显示当前在线的网关，用户可点击网关后面的刷新密钥按钮，刷新指定网关的密钥。程序截图如下：</w:t>
      </w:r>
    </w:p>
    <w:p>
      <w:pPr>
        <w:pStyle w:val="2"/>
        <w:ind w:firstLine="0"/>
        <w:jc w:val="center"/>
        <w:rPr>
          <w:sz w:val="24"/>
        </w:rPr>
      </w:pPr>
      <w:r>
        <w:rPr>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51"/>
                    <a:stretch>
                      <a:fillRect/>
                    </a:stretch>
                  </pic:blipFill>
                  <pic:spPr>
                    <a:xfrm>
                      <a:off x="0" y="0"/>
                      <a:ext cx="5261610" cy="246316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52"/>
                    <a:stretch>
                      <a:fillRect/>
                    </a:stretch>
                  </pic:blipFill>
                  <pic:spPr>
                    <a:xfrm>
                      <a:off x="0" y="0"/>
                      <a:ext cx="5272405" cy="1226820"/>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用例描述</w:t>
            </w:r>
          </w:p>
        </w:tc>
        <w:tc>
          <w:tcPr>
            <w:tcW w:w="2130"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用户刷新指定网关的密钥</w:t>
            </w:r>
          </w:p>
        </w:tc>
        <w:tc>
          <w:tcPr>
            <w:tcW w:w="2130" w:type="dxa"/>
            <w:vAlign w:val="center"/>
          </w:tcPr>
          <w:p>
            <w:pPr>
              <w:pStyle w:val="2"/>
              <w:spacing w:line="400" w:lineRule="exact"/>
              <w:ind w:firstLine="0"/>
              <w:jc w:val="center"/>
              <w:rPr>
                <w:rFonts w:ascii="宋体" w:hAnsi="宋体" w:cs="宋体"/>
                <w:sz w:val="24"/>
                <w:szCs w:val="24"/>
              </w:rPr>
            </w:pPr>
            <w:r>
              <w:rPr>
                <w:rFonts w:hint="eastAsia" w:ascii="宋体" w:hAnsi="宋体" w:cs="宋体"/>
                <w:sz w:val="24"/>
                <w:szCs w:val="24"/>
              </w:rPr>
              <w:t>1 用户登录物联网网关轻量级认证加密方案用户管理中心</w:t>
            </w:r>
          </w:p>
          <w:p>
            <w:pPr>
              <w:pStyle w:val="2"/>
              <w:spacing w:line="400" w:lineRule="exact"/>
              <w:ind w:firstLine="0"/>
              <w:jc w:val="center"/>
              <w:rPr>
                <w:rFonts w:ascii="宋体" w:hAnsi="宋体" w:cs="宋体"/>
                <w:sz w:val="24"/>
                <w:szCs w:val="24"/>
              </w:rPr>
            </w:pPr>
            <w:r>
              <w:rPr>
                <w:rFonts w:hint="eastAsia" w:ascii="宋体" w:hAnsi="宋体" w:cs="宋体"/>
                <w:sz w:val="24"/>
                <w:szCs w:val="24"/>
              </w:rPr>
              <w:t>2 点击在线网关模块</w:t>
            </w:r>
          </w:p>
          <w:p>
            <w:pPr>
              <w:pStyle w:val="2"/>
              <w:spacing w:line="400" w:lineRule="exact"/>
              <w:ind w:firstLine="0"/>
              <w:jc w:val="center"/>
              <w:rPr>
                <w:rFonts w:ascii="宋体" w:hAnsi="宋体" w:cs="宋体"/>
                <w:sz w:val="24"/>
                <w:szCs w:val="24"/>
              </w:rPr>
            </w:pPr>
            <w:r>
              <w:rPr>
                <w:rFonts w:hint="eastAsia" w:ascii="宋体" w:hAnsi="宋体" w:cs="宋体"/>
                <w:sz w:val="24"/>
                <w:szCs w:val="24"/>
              </w:rPr>
              <w:t>3 选择网关，点击密钥刷新按钮</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提示密钥刷新成功，查看后台日志，密钥已经被更新</w:t>
            </w:r>
          </w:p>
        </w:tc>
        <w:tc>
          <w:tcPr>
            <w:tcW w:w="2131" w:type="dxa"/>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numPr>
          <w:ilvl w:val="0"/>
          <w:numId w:val="16"/>
        </w:numPr>
        <w:spacing w:before="468" w:beforeLines="150" w:after="312" w:afterLines="100" w:line="360" w:lineRule="auto"/>
        <w:rPr>
          <w:rFonts w:ascii="黑体"/>
          <w:b/>
          <w:sz w:val="32"/>
        </w:rPr>
      </w:pPr>
      <w:bookmarkStart w:id="53" w:name="_Toc9640"/>
      <w:r>
        <w:rPr>
          <w:rFonts w:hint="eastAsia" w:ascii="黑体"/>
          <w:b/>
          <w:sz w:val="32"/>
        </w:rPr>
        <w:t>结论</w:t>
      </w:r>
      <w:bookmarkEnd w:id="53"/>
    </w:p>
    <w:p>
      <w:pPr>
        <w:spacing w:line="400" w:lineRule="exact"/>
        <w:ind w:firstLine="480" w:firstLineChars="200"/>
        <w:rPr>
          <w:sz w:val="24"/>
          <w:szCs w:val="24"/>
        </w:rPr>
      </w:pPr>
      <w:r>
        <w:rPr>
          <w:rFonts w:hint="eastAsia"/>
          <w:sz w:val="24"/>
          <w:szCs w:val="24"/>
        </w:rPr>
        <w:t>本文研究了在农业物联网的环境下，基于椭圆曲线ECC和AES128的物联网网关轻量级认证与加密方案，该系统的原理主要是基于椭圆曲线的离散对数问题进行密钥协商，基于AES128进行对称加密通信。系统实现的技术支持为Java8语言、Netty网络通信框架、Spring Boot框架开发实现的。系统中实现了物联网网关与云服务器之间进行密钥协商、非阻塞、IO多路复用的通信模型、数字签名、心跳管理、密钥刷新等功能。可以作为一个高性能、轻量级的物联网认证与加密方案，该算法运行时占用资源较少，适合在嵌入式设备上运行，对具体的业务逻辑影响较小。</w:t>
      </w:r>
    </w:p>
    <w:p>
      <w:pPr>
        <w:spacing w:line="400" w:lineRule="exact"/>
        <w:ind w:firstLine="480" w:firstLineChars="200"/>
        <w:rPr>
          <w:bCs/>
          <w:sz w:val="24"/>
          <w:szCs w:val="24"/>
        </w:rPr>
      </w:pPr>
      <w:r>
        <w:rPr>
          <w:bCs/>
          <w:sz w:val="24"/>
          <w:szCs w:val="24"/>
        </w:rPr>
        <w:t>论文工作总结：</w:t>
      </w:r>
    </w:p>
    <w:p>
      <w:pPr>
        <w:numPr>
          <w:ilvl w:val="0"/>
          <w:numId w:val="17"/>
        </w:numPr>
        <w:spacing w:line="400" w:lineRule="exact"/>
        <w:ind w:firstLine="480" w:firstLineChars="200"/>
        <w:rPr>
          <w:bCs/>
          <w:sz w:val="24"/>
          <w:szCs w:val="24"/>
        </w:rPr>
      </w:pPr>
      <w:r>
        <w:rPr>
          <w:rFonts w:hint="eastAsia"/>
          <w:bCs/>
          <w:sz w:val="24"/>
          <w:szCs w:val="24"/>
        </w:rPr>
        <w:t>需求分析与系统设计，阅读相关文献，调查物联网认证和加密系统的基本架构，分析了构建该系统的可行性，最终敲定了如何利用ECC和AES实现轻量级的认真个加密方案。</w:t>
      </w:r>
    </w:p>
    <w:p>
      <w:pPr>
        <w:numPr>
          <w:ilvl w:val="0"/>
          <w:numId w:val="17"/>
        </w:numPr>
        <w:spacing w:line="400" w:lineRule="exact"/>
        <w:ind w:firstLine="480" w:firstLineChars="200"/>
        <w:rPr>
          <w:bCs/>
          <w:sz w:val="24"/>
          <w:szCs w:val="24"/>
        </w:rPr>
      </w:pPr>
      <w:r>
        <w:rPr>
          <w:rFonts w:hint="eastAsia"/>
          <w:bCs/>
          <w:sz w:val="24"/>
          <w:szCs w:val="24"/>
        </w:rPr>
        <w:t>通过设计</w:t>
      </w:r>
      <w:r>
        <w:rPr>
          <w:rFonts w:hint="eastAsia"/>
          <w:sz w:val="24"/>
          <w:szCs w:val="24"/>
        </w:rPr>
        <w:t>基于椭圆曲线ECC和AES128的物联网网关轻量级认证与加密方案</w:t>
      </w:r>
      <w:r>
        <w:rPr>
          <w:rFonts w:hint="eastAsia"/>
          <w:bCs/>
          <w:sz w:val="24"/>
          <w:szCs w:val="24"/>
        </w:rPr>
        <w:t>，将平时课堂上学习到的相关知识应用到了系统设计中，同时解决了一些课本上没有涉及到的开发问题，设计能力和技术水平都有了明显的提高。</w:t>
      </w:r>
    </w:p>
    <w:p>
      <w:pPr>
        <w:spacing w:line="400" w:lineRule="exact"/>
        <w:ind w:firstLine="480" w:firstLineChars="200"/>
        <w:rPr>
          <w:sz w:val="24"/>
          <w:szCs w:val="24"/>
        </w:rPr>
      </w:pPr>
      <w:r>
        <w:rPr>
          <w:rFonts w:hint="eastAsia"/>
          <w:bCs/>
          <w:sz w:val="24"/>
          <w:szCs w:val="24"/>
        </w:rPr>
        <w:t>(3)目前</w:t>
      </w:r>
      <w:r>
        <w:rPr>
          <w:rFonts w:hint="eastAsia"/>
          <w:sz w:val="24"/>
          <w:szCs w:val="24"/>
        </w:rPr>
        <w:t>基于椭圆曲线ECC和AES128的物联网网关轻量级认证与加密方案的代码</w:t>
      </w:r>
      <w:r>
        <w:rPr>
          <w:rFonts w:hint="eastAsia"/>
          <w:bCs/>
          <w:sz w:val="24"/>
          <w:szCs w:val="24"/>
        </w:rPr>
        <w:t>已按照正常进度开发完成</w:t>
      </w:r>
      <w:r>
        <w:rPr>
          <w:bCs/>
          <w:sz w:val="24"/>
          <w:szCs w:val="24"/>
        </w:rPr>
        <w:t>，</w:t>
      </w:r>
      <w:r>
        <w:rPr>
          <w:rFonts w:hint="eastAsia"/>
          <w:bCs/>
          <w:sz w:val="24"/>
          <w:szCs w:val="24"/>
        </w:rPr>
        <w:t>并实现了主要的功能，但系统设计中仍存在许多不足之处，需要继续完善。</w:t>
      </w:r>
    </w:p>
    <w:p>
      <w:pPr>
        <w:pStyle w:val="2"/>
        <w:spacing w:line="400" w:lineRule="exact"/>
        <w:ind w:firstLine="0"/>
        <w:rPr>
          <w:sz w:val="24"/>
          <w:szCs w:val="24"/>
        </w:rPr>
      </w:pP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54" w:name="_Toc25879"/>
      <w:r>
        <w:rPr>
          <w:rFonts w:hint="eastAsia" w:ascii="黑体"/>
          <w:b/>
          <w:sz w:val="32"/>
        </w:rPr>
        <w:t>谢辞</w:t>
      </w:r>
      <w:bookmarkEnd w:id="54"/>
    </w:p>
    <w:p>
      <w:pPr>
        <w:spacing w:line="400" w:lineRule="atLeast"/>
        <w:ind w:firstLine="480" w:firstLineChars="200"/>
        <w:rPr>
          <w:rFonts w:ascii="宋体"/>
          <w:sz w:val="24"/>
          <w:szCs w:val="24"/>
        </w:rPr>
      </w:pPr>
      <w:r>
        <w:rPr>
          <w:rFonts w:hint="eastAsia" w:ascii="宋体"/>
          <w:sz w:val="24"/>
          <w:szCs w:val="24"/>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和老师和同学，学到了很多实际项目中的技术。</w:t>
      </w:r>
    </w:p>
    <w:p>
      <w:pPr>
        <w:spacing w:line="400" w:lineRule="atLeast"/>
        <w:ind w:firstLine="480" w:firstLineChars="200"/>
        <w:rPr>
          <w:rFonts w:ascii="宋体"/>
          <w:bCs/>
          <w:sz w:val="24"/>
          <w:szCs w:val="24"/>
        </w:rPr>
      </w:pPr>
      <w:r>
        <w:rPr>
          <w:rFonts w:hint="eastAsia" w:ascii="宋体"/>
          <w:sz w:val="24"/>
          <w:szCs w:val="24"/>
        </w:rPr>
        <w:t>首先，感谢我的指导老师郭本振老师和科研室的王志辉老师。两位老师认真的工作态度和科学的引导给了我很大的帮助，没有两位老师的悉心指导，就没有我的这个毕业设计。两位老师</w:t>
      </w:r>
      <w:r>
        <w:rPr>
          <w:rFonts w:hint="eastAsia" w:ascii="宋体"/>
          <w:bCs/>
          <w:sz w:val="24"/>
          <w:szCs w:val="24"/>
        </w:rPr>
        <w:t>在项目设计期间，给出了许多中肯的建议。论文修改期间，针对论文中的不足之处悉心指导，在此我深表敬意。</w:t>
      </w:r>
    </w:p>
    <w:p>
      <w:pPr>
        <w:pStyle w:val="2"/>
        <w:spacing w:line="400" w:lineRule="atLeast"/>
        <w:ind w:firstLine="480" w:firstLineChars="200"/>
        <w:rPr>
          <w:rFonts w:ascii="宋体"/>
          <w:sz w:val="24"/>
          <w:szCs w:val="24"/>
        </w:rPr>
      </w:pPr>
      <w:r>
        <w:rPr>
          <w:rFonts w:hint="eastAsia" w:ascii="宋体"/>
          <w:bCs/>
          <w:sz w:val="24"/>
          <w:szCs w:val="24"/>
        </w:rPr>
        <w:t>其次，</w:t>
      </w:r>
      <w:r>
        <w:rPr>
          <w:rFonts w:hint="eastAsia" w:ascii="宋体" w:hAnsi="宋体" w:cs="宋体"/>
          <w:kern w:val="0"/>
          <w:sz w:val="24"/>
          <w:szCs w:val="24"/>
          <w:lang w:bidi="ar"/>
        </w:rPr>
        <w:t>还要对大学期间每位任课老师和同学表达谢意，是你们陪我度过了人生中宝贵的四年，你们的帮助和陪伴使我不断成长和进步，让我度过了充实且快乐的大学时光。</w:t>
      </w:r>
    </w:p>
    <w:p>
      <w:pPr>
        <w:pStyle w:val="2"/>
        <w:spacing w:line="400" w:lineRule="atLeast"/>
        <w:ind w:firstLine="480" w:firstLineChars="200"/>
        <w:rPr>
          <w:rFonts w:ascii="宋体"/>
          <w:sz w:val="24"/>
          <w:szCs w:val="24"/>
        </w:rPr>
      </w:pPr>
      <w:r>
        <w:rPr>
          <w:rFonts w:hint="eastAsia" w:ascii="宋体"/>
          <w:sz w:val="24"/>
          <w:szCs w:val="24"/>
        </w:rPr>
        <w:t>最后感谢各位评审老师，能来参加我的毕业答辩，给我提出珍贵的建议，在此表示深深的感谢。</w:t>
      </w: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3"/>
        <w:spacing w:before="468" w:beforeLines="150" w:after="312" w:afterLines="100" w:line="360" w:lineRule="auto"/>
        <w:ind w:firstLine="640" w:firstLineChars="200"/>
        <w:rPr>
          <w:sz w:val="32"/>
        </w:rPr>
      </w:pPr>
      <w:bookmarkStart w:id="55" w:name="_Toc16900"/>
      <w:r>
        <w:rPr>
          <w:rFonts w:hint="eastAsia"/>
          <w:sz w:val="32"/>
        </w:rPr>
        <w:t>参考文献</w:t>
      </w:r>
      <w:bookmarkEnd w:id="55"/>
    </w:p>
    <w:p>
      <w:pPr>
        <w:spacing w:line="340" w:lineRule="exact"/>
        <w:ind w:firstLine="420" w:firstLineChars="200"/>
        <w:rPr>
          <w:rFonts w:ascii="宋体" w:hAnsi="宋体" w:cs="宋体"/>
          <w:szCs w:val="24"/>
        </w:rPr>
      </w:pPr>
      <w:r>
        <w:t>[</w:t>
      </w:r>
      <w:r>
        <w:rPr>
          <w:rFonts w:hint="eastAsia"/>
        </w:rPr>
        <w:t>1</w:t>
      </w:r>
      <w:r>
        <w:t>]</w:t>
      </w:r>
      <w:r>
        <w:rPr>
          <w:rFonts w:hint="eastAsia"/>
        </w:rPr>
        <w:t xml:space="preserve"> 汪洋. 物联网轻量级认证和加密技术研究[D].南京邮电大学,2017.</w:t>
      </w:r>
    </w:p>
    <w:p>
      <w:pPr>
        <w:pStyle w:val="2"/>
        <w:spacing w:line="340" w:lineRule="exact"/>
        <w:ind w:firstLine="420" w:firstLineChars="200"/>
      </w:pPr>
      <w:r>
        <w:t>[</w:t>
      </w:r>
      <w:r>
        <w:rPr>
          <w:rFonts w:hint="eastAsia"/>
        </w:rPr>
        <w:t>2</w:t>
      </w:r>
      <w:r>
        <w:t>]</w:t>
      </w:r>
      <w:r>
        <w:rPr>
          <w:rFonts w:hint="eastAsia"/>
        </w:rPr>
        <w:t xml:space="preserve"> </w:t>
      </w:r>
      <w:r>
        <w:t>Nicanfar H, Leung V C M. Multilayer Consensus ECC-Based Password Authenticated Key-Exchange (MCEPAK) Protocol for Smart Grid System[J]. IEEE Transactions on Smart Grid, 2013, 4(1):253-264</w:t>
      </w:r>
    </w:p>
    <w:p>
      <w:pPr>
        <w:pStyle w:val="10"/>
        <w:snapToGrid/>
        <w:spacing w:line="340" w:lineRule="exact"/>
        <w:ind w:firstLine="420" w:firstLineChars="200"/>
        <w:jc w:val="both"/>
      </w:pPr>
      <w:r>
        <w:rPr>
          <w:rFonts w:hint="eastAsia"/>
        </w:rPr>
        <w:t>[3]  Li D, Aung Z, Williams J R, et al. Efficient and fault-diagnosable authentication architecture for AMI in smart grid[J]. Security &amp; Communication Networks, 2015, 8(4):598-616.</w:t>
      </w:r>
    </w:p>
    <w:p>
      <w:pPr>
        <w:pStyle w:val="10"/>
        <w:snapToGrid/>
        <w:spacing w:line="340" w:lineRule="exact"/>
        <w:ind w:firstLine="420" w:firstLineChars="200"/>
        <w:jc w:val="both"/>
      </w:pPr>
      <w:r>
        <w:rPr>
          <w:rFonts w:hint="eastAsia"/>
        </w:rPr>
        <w:t>[4]  Q. Jiang, Y. Qian, J. Ma, X. Ma, Q. Cheng, and F. Wei, “User centric three-factor authentication protocol for cloud-assisted wearable devices,” Int J Commun Syst, vol. 32, no. 6, p. e3900, Apr. 2019.</w:t>
      </w:r>
    </w:p>
    <w:p>
      <w:pPr>
        <w:pStyle w:val="2"/>
        <w:spacing w:line="340" w:lineRule="exact"/>
        <w:ind w:firstLine="420" w:firstLineChars="200"/>
      </w:pPr>
      <w:r>
        <w:rPr>
          <w:rFonts w:hint="eastAsia"/>
        </w:rPr>
        <w:t>[5] ZHIHUI WANG, JIANLI ZHAO, BENZHEN GUO, JINGJINGYANG, XIAO ZHANG. Mutual Authentication Protocol for IoT-based Environment Monitoring System[j]Journal of Environmental Protection and Ecology 2019,6(2)</w:t>
      </w:r>
    </w:p>
    <w:p>
      <w:pPr>
        <w:pStyle w:val="2"/>
        <w:spacing w:line="340" w:lineRule="exact"/>
        <w:ind w:firstLine="420" w:firstLineChars="200"/>
      </w:pPr>
      <w:r>
        <w:t>[</w:t>
      </w:r>
      <w:r>
        <w:rPr>
          <w:rFonts w:hint="eastAsia"/>
        </w:rPr>
        <w:t>6</w:t>
      </w:r>
      <w:r>
        <w:t>] 袁琦. 我国物联网安全发展现状和建议[J]. 现代电信科技, 2014(10):36-39.</w:t>
      </w:r>
    </w:p>
    <w:p>
      <w:pPr>
        <w:pStyle w:val="2"/>
        <w:spacing w:line="340" w:lineRule="exact"/>
        <w:ind w:firstLine="420" w:firstLineChars="200"/>
      </w:pPr>
      <w:r>
        <w:t>[</w:t>
      </w:r>
      <w:r>
        <w:rPr>
          <w:rFonts w:hint="eastAsia"/>
        </w:rPr>
        <w:t>7</w:t>
      </w:r>
      <w:r>
        <w:t>]</w:t>
      </w:r>
      <w:r>
        <w:rPr>
          <w:rFonts w:hint="eastAsia"/>
        </w:rPr>
        <w:t xml:space="preserve"> </w:t>
      </w:r>
      <w:r>
        <w:t>史冰清. 高安全性的物联网网关设计与实现[D].电子科技大学,2018.</w:t>
      </w:r>
    </w:p>
    <w:p>
      <w:pPr>
        <w:pStyle w:val="2"/>
        <w:spacing w:line="340" w:lineRule="exact"/>
        <w:ind w:firstLine="420" w:firstLineChars="200"/>
      </w:pPr>
      <w:r>
        <w:t>[</w:t>
      </w:r>
      <w:r>
        <w:rPr>
          <w:rFonts w:hint="eastAsia"/>
        </w:rPr>
        <w:t>8</w:t>
      </w:r>
      <w:r>
        <w:t>]</w:t>
      </w:r>
      <w:r>
        <w:rPr>
          <w:rFonts w:hint="eastAsia"/>
        </w:rPr>
        <w:t xml:space="preserve"> </w:t>
      </w:r>
      <w:r>
        <w:t>王斌. 工业物联网信息安全防护技术研究[D].电子科技大学,2018.</w:t>
      </w:r>
    </w:p>
    <w:p>
      <w:pPr>
        <w:pStyle w:val="2"/>
        <w:spacing w:line="340" w:lineRule="exact"/>
        <w:ind w:firstLine="420" w:firstLineChars="200"/>
      </w:pPr>
      <w:r>
        <w:t>[</w:t>
      </w:r>
      <w:r>
        <w:rPr>
          <w:rFonts w:hint="eastAsia"/>
        </w:rPr>
        <w:t>9</w:t>
      </w:r>
      <w:r>
        <w:t>]</w:t>
      </w:r>
      <w:r>
        <w:rPr>
          <w:rFonts w:hint="eastAsia"/>
        </w:rPr>
        <w:t xml:space="preserve"> </w:t>
      </w:r>
      <w:r>
        <w:t>黎俊男. 基于AES与ECC的游戏数据混合加密研究与实现[D].华南理工大学,2018.</w:t>
      </w:r>
    </w:p>
    <w:p>
      <w:pPr>
        <w:pStyle w:val="2"/>
        <w:spacing w:line="340" w:lineRule="exact"/>
        <w:ind w:firstLine="420" w:firstLineChars="200"/>
      </w:pPr>
      <w:r>
        <w:t>[</w:t>
      </w:r>
      <w:r>
        <w:rPr>
          <w:rFonts w:hint="eastAsia"/>
        </w:rPr>
        <w:t>10</w:t>
      </w:r>
      <w:r>
        <w:t>]龙辉. 基于ECC-AES混合加密的智能配电网安全通信方案设计[D].湘潭大学,2016.</w:t>
      </w:r>
    </w:p>
    <w:p>
      <w:pPr>
        <w:pStyle w:val="2"/>
        <w:spacing w:line="340" w:lineRule="exact"/>
        <w:ind w:firstLine="420" w:firstLineChars="200"/>
      </w:pPr>
      <w:r>
        <w:t>[</w:t>
      </w:r>
      <w:r>
        <w:rPr>
          <w:rFonts w:hint="eastAsia"/>
        </w:rPr>
        <w:t>11</w:t>
      </w:r>
      <w:r>
        <w:t>]李春平. 基于低功耗处理器的数字签名研究与实现[D].北京邮电大学,2015.</w:t>
      </w: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3"/>
      </w:pPr>
      <w:bookmarkStart w:id="56" w:name="_Toc12796"/>
      <w:r>
        <w:rPr>
          <w:rFonts w:hint="eastAsia"/>
        </w:rPr>
        <w:t>附录</w:t>
      </w:r>
      <w:bookmarkEnd w:id="56"/>
    </w:p>
    <w:p>
      <w:r>
        <w:t>@Slf4j</w:t>
      </w:r>
    </w:p>
    <w:p>
      <w:r>
        <w:t>public class ServerAuthHandler extends ChannelInboundHandlerAdapter {</w:t>
      </w:r>
    </w:p>
    <w:p/>
    <w:p>
      <w:r>
        <w:t xml:space="preserve">    @Override</w:t>
      </w:r>
    </w:p>
    <w:p>
      <w:r>
        <w:t xml:space="preserve">    public void channelActive(ChannelHandlerContext ctx) {</w:t>
      </w:r>
    </w:p>
    <w:p>
      <w:r>
        <w:t xml:space="preserve">        log.info("客户端【{}】连接，开始认证",ctx.channel().remoteAddress());</w:t>
      </w:r>
    </w:p>
    <w:p>
      <w:r>
        <w:t xml:space="preserve">    }</w:t>
      </w:r>
    </w:p>
    <w:p/>
    <w:p>
      <w:r>
        <w:t xml:space="preserve">    @Override</w:t>
      </w:r>
    </w:p>
    <w:p>
      <w:r>
        <w:t xml:space="preserve">    public void channelRead(ChannelHandlerContext ctx, Object message) {</w:t>
      </w:r>
    </w:p>
    <w:p>
      <w:r>
        <w:t xml:space="preserve">        SocketMsg msg = (SocketMsg) message;</w:t>
      </w:r>
    </w:p>
    <w:p>
      <w:r>
        <w:t xml:space="preserve">        try {</w:t>
      </w:r>
    </w:p>
    <w:p>
      <w:r>
        <w:t xml:space="preserve">            switch (msg.getType()){</w:t>
      </w:r>
    </w:p>
    <w:p>
      <w:r>
        <w:t xml:space="preserve">                case MsgType.AUTH_VALUE:</w:t>
      </w:r>
    </w:p>
    <w:p>
      <w:r>
        <w:t xml:space="preserve">                    String clientPubKey = (String) msg.getContent();</w:t>
      </w:r>
    </w:p>
    <w:p>
      <w:r>
        <w:t xml:space="preserve">                    String gwId = msg.getGatewayId();</w:t>
      </w:r>
    </w:p>
    <w:p>
      <w:r>
        <w:t xml:space="preserve">                    if (StringUtils.isEmpty(clientPubKey) || StringUtils.isEmpty(gwId)){</w:t>
      </w:r>
    </w:p>
    <w:p>
      <w:r>
        <w:t xml:space="preserve">                        log.info("网关公钥或网关ID为空，拒绝处理");</w:t>
      </w:r>
    </w:p>
    <w:p>
      <w:r>
        <w:t xml:space="preserve">                        closeChannel(ctx);</w:t>
      </w:r>
    </w:p>
    <w:p>
      <w:r>
        <w:t xml:space="preserve">                        return;</w:t>
      </w:r>
    </w:p>
    <w:p>
      <w:r>
        <w:t xml:space="preserve">                    }</w:t>
      </w:r>
    </w:p>
    <w:p>
      <w:r>
        <w:t xml:space="preserve">                    long start = System.currentTimeMillis();</w:t>
      </w:r>
    </w:p>
    <w:p>
      <w:r>
        <w:t xml:space="preserve">                    log.info("2.服务端接收到秘钥协商请求,客户端公钥为：{}",clientPubKey);</w:t>
      </w:r>
    </w:p>
    <w:p>
      <w:r>
        <w:t xml:space="preserve">                    EcKeys ecKeys = SpringBeanFactory.getBean("EcKeys",EcKeys.class);</w:t>
      </w:r>
    </w:p>
    <w:p>
      <w:r>
        <w:t xml:space="preserve">                    SocketMsg&lt;String&gt; publicKeyStr = new SocketMsg&lt;String&gt;()</w:t>
      </w:r>
    </w:p>
    <w:p>
      <w:r>
        <w:t xml:space="preserve">                            .setId(1).setType(MsgType.AUTH_BACK_VALUE).setContent(ecKeys.getPubKey());</w:t>
      </w:r>
    </w:p>
    <w:p/>
    <w:p>
      <w:r>
        <w:t xml:space="preserve">                    String key = EncryptOrDecryptUtil.ecdhKey(ecKeys.getPriKey(),clientPubKey);</w:t>
      </w:r>
    </w:p>
    <w:p>
      <w:r>
        <w:t xml:space="preserve">                    log.info("3. 服务端秘钥协商完成，耗时：{}ms，开始验证秘钥正确性,加密秘钥为:{}",System.currentTimeMillis()-start,key);</w:t>
      </w:r>
    </w:p>
    <w:p>
      <w:r>
        <w:t xml:space="preserve">                    //将改秘钥加入秘钥库</w:t>
      </w:r>
    </w:p>
    <w:p>
      <w:r>
        <w:t xml:space="preserve">                    Gateway gw = new Gateway()</w:t>
      </w:r>
    </w:p>
    <w:p>
      <w:r>
        <w:t xml:space="preserve">                            .setGwId(msg.getGatewayId())</w:t>
      </w:r>
    </w:p>
    <w:p>
      <w:r>
        <w:t xml:space="preserve">                            .setGwName("第一套")</w:t>
      </w:r>
    </w:p>
    <w:p>
      <w:r>
        <w:t xml:space="preserve">                            .setChannel(ctx.channel())</w:t>
      </w:r>
    </w:p>
    <w:p>
      <w:r>
        <w:t xml:space="preserve">                            .setKey(key)</w:t>
      </w:r>
    </w:p>
    <w:p>
      <w:r>
        <w:t xml:space="preserve">                            .setPubKey(clientPubKey);</w:t>
      </w:r>
    </w:p>
    <w:p>
      <w:r>
        <w:t xml:space="preserve">                    NettySocketHolder.put(msg.getGatewayId(), gw);</w:t>
      </w:r>
    </w:p>
    <w:p>
      <w:r>
        <w:t xml:space="preserve">                    ctx.writeAndFlush(publicKeyStr);</w:t>
      </w:r>
    </w:p>
    <w:p>
      <w:r>
        <w:t xml:space="preserve">                    break;</w:t>
      </w:r>
    </w:p>
    <w:p>
      <w:r>
        <w:t xml:space="preserve">                case MsgType.AUTH_CHECK_VALUE:</w:t>
      </w:r>
    </w:p>
    <w:p>
      <w:r>
        <w:t xml:space="preserve">                    log.info("6.服务端验证秘钥正确性");</w:t>
      </w:r>
    </w:p>
    <w:p>
      <w:r>
        <w:t xml:space="preserve">                    Gateway gw1 = NettySocketHolder.get(msg.getGatewayId());</w:t>
      </w:r>
    </w:p>
    <w:p>
      <w:r>
        <w:t xml:space="preserve">                    //确认秘钥的正确性</w:t>
      </w:r>
    </w:p>
    <w:p>
      <w:r>
        <w:t xml:space="preserve">                    String login = EncryptOrDecryptUtil.doAES((String) msg.getContent(),gw1.getKey(), Cipher.DECRYPT_MODE);</w:t>
      </w:r>
    </w:p>
    <w:p>
      <w:r>
        <w:t xml:space="preserve">                    log.info("7. 服务端解密出登录口令:{}",login);</w:t>
      </w:r>
    </w:p>
    <w:p>
      <w:r>
        <w:t xml:space="preserve">                    if (("login").equals(login)){</w:t>
      </w:r>
    </w:p>
    <w:p>
      <w:r>
        <w:t xml:space="preserve">                        log.info("网关【{}】验证通过，加入连接列表",msg.getGatewayId());</w:t>
      </w:r>
    </w:p>
    <w:p/>
    <w:p>
      <w:r>
        <w:t xml:space="preserve">                        gw1.setStatus("在线");</w:t>
      </w:r>
    </w:p>
    <w:p>
      <w:r>
        <w:t xml:space="preserve">                        NettySocketHolder.put(msg.getGatewayId(),gw1);</w:t>
      </w:r>
    </w:p>
    <w:p>
      <w:r>
        <w:t xml:space="preserve">                        //向客户端发送认证成功的消息，这里一定要先发消息再替换handler</w:t>
      </w:r>
    </w:p>
    <w:p>
      <w:r>
        <w:t xml:space="preserve">                        ctx.writeAndFlush(new SocketMsg&lt;String&gt;().setType(MsgType.LOGIN_SUCCESS_VALUE));</w:t>
      </w:r>
    </w:p>
    <w:p>
      <w:r>
        <w:t xml:space="preserve">                        //用AES加解密替换掉默认的编解码器</w:t>
      </w:r>
    </w:p>
    <w:p>
      <w:r>
        <w:t xml:space="preserve">                        ctx.pipeline().replace(ctx.pipeline().get("decoder"),"decoder",new JsonDecoderAES());</w:t>
      </w:r>
    </w:p>
    <w:p>
      <w:r>
        <w:t xml:space="preserve">                        ctx.pipeline().replace(ctx.pipeline().get("encoder"),"encoder",new JsonEncoderAES());</w:t>
      </w:r>
    </w:p>
    <w:p>
      <w:r>
        <w:t xml:space="preserve">                        ctx.pipeline().addFirst("idle",new IdleStateHandler(5,0, 0, TimeUnit.SECONDS));</w:t>
      </w:r>
    </w:p>
    <w:p>
      <w:r>
        <w:t xml:space="preserve">                    }else {</w:t>
      </w:r>
    </w:p>
    <w:p>
      <w:r>
        <w:t xml:space="preserve">                        log.info("非法客户端，关闭连接");</w:t>
      </w:r>
    </w:p>
    <w:p>
      <w:r>
        <w:t xml:space="preserve">                        closeChannel(ctx);</w:t>
      </w:r>
    </w:p>
    <w:p>
      <w:r>
        <w:t xml:space="preserve">                    }</w:t>
      </w:r>
    </w:p>
    <w:p>
      <w:r>
        <w:t xml:space="preserve">                    break;</w:t>
      </w:r>
    </w:p>
    <w:p>
      <w:r>
        <w:t xml:space="preserve">                default:break;</w:t>
      </w:r>
    </w:p>
    <w:p>
      <w:r>
        <w:t xml:space="preserve">            }</w:t>
      </w:r>
    </w:p>
    <w:p>
      <w:r>
        <w:t xml:space="preserve">        }catch (Exception e){</w:t>
      </w:r>
    </w:p>
    <w:p>
      <w:r>
        <w:t xml:space="preserve">            e.printStackTrace();</w:t>
      </w:r>
    </w:p>
    <w:p>
      <w:r>
        <w:t xml:space="preserve">            log.error("客户端认证出错{}",e.getMessage());</w:t>
      </w:r>
    </w:p>
    <w:p>
      <w:r>
        <w:t xml:space="preserve">            closeChannel(ctx);</w:t>
      </w:r>
    </w:p>
    <w:p>
      <w:r>
        <w:t xml:space="preserve">        }</w:t>
      </w:r>
    </w:p>
    <w:p>
      <w:r>
        <w:t xml:space="preserve">        ctx.fireChannelRead(message);</w:t>
      </w:r>
    </w:p>
    <w:p>
      <w:r>
        <w:t xml:space="preserve">        ReferenceCountUtil.release(msg);</w:t>
      </w:r>
    </w:p>
    <w:p>
      <w:r>
        <w:t xml:space="preserve">    }</w:t>
      </w:r>
    </w:p>
    <w:p/>
    <w:p>
      <w:r>
        <w:t xml:space="preserve">    private void closeChannel(ChannelHandlerContext ctx){</w:t>
      </w:r>
    </w:p>
    <w:p>
      <w:r>
        <w:t xml:space="preserve">        NettySocketHolder.remove(ctx.channel());</w:t>
      </w:r>
    </w:p>
    <w:p>
      <w:r>
        <w:t xml:space="preserve">        ctx.channel().close();</w:t>
      </w:r>
    </w:p>
    <w:p>
      <w:r>
        <w:t xml:space="preserve">    }</w:t>
      </w:r>
    </w:p>
    <w:p>
      <w:r>
        <w:t>}</w:t>
      </w:r>
    </w:p>
    <w:p/>
    <w:sectPr>
      <w:footerReference r:id="rId13" w:type="default"/>
      <w:pgSz w:w="11906" w:h="16838"/>
      <w:pgMar w:top="1440" w:right="1800" w:bottom="1440" w:left="1800"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4-27T15:23:00Z" w:initials="A">
    <w:p w14:paraId="56775F80">
      <w:pPr>
        <w:pStyle w:val="8"/>
        <w:rPr>
          <w:rFonts w:hint="eastAsia"/>
        </w:rPr>
      </w:pPr>
      <w:r>
        <w:rPr>
          <w:rFonts w:hint="eastAsia"/>
        </w:rPr>
        <w:t>这样摘要不合格，看看群内范文的写法</w:t>
      </w:r>
    </w:p>
  </w:comment>
  <w:comment w:id="1" w:author="Administrator" w:date="2020-04-27T15:23:00Z" w:initials="A">
    <w:p w14:paraId="5C323BAC">
      <w:pPr>
        <w:pStyle w:val="8"/>
        <w:rPr>
          <w:rFonts w:hint="eastAsia"/>
        </w:rPr>
      </w:pPr>
      <w:r>
        <w:rPr>
          <w:rFonts w:hint="eastAsia"/>
        </w:rPr>
        <w:t>用viso黑白，里面字体参考范文</w:t>
      </w:r>
    </w:p>
  </w:comment>
  <w:comment w:id="2" w:author="Administrator" w:date="2020-04-27T15:24:00Z" w:initials="A">
    <w:p w14:paraId="6C093EDF">
      <w:pPr>
        <w:pStyle w:val="8"/>
      </w:pPr>
      <w:r>
        <w:rPr>
          <w:rFonts w:hint="eastAsia"/>
        </w:rPr>
        <w:t>用viso画不要图片</w:t>
      </w:r>
    </w:p>
  </w:comment>
  <w:comment w:id="3" w:author="Administrator" w:date="2020-04-27T15:25:00Z" w:initials="A">
    <w:p w14:paraId="675D3F2A">
      <w:pPr>
        <w:pStyle w:val="8"/>
      </w:pPr>
      <w:r>
        <w:rPr>
          <w:rFonts w:hint="eastAsia"/>
        </w:rPr>
        <w:t xml:space="preserve">这些图都要自己画 </w:t>
      </w:r>
      <w:r>
        <w:t xml:space="preserve"> </w:t>
      </w:r>
      <w:r>
        <w:rPr>
          <w:rFonts w:hint="eastAsia"/>
        </w:rPr>
        <w:t>不能再其他地方直接copy</w:t>
      </w:r>
    </w:p>
  </w:comment>
  <w:comment w:id="4" w:author="Administrator" w:date="2020-04-27T15:25:00Z" w:initials="A">
    <w:p w14:paraId="32ED35AE">
      <w:pPr>
        <w:pStyle w:val="8"/>
      </w:pPr>
      <w:r>
        <w:rPr>
          <w:rFonts w:hint="eastAsia"/>
        </w:rPr>
        <w:t>公式用mathtype键入，不能贴图</w:t>
      </w:r>
    </w:p>
  </w:comment>
  <w:comment w:id="5" w:author="Administrator" w:date="2020-04-27T15:25:00Z" w:initials="A">
    <w:p w14:paraId="33C20BCD">
      <w:pPr>
        <w:pStyle w:val="8"/>
        <w:rPr>
          <w:rFonts w:hint="eastAsia"/>
        </w:rPr>
      </w:pPr>
      <w:r>
        <w:rPr>
          <w:rFonts w:hint="eastAsia"/>
        </w:rPr>
        <w:t>所有英文字符新罗马，参看模板</w:t>
      </w:r>
    </w:p>
  </w:comment>
  <w:comment w:id="6" w:author="Administrator" w:date="2020-04-27T15:27:00Z" w:initials="A">
    <w:p w14:paraId="44BB76D4">
      <w:pPr>
        <w:pStyle w:val="8"/>
      </w:pPr>
      <w:r>
        <w:rPr>
          <w:rFonts w:hint="eastAsia"/>
        </w:rPr>
        <w:t>实验多设计一些，丰富</w:t>
      </w:r>
    </w:p>
  </w:comment>
  <w:comment w:id="7" w:author="Administrator" w:date="2020-04-27T15:26:00Z" w:initials="A">
    <w:p w14:paraId="71507DE0">
      <w:pPr>
        <w:pStyle w:val="8"/>
      </w:pPr>
      <w:r>
        <w:rPr>
          <w:rFonts w:hint="eastAsia"/>
        </w:rPr>
        <w:t>表格都用三线表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6775F80" w15:done="0"/>
  <w15:commentEx w15:paraId="5C323BAC" w15:done="0"/>
  <w15:commentEx w15:paraId="6C093EDF" w15:done="0"/>
  <w15:commentEx w15:paraId="675D3F2A" w15:done="0"/>
  <w15:commentEx w15:paraId="32ED35AE" w15:done="0"/>
  <w15:commentEx w15:paraId="33C20BCD" w15:done="0"/>
  <w15:commentEx w15:paraId="44BB76D4" w15:done="0"/>
  <w15:commentEx w15:paraId="71507D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vert="horz" wrap="none" lIns="0" tIns="0" rIns="0" bIns="0" anchor="t">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ql5uc8A&#10;AAAFAQAADwAAAAAAAAABACAAAAAiAAAAZHJzL2Rvd25yZXYueG1sUEsBAhQAFAAAAAgAh07iQJZN&#10;wF62AQAAVwMAAA4AAAAAAAAAAQAgAAAAHgEAAGRycy9lMm9Eb2MueG1sUEsFBgAAAAAGAAYAWQEA&#10;AEYFAAAAAA==&#10;">
              <v:fill on="f" focussize="0,0"/>
              <v:stroke on="f"/>
              <v:imagedata o:title=""/>
              <o:lock v:ext="edit" aspectratio="f"/>
              <v:textbox inset="0mm,0mm,0mm,0mm" style="mso-fit-shape-to-text:t;">
                <w:txbxContent>
                  <w:p>
                    <w:pPr>
                      <w:pStyle w:val="12"/>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ql5uc8AAAAFAQAADwAAAAAAAAAB&#10;ACAAAAAiAAAAZHJzL2Rvd25yZXYueG1sUEsBAhQAFAAAAAgAh07iQCWxYEynAQAAQAMAAA4AAAAA&#10;AAAAAQAgAAAAHgEAAGRycy9lMm9Eb2MueG1sUEsFBgAAAAAGAAYAWQEAADcFA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DGZCKP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posOffset>2469515</wp:posOffset>
              </wp:positionH>
              <wp:positionV relativeFrom="paragraph">
                <wp:posOffset>-68580</wp:posOffset>
              </wp:positionV>
              <wp:extent cx="251460" cy="144780"/>
              <wp:effectExtent l="0" t="0" r="0" b="0"/>
              <wp:wrapNone/>
              <wp:docPr id="54" name="文本框 11"/>
              <wp:cNvGraphicFramePr/>
              <a:graphic xmlns:a="http://schemas.openxmlformats.org/drawingml/2006/main">
                <a:graphicData uri="http://schemas.microsoft.com/office/word/2010/wordprocessingShape">
                  <wps:wsp>
                    <wps:cNvSpPr txBox="1"/>
                    <wps:spPr>
                      <a:xfrm>
                        <a:off x="0" y="0"/>
                        <a:ext cx="251460" cy="144780"/>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left:194.45pt;margin-top:-5.4pt;height:11.4pt;width:19.8pt;mso-position-horizontal-relative:margin;z-index:251677696;mso-width-relative:page;mso-height-relative:page;" filled="f" stroked="f" coordsize="21600,21600" o:gfxdata="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uvuUNkAAAAKAQAADwAAAAAAAAABACAAAAAiAAAAZHJzL2Rvd25yZXYueG1s&#10;UEsBAhQAFAAAAAgAh07iQChVGCa+AQAAWAMAAA4AAAAAAAAAAQAgAAAAKAEAAGRycy9lMm9Eb2Mu&#10;eG1sUEsFBgAAAAAGAAYAWQEAAFg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Mrd+J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76200" cy="160655"/>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76200" cy="160655"/>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top:0pt;height:12.65pt;width:6pt;mso-position-horizontal:center;mso-position-horizontal-relative:margin;z-index:25169817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CKT8P+7AQAAVw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CQRkyL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河北北方学院学士学位论文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EEEDAD68"/>
    <w:multiLevelType w:val="singleLevel"/>
    <w:tmpl w:val="EEEDAD68"/>
    <w:lvl w:ilvl="0" w:tentative="0">
      <w:start w:val="1"/>
      <w:numFmt w:val="decimal"/>
      <w:suff w:val="nothing"/>
      <w:lvlText w:val="（%1）"/>
      <w:lvlJc w:val="left"/>
    </w:lvl>
  </w:abstractNum>
  <w:abstractNum w:abstractNumId="6">
    <w:nsid w:val="F5EC5714"/>
    <w:multiLevelType w:val="singleLevel"/>
    <w:tmpl w:val="F5EC5714"/>
    <w:lvl w:ilvl="0" w:tentative="0">
      <w:start w:val="1"/>
      <w:numFmt w:val="decimal"/>
      <w:suff w:val="space"/>
      <w:lvlText w:val="%1."/>
      <w:lvlJc w:val="left"/>
    </w:lvl>
  </w:abstractNum>
  <w:abstractNum w:abstractNumId="7">
    <w:nsid w:val="00EEB08E"/>
    <w:multiLevelType w:val="singleLevel"/>
    <w:tmpl w:val="00EEB08E"/>
    <w:lvl w:ilvl="0" w:tentative="0">
      <w:start w:val="1"/>
      <w:numFmt w:val="decimal"/>
      <w:suff w:val="space"/>
      <w:lvlText w:val="%1."/>
      <w:lvlJc w:val="left"/>
    </w:lvl>
  </w:abstractNum>
  <w:abstractNum w:abstractNumId="8">
    <w:nsid w:val="0471E9A7"/>
    <w:multiLevelType w:val="singleLevel"/>
    <w:tmpl w:val="0471E9A7"/>
    <w:lvl w:ilvl="0" w:tentative="0">
      <w:start w:val="1"/>
      <w:numFmt w:val="decimal"/>
      <w:lvlText w:val="%1."/>
      <w:lvlJc w:val="left"/>
    </w:lvl>
  </w:abstractNum>
  <w:abstractNum w:abstractNumId="9">
    <w:nsid w:val="0D0D960D"/>
    <w:multiLevelType w:val="singleLevel"/>
    <w:tmpl w:val="0D0D960D"/>
    <w:lvl w:ilvl="0" w:tentative="0">
      <w:start w:val="2"/>
      <w:numFmt w:val="decimal"/>
      <w:lvlText w:val="%1."/>
      <w:lvlJc w:val="left"/>
      <w:pPr>
        <w:tabs>
          <w:tab w:val="left" w:pos="312"/>
        </w:tabs>
      </w:pPr>
    </w:lvl>
  </w:abstractNum>
  <w:abstractNum w:abstractNumId="10">
    <w:nsid w:val="12A5D51F"/>
    <w:multiLevelType w:val="singleLevel"/>
    <w:tmpl w:val="12A5D51F"/>
    <w:lvl w:ilvl="0" w:tentative="0">
      <w:start w:val="5"/>
      <w:numFmt w:val="decimal"/>
      <w:lvlText w:val="%1."/>
      <w:lvlJc w:val="left"/>
      <w:pPr>
        <w:tabs>
          <w:tab w:val="left" w:pos="312"/>
        </w:tabs>
      </w:pPr>
    </w:lvl>
  </w:abstractNum>
  <w:abstractNum w:abstractNumId="11">
    <w:nsid w:val="180F0E9F"/>
    <w:multiLevelType w:val="singleLevel"/>
    <w:tmpl w:val="180F0E9F"/>
    <w:lvl w:ilvl="0" w:tentative="0">
      <w:start w:val="1"/>
      <w:numFmt w:val="decimal"/>
      <w:suff w:val="space"/>
      <w:lvlText w:val="%1."/>
      <w:lvlJc w:val="left"/>
    </w:lvl>
  </w:abstractNum>
  <w:abstractNum w:abstractNumId="12">
    <w:nsid w:val="22D4566C"/>
    <w:multiLevelType w:val="singleLevel"/>
    <w:tmpl w:val="22D4566C"/>
    <w:lvl w:ilvl="0" w:tentative="0">
      <w:start w:val="2"/>
      <w:numFmt w:val="decimal"/>
      <w:suff w:val="space"/>
      <w:lvlText w:val="%1."/>
      <w:lvlJc w:val="left"/>
    </w:lvl>
  </w:abstractNum>
  <w:abstractNum w:abstractNumId="13">
    <w:nsid w:val="3694BAF7"/>
    <w:multiLevelType w:val="singleLevel"/>
    <w:tmpl w:val="3694BAF7"/>
    <w:lvl w:ilvl="0" w:tentative="0">
      <w:start w:val="6"/>
      <w:numFmt w:val="chineseCounting"/>
      <w:suff w:val="space"/>
      <w:lvlText w:val="第%1章"/>
      <w:lvlJc w:val="left"/>
      <w:rPr>
        <w:rFonts w:hint="eastAsia"/>
      </w:rPr>
    </w:lvl>
  </w:abstractNum>
  <w:abstractNum w:abstractNumId="14">
    <w:nsid w:val="485B3A95"/>
    <w:multiLevelType w:val="singleLevel"/>
    <w:tmpl w:val="485B3A95"/>
    <w:lvl w:ilvl="0" w:tentative="0">
      <w:start w:val="1"/>
      <w:numFmt w:val="decimal"/>
      <w:suff w:val="space"/>
      <w:lvlText w:val="%1."/>
      <w:lvlJc w:val="left"/>
    </w:lvl>
  </w:abstractNum>
  <w:abstractNum w:abstractNumId="15">
    <w:nsid w:val="5E299E1B"/>
    <w:multiLevelType w:val="singleLevel"/>
    <w:tmpl w:val="5E299E1B"/>
    <w:lvl w:ilvl="0" w:tentative="0">
      <w:start w:val="1"/>
      <w:numFmt w:val="decimal"/>
      <w:suff w:val="space"/>
      <w:lvlText w:val="%1."/>
      <w:lvlJc w:val="left"/>
    </w:lvl>
  </w:abstractNum>
  <w:abstractNum w:abstractNumId="16">
    <w:nsid w:val="6B5FBDC1"/>
    <w:multiLevelType w:val="singleLevel"/>
    <w:tmpl w:val="6B5FBDC1"/>
    <w:lvl w:ilvl="0" w:tentative="0">
      <w:start w:val="1"/>
      <w:numFmt w:val="decimal"/>
      <w:suff w:val="space"/>
      <w:lvlText w:val="（%1）"/>
      <w:lvlJc w:val="left"/>
    </w:lvl>
  </w:abstractNum>
  <w:num w:numId="1">
    <w:abstractNumId w:val="5"/>
  </w:num>
  <w:num w:numId="2">
    <w:abstractNumId w:val="4"/>
  </w:num>
  <w:num w:numId="3">
    <w:abstractNumId w:val="15"/>
  </w:num>
  <w:num w:numId="4">
    <w:abstractNumId w:val="12"/>
  </w:num>
  <w:num w:numId="5">
    <w:abstractNumId w:val="8"/>
  </w:num>
  <w:num w:numId="6">
    <w:abstractNumId w:val="9"/>
  </w:num>
  <w:num w:numId="7">
    <w:abstractNumId w:val="10"/>
  </w:num>
  <w:num w:numId="8">
    <w:abstractNumId w:val="2"/>
  </w:num>
  <w:num w:numId="9">
    <w:abstractNumId w:val="16"/>
  </w:num>
  <w:num w:numId="10">
    <w:abstractNumId w:val="14"/>
  </w:num>
  <w:num w:numId="11">
    <w:abstractNumId w:val="3"/>
  </w:num>
  <w:num w:numId="12">
    <w:abstractNumId w:val="6"/>
  </w:num>
  <w:num w:numId="13">
    <w:abstractNumId w:val="11"/>
  </w:num>
  <w:num w:numId="14">
    <w:abstractNumId w:val="1"/>
  </w:num>
  <w:num w:numId="15">
    <w:abstractNumId w:val="7"/>
  </w:num>
  <w:num w:numId="16">
    <w:abstractNumId w:val="13"/>
  </w:num>
  <w:num w:numId="1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1A"/>
    <w:rsid w:val="0036111A"/>
    <w:rsid w:val="004B0664"/>
    <w:rsid w:val="0051504D"/>
    <w:rsid w:val="00623657"/>
    <w:rsid w:val="00C80BF2"/>
    <w:rsid w:val="00DB3D1B"/>
    <w:rsid w:val="010F4E73"/>
    <w:rsid w:val="016C2BFC"/>
    <w:rsid w:val="019A02DA"/>
    <w:rsid w:val="02BB03F8"/>
    <w:rsid w:val="02CA668E"/>
    <w:rsid w:val="02E143A1"/>
    <w:rsid w:val="03467DE2"/>
    <w:rsid w:val="03752339"/>
    <w:rsid w:val="03DF0D0D"/>
    <w:rsid w:val="05C022BE"/>
    <w:rsid w:val="05C63BB3"/>
    <w:rsid w:val="05F01DF5"/>
    <w:rsid w:val="06263D01"/>
    <w:rsid w:val="06443DCB"/>
    <w:rsid w:val="06482134"/>
    <w:rsid w:val="069D60D1"/>
    <w:rsid w:val="074338CC"/>
    <w:rsid w:val="081A67CF"/>
    <w:rsid w:val="08F830A0"/>
    <w:rsid w:val="096551B7"/>
    <w:rsid w:val="09936B25"/>
    <w:rsid w:val="0A4C6A5C"/>
    <w:rsid w:val="0A6813A0"/>
    <w:rsid w:val="0A902BD2"/>
    <w:rsid w:val="0AED2A4E"/>
    <w:rsid w:val="0AED5446"/>
    <w:rsid w:val="0B0C34C3"/>
    <w:rsid w:val="0B194659"/>
    <w:rsid w:val="0B764BCC"/>
    <w:rsid w:val="0B7F3C6E"/>
    <w:rsid w:val="0B9D7EF7"/>
    <w:rsid w:val="0C097702"/>
    <w:rsid w:val="0C2041EC"/>
    <w:rsid w:val="0C474CBA"/>
    <w:rsid w:val="0C4A123E"/>
    <w:rsid w:val="0CFF7F5D"/>
    <w:rsid w:val="0D783410"/>
    <w:rsid w:val="0D947E1A"/>
    <w:rsid w:val="0DDF1D70"/>
    <w:rsid w:val="0E463BD7"/>
    <w:rsid w:val="0EF15FB5"/>
    <w:rsid w:val="0FC03A13"/>
    <w:rsid w:val="0FDA74F1"/>
    <w:rsid w:val="10292A8A"/>
    <w:rsid w:val="105A5A7F"/>
    <w:rsid w:val="10830894"/>
    <w:rsid w:val="10E15E1C"/>
    <w:rsid w:val="11677D10"/>
    <w:rsid w:val="119B59A4"/>
    <w:rsid w:val="123F4E98"/>
    <w:rsid w:val="12834632"/>
    <w:rsid w:val="133040E7"/>
    <w:rsid w:val="13571C24"/>
    <w:rsid w:val="13B65D97"/>
    <w:rsid w:val="14282A7F"/>
    <w:rsid w:val="14C27CEE"/>
    <w:rsid w:val="15436233"/>
    <w:rsid w:val="159F1ACC"/>
    <w:rsid w:val="15E01148"/>
    <w:rsid w:val="15FD325D"/>
    <w:rsid w:val="1629352B"/>
    <w:rsid w:val="168A223F"/>
    <w:rsid w:val="172F6321"/>
    <w:rsid w:val="182C7FB4"/>
    <w:rsid w:val="18E55D7C"/>
    <w:rsid w:val="19C437BC"/>
    <w:rsid w:val="1AA71C2A"/>
    <w:rsid w:val="1AB233B1"/>
    <w:rsid w:val="1B2751CB"/>
    <w:rsid w:val="1B330729"/>
    <w:rsid w:val="1B4D6770"/>
    <w:rsid w:val="1C190F2D"/>
    <w:rsid w:val="1C4D6257"/>
    <w:rsid w:val="1C9B5351"/>
    <w:rsid w:val="1CFB6240"/>
    <w:rsid w:val="1D59739A"/>
    <w:rsid w:val="1E3E2C25"/>
    <w:rsid w:val="1E8502A2"/>
    <w:rsid w:val="1F0C5B0E"/>
    <w:rsid w:val="1F8511D2"/>
    <w:rsid w:val="1FB51D9D"/>
    <w:rsid w:val="20327B32"/>
    <w:rsid w:val="20472507"/>
    <w:rsid w:val="209E09AC"/>
    <w:rsid w:val="20B82197"/>
    <w:rsid w:val="20EB171D"/>
    <w:rsid w:val="20F71621"/>
    <w:rsid w:val="20FE4706"/>
    <w:rsid w:val="210131C1"/>
    <w:rsid w:val="21151573"/>
    <w:rsid w:val="213B3A38"/>
    <w:rsid w:val="22D335E9"/>
    <w:rsid w:val="23066FEB"/>
    <w:rsid w:val="23781562"/>
    <w:rsid w:val="23A14A4C"/>
    <w:rsid w:val="23E666E6"/>
    <w:rsid w:val="23EC7707"/>
    <w:rsid w:val="23FE40F8"/>
    <w:rsid w:val="241E5717"/>
    <w:rsid w:val="24472038"/>
    <w:rsid w:val="24BF4F11"/>
    <w:rsid w:val="259A00D9"/>
    <w:rsid w:val="25F27B18"/>
    <w:rsid w:val="270526C6"/>
    <w:rsid w:val="270D5974"/>
    <w:rsid w:val="271E669E"/>
    <w:rsid w:val="275115BC"/>
    <w:rsid w:val="28082BF8"/>
    <w:rsid w:val="285E16BF"/>
    <w:rsid w:val="28915E90"/>
    <w:rsid w:val="293B4656"/>
    <w:rsid w:val="29DC27A9"/>
    <w:rsid w:val="2A2E31AC"/>
    <w:rsid w:val="2A4A0D9C"/>
    <w:rsid w:val="2B2C7FC9"/>
    <w:rsid w:val="2B335347"/>
    <w:rsid w:val="2B8F375B"/>
    <w:rsid w:val="2B9C6E77"/>
    <w:rsid w:val="2C5477A8"/>
    <w:rsid w:val="2CAE422C"/>
    <w:rsid w:val="2CB657E9"/>
    <w:rsid w:val="2D1662DD"/>
    <w:rsid w:val="2ECD0CC6"/>
    <w:rsid w:val="2F6C2741"/>
    <w:rsid w:val="2FA645EF"/>
    <w:rsid w:val="2FA84142"/>
    <w:rsid w:val="2FAF5CA3"/>
    <w:rsid w:val="30077404"/>
    <w:rsid w:val="30480017"/>
    <w:rsid w:val="31AB4C04"/>
    <w:rsid w:val="323827D1"/>
    <w:rsid w:val="32395491"/>
    <w:rsid w:val="326D6695"/>
    <w:rsid w:val="33086826"/>
    <w:rsid w:val="339220D9"/>
    <w:rsid w:val="33B274F5"/>
    <w:rsid w:val="346B0D20"/>
    <w:rsid w:val="348E2AC8"/>
    <w:rsid w:val="3503078A"/>
    <w:rsid w:val="359F7909"/>
    <w:rsid w:val="35BC5FED"/>
    <w:rsid w:val="362C0D76"/>
    <w:rsid w:val="362C133E"/>
    <w:rsid w:val="364742FE"/>
    <w:rsid w:val="36CE0394"/>
    <w:rsid w:val="373506BC"/>
    <w:rsid w:val="37524480"/>
    <w:rsid w:val="37804C52"/>
    <w:rsid w:val="3817511E"/>
    <w:rsid w:val="389C46B4"/>
    <w:rsid w:val="38B774AB"/>
    <w:rsid w:val="38BD2041"/>
    <w:rsid w:val="38F40F7E"/>
    <w:rsid w:val="3A03170C"/>
    <w:rsid w:val="3A142847"/>
    <w:rsid w:val="3A150116"/>
    <w:rsid w:val="3A7403A3"/>
    <w:rsid w:val="3AA74FD3"/>
    <w:rsid w:val="3B301AD1"/>
    <w:rsid w:val="3B4131E5"/>
    <w:rsid w:val="3B6E45C1"/>
    <w:rsid w:val="3B8373F1"/>
    <w:rsid w:val="3BA4535F"/>
    <w:rsid w:val="3BDE4B01"/>
    <w:rsid w:val="3BF63558"/>
    <w:rsid w:val="3CE36F9B"/>
    <w:rsid w:val="3D1C3068"/>
    <w:rsid w:val="3DAE3488"/>
    <w:rsid w:val="3DBE5255"/>
    <w:rsid w:val="3DE33556"/>
    <w:rsid w:val="3EB12888"/>
    <w:rsid w:val="3F285457"/>
    <w:rsid w:val="40064FEC"/>
    <w:rsid w:val="40531975"/>
    <w:rsid w:val="40534EF0"/>
    <w:rsid w:val="40932DA8"/>
    <w:rsid w:val="40B241AB"/>
    <w:rsid w:val="40C92295"/>
    <w:rsid w:val="40C94113"/>
    <w:rsid w:val="41165FFC"/>
    <w:rsid w:val="412D6767"/>
    <w:rsid w:val="412E50D0"/>
    <w:rsid w:val="423E0F8B"/>
    <w:rsid w:val="432529FA"/>
    <w:rsid w:val="43A85E8D"/>
    <w:rsid w:val="43CF4CFF"/>
    <w:rsid w:val="43D451E7"/>
    <w:rsid w:val="44166CB8"/>
    <w:rsid w:val="447A19EC"/>
    <w:rsid w:val="452E3428"/>
    <w:rsid w:val="46566991"/>
    <w:rsid w:val="483821B3"/>
    <w:rsid w:val="49A036E2"/>
    <w:rsid w:val="4A0F49BF"/>
    <w:rsid w:val="4AF24133"/>
    <w:rsid w:val="4B00009F"/>
    <w:rsid w:val="4B0D35F3"/>
    <w:rsid w:val="4BC71491"/>
    <w:rsid w:val="4C474D0A"/>
    <w:rsid w:val="4C6E27C7"/>
    <w:rsid w:val="4CB07434"/>
    <w:rsid w:val="4D0D67E6"/>
    <w:rsid w:val="4D127931"/>
    <w:rsid w:val="4D7C0211"/>
    <w:rsid w:val="4DB674B3"/>
    <w:rsid w:val="4DE44276"/>
    <w:rsid w:val="4E335472"/>
    <w:rsid w:val="4EEA4D9E"/>
    <w:rsid w:val="4EF84DAC"/>
    <w:rsid w:val="4FE70089"/>
    <w:rsid w:val="50317F28"/>
    <w:rsid w:val="508134B6"/>
    <w:rsid w:val="50917737"/>
    <w:rsid w:val="50B80A9A"/>
    <w:rsid w:val="511C571A"/>
    <w:rsid w:val="51624CB0"/>
    <w:rsid w:val="51A32696"/>
    <w:rsid w:val="522E36C4"/>
    <w:rsid w:val="529A48DC"/>
    <w:rsid w:val="52B52EC6"/>
    <w:rsid w:val="53EC4B38"/>
    <w:rsid w:val="543D2351"/>
    <w:rsid w:val="544553B9"/>
    <w:rsid w:val="54477D0E"/>
    <w:rsid w:val="54E348EB"/>
    <w:rsid w:val="55437C09"/>
    <w:rsid w:val="56107E1A"/>
    <w:rsid w:val="568D17D3"/>
    <w:rsid w:val="582D2F1C"/>
    <w:rsid w:val="586B742A"/>
    <w:rsid w:val="58E67B74"/>
    <w:rsid w:val="595C2D68"/>
    <w:rsid w:val="596C613C"/>
    <w:rsid w:val="59CA5719"/>
    <w:rsid w:val="5A2D4F6B"/>
    <w:rsid w:val="5A6C1FF9"/>
    <w:rsid w:val="5ACB2767"/>
    <w:rsid w:val="5AEB1ABE"/>
    <w:rsid w:val="5B4E1A56"/>
    <w:rsid w:val="5BA065F2"/>
    <w:rsid w:val="5BC23A3C"/>
    <w:rsid w:val="5C1649F9"/>
    <w:rsid w:val="5D862A5D"/>
    <w:rsid w:val="5E692F9A"/>
    <w:rsid w:val="5E812495"/>
    <w:rsid w:val="5EBC4754"/>
    <w:rsid w:val="5EEB4EC9"/>
    <w:rsid w:val="5F456810"/>
    <w:rsid w:val="5FC41FC7"/>
    <w:rsid w:val="602C0D23"/>
    <w:rsid w:val="613A2CC4"/>
    <w:rsid w:val="61B559DF"/>
    <w:rsid w:val="61BE39A9"/>
    <w:rsid w:val="623C0E4E"/>
    <w:rsid w:val="640B49B5"/>
    <w:rsid w:val="650E3C0C"/>
    <w:rsid w:val="652B05E8"/>
    <w:rsid w:val="658163B0"/>
    <w:rsid w:val="671F6F30"/>
    <w:rsid w:val="677B7656"/>
    <w:rsid w:val="67DB5F1C"/>
    <w:rsid w:val="682F04FE"/>
    <w:rsid w:val="685F657F"/>
    <w:rsid w:val="68C146D5"/>
    <w:rsid w:val="68F15A12"/>
    <w:rsid w:val="69153AE3"/>
    <w:rsid w:val="69AD522F"/>
    <w:rsid w:val="69E903EF"/>
    <w:rsid w:val="6A621B13"/>
    <w:rsid w:val="6A6B10A4"/>
    <w:rsid w:val="6ACF399A"/>
    <w:rsid w:val="6B0E382D"/>
    <w:rsid w:val="6B2D7D4F"/>
    <w:rsid w:val="6B4625A6"/>
    <w:rsid w:val="6B641C82"/>
    <w:rsid w:val="6BB934B6"/>
    <w:rsid w:val="6BC92183"/>
    <w:rsid w:val="6C2A40C9"/>
    <w:rsid w:val="6CD40CD2"/>
    <w:rsid w:val="6D2E2192"/>
    <w:rsid w:val="6D324A94"/>
    <w:rsid w:val="6D460974"/>
    <w:rsid w:val="6D501F43"/>
    <w:rsid w:val="6DC54B7C"/>
    <w:rsid w:val="6E50782D"/>
    <w:rsid w:val="6E5F2AD5"/>
    <w:rsid w:val="6E884140"/>
    <w:rsid w:val="6E8C595A"/>
    <w:rsid w:val="6F6F4A3F"/>
    <w:rsid w:val="6F835E1F"/>
    <w:rsid w:val="6F86451D"/>
    <w:rsid w:val="6FB86180"/>
    <w:rsid w:val="70D72061"/>
    <w:rsid w:val="71380055"/>
    <w:rsid w:val="71A00B13"/>
    <w:rsid w:val="736F66D4"/>
    <w:rsid w:val="73E17477"/>
    <w:rsid w:val="73FF222A"/>
    <w:rsid w:val="741735E0"/>
    <w:rsid w:val="741F68CD"/>
    <w:rsid w:val="74E76661"/>
    <w:rsid w:val="74EA2558"/>
    <w:rsid w:val="74FF4814"/>
    <w:rsid w:val="764E7BE6"/>
    <w:rsid w:val="766E0EEB"/>
    <w:rsid w:val="766F45B2"/>
    <w:rsid w:val="77F12FB3"/>
    <w:rsid w:val="78276871"/>
    <w:rsid w:val="78487B2B"/>
    <w:rsid w:val="787C0CD6"/>
    <w:rsid w:val="78B30824"/>
    <w:rsid w:val="792040D9"/>
    <w:rsid w:val="79573668"/>
    <w:rsid w:val="79622772"/>
    <w:rsid w:val="79B93824"/>
    <w:rsid w:val="79EA630E"/>
    <w:rsid w:val="7AD50EAF"/>
    <w:rsid w:val="7B325A5A"/>
    <w:rsid w:val="7B6E30F2"/>
    <w:rsid w:val="7BFD6682"/>
    <w:rsid w:val="7C046812"/>
    <w:rsid w:val="7C8D52C1"/>
    <w:rsid w:val="7CCC59F7"/>
    <w:rsid w:val="7D5A13BD"/>
    <w:rsid w:val="7D8B1EB2"/>
    <w:rsid w:val="7DA65966"/>
    <w:rsid w:val="7EA42D7E"/>
    <w:rsid w:val="7EB42FCF"/>
    <w:rsid w:val="7EBF45C8"/>
    <w:rsid w:val="7F1B22FD"/>
    <w:rsid w:val="7F205192"/>
    <w:rsid w:val="7FA9501C"/>
    <w:rsid w:val="7FAE2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jc w:val="left"/>
      <w:outlineLvl w:val="2"/>
    </w:pPr>
    <w:rPr>
      <w:rFonts w:eastAsia="黑体"/>
      <w:b/>
      <w:bCs/>
      <w:sz w:val="28"/>
      <w:szCs w:val="32"/>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39"/>
    <w:uiPriority w:val="0"/>
    <w:pPr>
      <w:jc w:val="left"/>
    </w:pPr>
  </w:style>
  <w:style w:type="paragraph" w:styleId="9">
    <w:name w:val="toc 3"/>
    <w:basedOn w:val="1"/>
    <w:next w:val="1"/>
    <w:qFormat/>
    <w:uiPriority w:val="0"/>
    <w:pPr>
      <w:ind w:left="840" w:leftChars="400"/>
    </w:pPr>
  </w:style>
  <w:style w:type="paragraph" w:styleId="10">
    <w:name w:val="endnote text"/>
    <w:basedOn w:val="1"/>
    <w:qFormat/>
    <w:uiPriority w:val="0"/>
    <w:pPr>
      <w:snapToGrid w:val="0"/>
      <w:jc w:val="left"/>
    </w:pPr>
  </w:style>
  <w:style w:type="paragraph" w:styleId="11">
    <w:name w:val="Balloon Text"/>
    <w:basedOn w:val="1"/>
    <w:link w:val="41"/>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7">
    <w:name w:val="Normal (Web)"/>
    <w:basedOn w:val="1"/>
    <w:qFormat/>
    <w:uiPriority w:val="0"/>
    <w:pPr>
      <w:spacing w:before="100" w:beforeAutospacing="1" w:after="100" w:afterAutospacing="1"/>
      <w:jc w:val="left"/>
    </w:pPr>
    <w:rPr>
      <w:kern w:val="0"/>
      <w:sz w:val="24"/>
    </w:rPr>
  </w:style>
  <w:style w:type="paragraph" w:styleId="18">
    <w:name w:val="annotation subject"/>
    <w:basedOn w:val="8"/>
    <w:next w:val="8"/>
    <w:link w:val="4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HTML Code"/>
    <w:basedOn w:val="21"/>
    <w:qFormat/>
    <w:uiPriority w:val="0"/>
    <w:rPr>
      <w:rFonts w:ascii="Courier New" w:hAnsi="Courier New"/>
      <w:sz w:val="20"/>
    </w:rPr>
  </w:style>
  <w:style w:type="character" w:styleId="27">
    <w:name w:val="annotation reference"/>
    <w:basedOn w:val="21"/>
    <w:uiPriority w:val="0"/>
    <w:rPr>
      <w:sz w:val="21"/>
      <w:szCs w:val="21"/>
    </w:rPr>
  </w:style>
  <w:style w:type="paragraph" w:customStyle="1" w:styleId="28">
    <w:name w:val="标题111"/>
    <w:basedOn w:val="3"/>
    <w:qFormat/>
    <w:uiPriority w:val="0"/>
    <w:pPr>
      <w:spacing w:before="360" w:after="360"/>
    </w:pPr>
    <w:rPr>
      <w:rFonts w:ascii="黑体" w:cs="宋体"/>
      <w:sz w:val="36"/>
      <w:szCs w:val="20"/>
    </w:rPr>
  </w:style>
  <w:style w:type="paragraph" w:customStyle="1" w:styleId="29">
    <w:name w:val="样式 样式 样式 标题 3 + 黑体 小三 段前: 7.8 磅 行距: 多倍行距 1.73 字行 + (符号) 宋体 首行缩进:..."/>
    <w:basedOn w:val="30"/>
    <w:qFormat/>
    <w:uiPriority w:val="0"/>
    <w:pPr>
      <w:spacing w:before="160" w:after="200" w:line="240" w:lineRule="auto"/>
      <w:ind w:firstLine="0" w:firstLineChars="0"/>
    </w:pPr>
  </w:style>
  <w:style w:type="paragraph" w:customStyle="1" w:styleId="30">
    <w:name w:val="样式 样式 标题 3 + 黑体 小三 段前: 7.8 磅 行距: 多倍行距 1.73 字行 + (符号) 宋体 首行缩进:  ..."/>
    <w:basedOn w:val="31"/>
    <w:qFormat/>
    <w:uiPriority w:val="0"/>
    <w:pPr>
      <w:ind w:firstLine="357"/>
    </w:pPr>
    <w:rPr>
      <w:rFonts w:hAnsi="宋体"/>
    </w:rPr>
  </w:style>
  <w:style w:type="paragraph" w:customStyle="1" w:styleId="31">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32">
    <w:name w:val="样式 标题111 + 段前: 1.5 行 段后: 1.5 行"/>
    <w:basedOn w:val="28"/>
    <w:qFormat/>
    <w:uiPriority w:val="0"/>
    <w:pPr>
      <w:spacing w:before="468" w:after="468"/>
    </w:pPr>
    <w:rPr>
      <w:rFonts w:eastAsia="宋体"/>
      <w:b/>
      <w:sz w:val="30"/>
    </w:rPr>
  </w:style>
  <w:style w:type="paragraph" w:customStyle="1" w:styleId="33">
    <w:name w:val="样式 样式 标题111 + 段前: 1.5 行 段后: 1.5 行 + 段前: 1.5 行 段后: 1.5 行"/>
    <w:basedOn w:val="32"/>
    <w:qFormat/>
    <w:uiPriority w:val="0"/>
    <w:pPr>
      <w:spacing w:before="150" w:after="100" w:afterLines="100" w:line="240" w:lineRule="auto"/>
    </w:pPr>
    <w:rPr>
      <w:bCs/>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样式 样式 样式 标题111 + 段前: 1.5 行 段后: 1.5 行 + 段前: 1.5 行 段后: 1.5 行 + 段前:..."/>
    <w:basedOn w:val="33"/>
    <w:qFormat/>
    <w:uiPriority w:val="0"/>
    <w:pPr>
      <w:spacing w:before="360" w:after="240"/>
    </w:pPr>
  </w:style>
  <w:style w:type="character" w:customStyle="1" w:styleId="38">
    <w:name w:val="fontstyle01"/>
    <w:qFormat/>
    <w:uiPriority w:val="0"/>
    <w:rPr>
      <w:rFonts w:hint="eastAsia" w:ascii="宋体" w:hAnsi="宋体" w:eastAsia="宋体" w:cs="宋体"/>
      <w:color w:val="000000"/>
      <w:sz w:val="22"/>
      <w:szCs w:val="22"/>
    </w:rPr>
  </w:style>
  <w:style w:type="character" w:customStyle="1" w:styleId="39">
    <w:name w:val="批注文字 字符"/>
    <w:basedOn w:val="21"/>
    <w:link w:val="8"/>
    <w:uiPriority w:val="0"/>
    <w:rPr>
      <w:kern w:val="2"/>
      <w:sz w:val="21"/>
    </w:rPr>
  </w:style>
  <w:style w:type="character" w:customStyle="1" w:styleId="40">
    <w:name w:val="批注主题 字符"/>
    <w:basedOn w:val="39"/>
    <w:link w:val="18"/>
    <w:uiPriority w:val="0"/>
    <w:rPr>
      <w:b/>
      <w:bCs/>
      <w:kern w:val="2"/>
      <w:sz w:val="21"/>
    </w:rPr>
  </w:style>
  <w:style w:type="character" w:customStyle="1" w:styleId="41">
    <w:name w:val="批注框文本 字符"/>
    <w:basedOn w:val="21"/>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footnotes" Target="footnotes.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microsoft.com/office/2011/relationships/commentsExtended" Target="commentsExtended.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comments" Target="comment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"/>
    </extobj>
    <extobj name="334E55B0-647D-440b-865C-3EC943EB4CBC-2">
      <extobjdata type="334E55B0-647D-440b-865C-3EC943EB4CBC" data="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"/>
    </extobj>
    <extobj name="334E55B0-647D-440b-865C-3EC943EB4CBC-3">
      <extobjdata type="334E55B0-647D-440b-865C-3EC943EB4CBC" data="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"/>
    </extobj>
    <extobj name="334E55B0-647D-440b-865C-3EC943EB4CBC-4">
      <extobjdata type="334E55B0-647D-440b-865C-3EC943EB4CBC" data="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"/>
    </extobj>
    <extobj name="334E55B0-647D-440b-865C-3EC943EB4CBC-5">
      <extobjdata type="334E55B0-647D-440b-865C-3EC943EB4CBC" data="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"/>
    </extobj>
    <extobj name="334E55B0-647D-440b-865C-3EC943EB4CBC-6">
      <extobjdata type="334E55B0-647D-440b-865C-3EC943EB4CBC" data="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"/>
    </extobj>
    <extobj name="334E55B0-647D-440b-865C-3EC943EB4CBC-8">
      <extobjdata type="334E55B0-647D-440b-865C-3EC943EB4CBC" data="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3729</Words>
  <Characters>21256</Characters>
  <Lines>177</Lines>
  <Paragraphs>49</Paragraphs>
  <TotalTime>43</TotalTime>
  <ScaleCrop>false</ScaleCrop>
  <LinksUpToDate>false</LinksUpToDate>
  <CharactersWithSpaces>24936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2020-04-27T08:24:48Z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