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2"/>
        <w:rPr>
          <w:rFonts w:hint="eastAsia"/>
        </w:rPr>
      </w:pPr>
      <w:bookmarkStart w:id="1486" w:name="_Toc16863"/>
      <w:r>
        <w:rPr>
          <w:rFonts w:hint="eastAsia"/>
        </w:rPr>
        <w:t>593--废止《关于查询、冻结、扣划企业事业单位、机关、团体银行存款的通知》的公告</w:t>
      </w:r>
      <w:r>
        <w:rPr>
          <w:rFonts w:hint="eastAsia"/>
        </w:rPr>
        <w:br w:type="textWrapping"/>
      </w:r>
      <w:r>
        <w:rPr>
          <w:rFonts w:hint="eastAsia"/>
        </w:rPr>
        <w:t>中国人民银行 最高人民法院 最高人民检察院 中华人民共和国公安部</w:t>
      </w:r>
      <w:r>
        <w:rPr>
          <w:rFonts w:hint="eastAsia"/>
        </w:rPr>
        <w:br w:type="textWrapping"/>
      </w:r>
      <w:r>
        <w:rPr>
          <w:rFonts w:hint="eastAsia"/>
        </w:rPr>
        <w:t>中国银行保险监督管理委员会 公告〔2023〕第7号</w:t>
      </w:r>
      <w:bookmarkEnd w:id="1486"/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仿宋"/>
        </w:rPr>
      </w:pP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中国人民银行、最高人民法院、最高人民检察院、中华人民共和国公安部发布的《关于查询、冻结、扣划企业事业单位、机关、团体银行存款的通知》（银发〔1993〕356号），自公告之日起废止。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仿宋"/>
        </w:rPr>
      </w:pP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仿宋"/>
        </w:rPr>
      </w:pP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中国人民银行</w:t>
      </w: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最高人民法院</w:t>
      </w: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最高人民检察院</w:t>
      </w: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公安部</w:t>
      </w: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中国银保监会</w:t>
      </w: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2023年4月18日</w:t>
      </w:r>
    </w:p>
    <w:p>
      <w:pPr>
        <w:widowControl/>
        <w:jc w:val="left"/>
        <w:rPr>
          <w:rFonts w:hint="eastAsia" w:ascii="仿宋" w:hAnsi="仿宋" w:eastAsia="仿宋" w:cs="仿宋"/>
        </w:rPr>
      </w:pPr>
      <w:r>
        <w:rPr>
          <w:rFonts w:ascii="仿宋" w:hAnsi="仿宋" w:eastAsia="仿宋" w:cs="仿宋"/>
        </w:rPr>
        <w:br w:type="page"/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