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487" w:name="_Toc20909"/>
      <w:r>
        <w:rPr>
          <w:rFonts w:hint="eastAsia"/>
        </w:rPr>
        <w:t>5</w:t>
      </w:r>
      <w:r>
        <w:t>94--</w:t>
      </w:r>
      <w:r>
        <w:rPr>
          <w:rFonts w:hint="eastAsia"/>
        </w:rPr>
        <w:t>中国人民银行关于印发《中央银行存款账户管理办法》的通知</w:t>
      </w:r>
      <w:r>
        <w:br w:type="textWrapping"/>
      </w:r>
      <w:r>
        <w:t>(银发〔2023〕127号)</w:t>
      </w:r>
      <w:bookmarkEnd w:id="1487"/>
    </w:p>
    <w:p>
      <w:pPr>
        <w:widowControl/>
        <w:jc w:val="left"/>
        <w:rPr>
          <w:rFonts w:hint="eastAsia" w:ascii="仿宋" w:hAnsi="仿宋" w:eastAsia="仿宋"/>
        </w:rPr>
      </w:pPr>
    </w:p>
    <w:p>
      <w:pPr>
        <w:widowControl/>
        <w:spacing w:line="312" w:lineRule="auto"/>
        <w:jc w:val="left"/>
        <w:rPr>
          <w:rFonts w:hint="eastAsia" w:ascii="仿宋" w:hAnsi="仿宋" w:eastAsia="仿宋"/>
        </w:rPr>
      </w:pPr>
      <w:r>
        <w:rPr>
          <w:rFonts w:hint="eastAsia" w:ascii="仿宋" w:hAnsi="仿宋" w:eastAsia="仿宋"/>
        </w:rPr>
        <w:t>中国人民银行上海总部，各分行、营业管理部，各省会（首府）城市中心支行，深圳市中心支行；国家开发银行，各政策性银行、国有商业银行，中国邮政储蓄银行，各股份制商业银行；外汇交易中心、清算总中心、数字货币研究所、中国银联、上海黄金交易所、上海清算所、上海票据交易所、网联清算公司、跨境清算公司、农信银资金清算中心、城银清算服务有限责任公司、中央国债登记结算有限责任公司：</w:t>
      </w:r>
    </w:p>
    <w:p>
      <w:pPr>
        <w:widowControl/>
        <w:spacing w:line="312" w:lineRule="auto"/>
        <w:ind w:firstLine="420" w:firstLineChars="200"/>
        <w:jc w:val="left"/>
        <w:rPr>
          <w:rFonts w:hint="eastAsia" w:ascii="仿宋" w:hAnsi="仿宋" w:eastAsia="仿宋"/>
        </w:rPr>
      </w:pPr>
      <w:r>
        <w:rPr>
          <w:rFonts w:hint="eastAsia" w:ascii="仿宋" w:hAnsi="仿宋" w:eastAsia="仿宋"/>
        </w:rPr>
        <w:t>为规范和统一中央银行存款账户服务流程，提高服务质量和效率，加强管理和防范风险，中国人民银行制定了《中央银行存款账户管理办法》，现印发给你们，请遵照执行。</w:t>
      </w:r>
    </w:p>
    <w:p>
      <w:pPr>
        <w:widowControl/>
        <w:spacing w:line="312" w:lineRule="auto"/>
        <w:ind w:firstLine="420" w:firstLineChars="200"/>
        <w:jc w:val="left"/>
        <w:rPr>
          <w:rFonts w:hint="eastAsia" w:ascii="仿宋" w:hAnsi="仿宋" w:eastAsia="仿宋"/>
        </w:rPr>
      </w:pPr>
      <w:r>
        <w:rPr>
          <w:rFonts w:hint="eastAsia" w:ascii="仿宋" w:hAnsi="仿宋" w:eastAsia="仿宋"/>
        </w:rPr>
        <w:t>中国人民银行分支机构组织辖区内地方性金融机构和非银行支付机构做好相关工作。</w:t>
      </w:r>
    </w:p>
    <w:p>
      <w:pPr>
        <w:widowControl/>
        <w:spacing w:line="312" w:lineRule="auto"/>
        <w:ind w:firstLine="420" w:firstLineChars="200"/>
        <w:jc w:val="left"/>
        <w:rPr>
          <w:rFonts w:hint="eastAsia" w:ascii="仿宋" w:hAnsi="仿宋" w:eastAsia="仿宋"/>
        </w:rPr>
      </w:pPr>
      <w:r>
        <w:rPr>
          <w:rFonts w:hint="eastAsia" w:ascii="仿宋" w:hAnsi="仿宋" w:eastAsia="仿宋"/>
        </w:rPr>
        <w:t>执行中如遇问题，请及时向中国人民银行报告。</w:t>
      </w:r>
    </w:p>
    <w:p>
      <w:pPr>
        <w:widowControl/>
        <w:spacing w:line="312" w:lineRule="auto"/>
        <w:ind w:firstLine="420" w:firstLineChars="200"/>
        <w:jc w:val="left"/>
        <w:rPr>
          <w:rFonts w:hint="eastAsia" w:ascii="仿宋" w:hAnsi="仿宋" w:eastAsia="仿宋"/>
        </w:rPr>
      </w:pPr>
    </w:p>
    <w:p>
      <w:pPr>
        <w:widowControl/>
        <w:spacing w:line="312" w:lineRule="auto"/>
        <w:ind w:firstLine="420" w:firstLineChars="200"/>
        <w:jc w:val="left"/>
        <w:rPr>
          <w:rFonts w:hint="eastAsia" w:ascii="仿宋" w:hAnsi="仿宋" w:eastAsia="仿宋"/>
        </w:rPr>
      </w:pPr>
      <w:r>
        <w:rPr>
          <w:rFonts w:hint="eastAsia" w:ascii="仿宋" w:hAnsi="仿宋" w:eastAsia="仿宋"/>
        </w:rPr>
        <w:t>联系人及电话：支付结算司</w:t>
      </w:r>
      <w:r>
        <w:rPr>
          <w:rFonts w:ascii="仿宋" w:hAnsi="仿宋" w:eastAsia="仿宋"/>
        </w:rPr>
        <w:t xml:space="preserve"> 高艺 010-66199482</w:t>
      </w:r>
    </w:p>
    <w:p>
      <w:pPr>
        <w:widowControl/>
        <w:spacing w:line="312" w:lineRule="auto"/>
        <w:ind w:firstLine="420" w:firstLineChars="200"/>
        <w:jc w:val="left"/>
        <w:rPr>
          <w:rFonts w:hint="eastAsia" w:ascii="仿宋" w:hAnsi="仿宋" w:eastAsia="仿宋"/>
        </w:rPr>
      </w:pPr>
    </w:p>
    <w:p>
      <w:pPr>
        <w:widowControl/>
        <w:spacing w:line="312" w:lineRule="auto"/>
        <w:ind w:firstLine="420" w:firstLineChars="200"/>
        <w:jc w:val="left"/>
        <w:rPr>
          <w:rFonts w:hint="eastAsia" w:ascii="仿宋" w:hAnsi="仿宋" w:eastAsia="仿宋"/>
        </w:rPr>
      </w:pPr>
      <w:r>
        <w:rPr>
          <w:rFonts w:hint="eastAsia" w:ascii="仿宋" w:hAnsi="仿宋" w:eastAsia="仿宋"/>
        </w:rPr>
        <w:t>附件：中央银行存款账户管理办法</w:t>
      </w:r>
    </w:p>
    <w:p>
      <w:pPr>
        <w:widowControl/>
        <w:jc w:val="left"/>
        <w:rPr>
          <w:rFonts w:hint="eastAsia" w:ascii="仿宋" w:hAnsi="仿宋" w:eastAsia="仿宋"/>
        </w:rPr>
      </w:pPr>
    </w:p>
    <w:p>
      <w:pPr>
        <w:widowControl/>
        <w:jc w:val="right"/>
        <w:rPr>
          <w:rFonts w:hint="eastAsia" w:ascii="仿宋" w:hAnsi="仿宋" w:eastAsia="仿宋"/>
        </w:rPr>
      </w:pPr>
      <w:r>
        <w:rPr>
          <w:rFonts w:hint="eastAsia" w:ascii="仿宋" w:hAnsi="仿宋" w:eastAsia="仿宋"/>
        </w:rPr>
        <w:t>中国人民银行</w:t>
      </w:r>
    </w:p>
    <w:p>
      <w:pPr>
        <w:widowControl/>
        <w:jc w:val="right"/>
        <w:rPr>
          <w:rFonts w:hint="eastAsia" w:ascii="仿宋" w:hAnsi="仿宋" w:eastAsia="仿宋"/>
        </w:rPr>
      </w:pPr>
      <w:r>
        <w:rPr>
          <w:rFonts w:ascii="仿宋" w:hAnsi="仿宋" w:eastAsia="仿宋"/>
        </w:rPr>
        <w:t>2023年6月27日</w:t>
      </w:r>
    </w:p>
    <w:p>
      <w:pPr>
        <w:widowControl/>
        <w:jc w:val="right"/>
        <w:rPr>
          <w:rFonts w:hint="eastAsia" w:ascii="仿宋" w:hAnsi="仿宋" w:eastAsia="仿宋"/>
        </w:rPr>
      </w:pPr>
    </w:p>
    <w:p>
      <w:pPr>
        <w:widowControl/>
        <w:jc w:val="left"/>
        <w:rPr>
          <w:rFonts w:hint="eastAsia" w:ascii="仿宋" w:hAnsi="仿宋" w:eastAsia="仿宋"/>
        </w:rPr>
      </w:pPr>
      <w:r>
        <w:rPr>
          <w:rFonts w:hint="eastAsia" w:ascii="仿宋" w:hAnsi="仿宋" w:eastAsia="仿宋"/>
        </w:rPr>
        <w:t>附件</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中央银行存款账户管理办法</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第一章  </w:t>
      </w:r>
      <w:r>
        <w:rPr>
          <w:rFonts w:ascii="仿宋" w:hAnsi="仿宋" w:eastAsia="仿宋"/>
          <w:b/>
        </w:rPr>
        <w:t>总则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第一条  </w:t>
      </w:r>
      <w:r>
        <w:rPr>
          <w:rFonts w:ascii="仿宋" w:hAnsi="仿宋" w:eastAsia="仿宋"/>
        </w:rPr>
        <w:t>为规范和加强中央银行存款账户管理，提高中央银行存款账户服务的质量和效率，根据《中华人民共和国中国人民银行法》、《非银行支付机构客户备付金存管办法》（中国人民银行令〔2021〕第1号发布）等法律法规规章，制定本办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第二条  </w:t>
      </w:r>
      <w:r>
        <w:rPr>
          <w:rFonts w:ascii="仿宋" w:hAnsi="仿宋" w:eastAsia="仿宋"/>
        </w:rPr>
        <w:t>本办法所称中央银行存款账户，是指中国人民银行为有关单位或者组织（以下统称开户机构）开立的用于资金存放的负债类账户。开户机构具体包括：</w:t>
      </w:r>
    </w:p>
    <w:p>
      <w:pPr>
        <w:adjustRightInd w:val="0"/>
        <w:snapToGrid w:val="0"/>
        <w:spacing w:line="312" w:lineRule="auto"/>
        <w:ind w:firstLine="420" w:firstLineChars="200"/>
        <w:rPr>
          <w:rFonts w:hint="eastAsia" w:ascii="仿宋" w:hAnsi="仿宋" w:eastAsia="仿宋"/>
        </w:rPr>
      </w:pPr>
      <w:r>
        <w:rPr>
          <w:rFonts w:ascii="仿宋" w:hAnsi="仿宋" w:eastAsia="仿宋"/>
        </w:rPr>
        <w:t>（一）经国家金融监督管理部门批准，取得《金融许可证》的金融机构。</w:t>
      </w:r>
    </w:p>
    <w:p>
      <w:pPr>
        <w:adjustRightInd w:val="0"/>
        <w:snapToGrid w:val="0"/>
        <w:spacing w:line="312" w:lineRule="auto"/>
        <w:ind w:firstLine="420" w:firstLineChars="200"/>
        <w:rPr>
          <w:rFonts w:hint="eastAsia" w:ascii="仿宋" w:hAnsi="仿宋" w:eastAsia="仿宋"/>
        </w:rPr>
      </w:pPr>
      <w:r>
        <w:rPr>
          <w:rFonts w:ascii="仿宋" w:hAnsi="仿宋" w:eastAsia="仿宋"/>
        </w:rPr>
        <w:t>（二）经中国人民银行批准，取得《支付业务许可证》的非银行支付机构。</w:t>
      </w:r>
    </w:p>
    <w:p>
      <w:pPr>
        <w:adjustRightInd w:val="0"/>
        <w:snapToGrid w:val="0"/>
        <w:spacing w:line="312" w:lineRule="auto"/>
        <w:ind w:firstLine="420" w:firstLineChars="200"/>
        <w:rPr>
          <w:rFonts w:hint="eastAsia" w:ascii="仿宋" w:hAnsi="仿宋" w:eastAsia="仿宋"/>
        </w:rPr>
      </w:pPr>
      <w:r>
        <w:rPr>
          <w:rFonts w:ascii="仿宋" w:hAnsi="仿宋" w:eastAsia="仿宋"/>
        </w:rPr>
        <w:t>（三）经批准，在中华人民共和国境内设立的，负责建设、运营和维护金融资产登记托管系统、清算结算系统（含开展集中清算业务的中央对手方）、重要支付系统等金融基础设施的运营机构。</w:t>
      </w:r>
    </w:p>
    <w:p>
      <w:pPr>
        <w:adjustRightInd w:val="0"/>
        <w:snapToGrid w:val="0"/>
        <w:spacing w:line="312" w:lineRule="auto"/>
        <w:ind w:firstLine="420" w:firstLineChars="200"/>
        <w:rPr>
          <w:rFonts w:hint="eastAsia" w:ascii="仿宋" w:hAnsi="仿宋" w:eastAsia="仿宋"/>
        </w:rPr>
      </w:pPr>
      <w:r>
        <w:rPr>
          <w:rFonts w:ascii="仿宋" w:hAnsi="仿宋" w:eastAsia="仿宋"/>
        </w:rPr>
        <w:t>（四）境外中央银行或者货币当局、国际组织、主权财</w:t>
      </w:r>
      <w:r>
        <w:rPr>
          <w:rFonts w:hint="eastAsia" w:ascii="仿宋" w:hAnsi="仿宋" w:eastAsia="仿宋"/>
        </w:rPr>
        <w:t>富基金等机构</w:t>
      </w:r>
      <w:r>
        <w:rPr>
          <w:rFonts w:ascii="仿宋" w:hAnsi="仿宋" w:eastAsia="仿宋"/>
        </w:rPr>
        <w:t>（以下统称境外机构）。</w:t>
      </w:r>
    </w:p>
    <w:p>
      <w:pPr>
        <w:adjustRightInd w:val="0"/>
        <w:snapToGrid w:val="0"/>
        <w:spacing w:line="312" w:lineRule="auto"/>
        <w:ind w:firstLine="420" w:firstLineChars="200"/>
        <w:rPr>
          <w:rFonts w:hint="eastAsia" w:ascii="仿宋" w:hAnsi="仿宋" w:eastAsia="仿宋"/>
        </w:rPr>
      </w:pPr>
      <w:r>
        <w:rPr>
          <w:rFonts w:ascii="仿宋" w:hAnsi="仿宋" w:eastAsia="仿宋"/>
        </w:rPr>
        <w:t>（五）中国人民银行内设机构。</w:t>
      </w:r>
    </w:p>
    <w:p>
      <w:pPr>
        <w:adjustRightInd w:val="0"/>
        <w:snapToGrid w:val="0"/>
        <w:spacing w:line="312" w:lineRule="auto"/>
        <w:ind w:firstLine="420" w:firstLineChars="200"/>
        <w:rPr>
          <w:rFonts w:hint="eastAsia" w:ascii="仿宋" w:hAnsi="仿宋" w:eastAsia="仿宋"/>
        </w:rPr>
      </w:pPr>
      <w:r>
        <w:rPr>
          <w:rFonts w:ascii="仿宋" w:hAnsi="仿宋" w:eastAsia="仿宋"/>
        </w:rPr>
        <w:t>（六）因业务办理需要并经中国人民银行同意的其他机构。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第三条  </w:t>
      </w:r>
      <w:r>
        <w:rPr>
          <w:rFonts w:ascii="仿宋" w:hAnsi="仿宋" w:eastAsia="仿宋"/>
        </w:rPr>
        <w:t>中央银行存款账户的开立、变更、撤销和使用适用本办法。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第四条  </w:t>
      </w:r>
      <w:r>
        <w:rPr>
          <w:rFonts w:ascii="仿宋" w:hAnsi="仿宋" w:eastAsia="仿宋"/>
        </w:rPr>
        <w:t>中国人民银行开展中央银行存款账户管理与服务遵循以下原则：</w:t>
      </w:r>
    </w:p>
    <w:p>
      <w:pPr>
        <w:adjustRightInd w:val="0"/>
        <w:snapToGrid w:val="0"/>
        <w:spacing w:line="312" w:lineRule="auto"/>
        <w:ind w:firstLine="420" w:firstLineChars="200"/>
        <w:rPr>
          <w:rFonts w:hint="eastAsia" w:ascii="仿宋" w:hAnsi="仿宋" w:eastAsia="仿宋"/>
        </w:rPr>
      </w:pPr>
      <w:r>
        <w:rPr>
          <w:rFonts w:ascii="仿宋" w:hAnsi="仿宋" w:eastAsia="仿宋"/>
        </w:rPr>
        <w:t>（一）规范审慎原则。对中央银行存款账户实施全生命周期管理，推动开户机构规范使用账户，确保账户信息准确、完整、有效，防控支付风险。</w:t>
      </w:r>
    </w:p>
    <w:p>
      <w:pPr>
        <w:adjustRightInd w:val="0"/>
        <w:snapToGrid w:val="0"/>
        <w:spacing w:line="312" w:lineRule="auto"/>
        <w:ind w:firstLine="420" w:firstLineChars="200"/>
        <w:rPr>
          <w:rFonts w:hint="eastAsia" w:ascii="仿宋" w:hAnsi="仿宋" w:eastAsia="仿宋"/>
        </w:rPr>
      </w:pPr>
      <w:r>
        <w:rPr>
          <w:rFonts w:ascii="仿宋" w:hAnsi="仿宋" w:eastAsia="仿宋"/>
        </w:rPr>
        <w:t>（二）高效便捷原则。持续提高账户服务效能，合理精简账户业务办理流程和手续，便利开户机构办理业务。</w:t>
      </w:r>
    </w:p>
    <w:p>
      <w:pPr>
        <w:adjustRightInd w:val="0"/>
        <w:snapToGrid w:val="0"/>
        <w:spacing w:line="312" w:lineRule="auto"/>
        <w:ind w:firstLine="420" w:firstLineChars="200"/>
        <w:rPr>
          <w:rFonts w:hint="eastAsia" w:ascii="仿宋" w:hAnsi="仿宋" w:eastAsia="仿宋"/>
        </w:rPr>
      </w:pPr>
      <w:r>
        <w:rPr>
          <w:rFonts w:ascii="仿宋" w:hAnsi="仿宋" w:eastAsia="仿宋"/>
        </w:rPr>
        <w:t>（三）公正平等原则。对境内外不同类型机构、内外资机构一视同仁，提供公正、平等的账户服务。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第五条  </w:t>
      </w:r>
      <w:r>
        <w:rPr>
          <w:rFonts w:ascii="仿宋" w:hAnsi="仿宋" w:eastAsia="仿宋"/>
        </w:rPr>
        <w:t>中国人民银行负责制定和完善中央银行存款账户管理制度及协议，统筹中央银行存款账户监督管理，指导中国人民银行分支机构为开户机构提供优质高效的账户服务，对结算账户开立的必要性进行审核。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中国人民银行分支机构负责对开户机构提交的申请材</w:t>
      </w:r>
      <w:r>
        <w:rPr>
          <w:rFonts w:ascii="仿宋" w:hAnsi="仿宋" w:eastAsia="仿宋"/>
        </w:rPr>
        <w:t>料的真实性、完整性、有效性以及开户机构是否符合开户条件进行审核，根据中国人民银行授权和分工与开户机构法人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签订中央银行存款账户管理协议，具体承担中央银行存款账</w:t>
      </w:r>
      <w:r>
        <w:rPr>
          <w:rFonts w:ascii="仿宋" w:hAnsi="仿宋" w:eastAsia="仿宋"/>
        </w:rPr>
        <w:t>户开立、变更、撤销和使用的日常管理和业务操作。</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第二章  </w:t>
      </w:r>
      <w:r>
        <w:rPr>
          <w:rFonts w:ascii="仿宋" w:hAnsi="仿宋" w:eastAsia="仿宋"/>
          <w:b/>
        </w:rPr>
        <w:t>账户申请与开立</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第六条  </w:t>
      </w:r>
      <w:r>
        <w:rPr>
          <w:rFonts w:ascii="仿宋" w:hAnsi="仿宋" w:eastAsia="仿宋"/>
        </w:rPr>
        <w:t>中央银行存款账户按照账户用途和资金性质不</w:t>
      </w:r>
      <w:r>
        <w:rPr>
          <w:rFonts w:hint="eastAsia" w:ascii="仿宋" w:hAnsi="仿宋" w:eastAsia="仿宋"/>
        </w:rPr>
        <w:t>同，分为准备金存款账户</w:t>
      </w:r>
      <w:r>
        <w:rPr>
          <w:rFonts w:ascii="仿宋" w:hAnsi="仿宋" w:eastAsia="仿宋"/>
        </w:rPr>
        <w:t>（包括人民币和外币）和专用存款账户（包括人民币和外币）。其中，专用存款账户分为财政存款账户、特种存款账户、备付金集中存管账户、结算账户、其他专用账户和业务专用账户。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中国人民银行根据管理和服务需要，可以调整中央银行</w:t>
      </w:r>
      <w:r>
        <w:rPr>
          <w:rFonts w:ascii="仿宋" w:hAnsi="仿宋" w:eastAsia="仿宋"/>
        </w:rPr>
        <w:t>存款账户类型。</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第七条  </w:t>
      </w:r>
      <w:r>
        <w:rPr>
          <w:rFonts w:ascii="仿宋" w:hAnsi="仿宋" w:eastAsia="仿宋"/>
        </w:rPr>
        <w:t>开户机构根据业务需要，可以向中国人民银行申请开立相应类型的中央银行存款账户：</w:t>
      </w:r>
    </w:p>
    <w:p>
      <w:pPr>
        <w:adjustRightInd w:val="0"/>
        <w:snapToGrid w:val="0"/>
        <w:spacing w:line="312" w:lineRule="auto"/>
        <w:ind w:firstLine="420" w:firstLineChars="200"/>
        <w:rPr>
          <w:rFonts w:hint="eastAsia" w:ascii="仿宋" w:hAnsi="仿宋" w:eastAsia="仿宋"/>
        </w:rPr>
      </w:pPr>
      <w:r>
        <w:rPr>
          <w:rFonts w:ascii="仿宋" w:hAnsi="仿宋" w:eastAsia="仿宋"/>
        </w:rPr>
        <w:t>（一）实行准备金考核的金融机构因办理法定存款准备金交存、现金存取、资金转账、资金结算以及其他与中国人民银行往来业务，可以申请开立准备金存款账户。</w:t>
      </w:r>
    </w:p>
    <w:p>
      <w:pPr>
        <w:adjustRightInd w:val="0"/>
        <w:snapToGrid w:val="0"/>
        <w:spacing w:line="312" w:lineRule="auto"/>
        <w:ind w:firstLine="420" w:firstLineChars="200"/>
        <w:rPr>
          <w:rFonts w:hint="eastAsia" w:ascii="仿宋" w:hAnsi="仿宋" w:eastAsia="仿宋"/>
        </w:rPr>
      </w:pPr>
      <w:r>
        <w:rPr>
          <w:rFonts w:ascii="仿宋" w:hAnsi="仿宋" w:eastAsia="仿宋"/>
        </w:rPr>
        <w:t>（二）银行业金融机构因向中国人民银行交存本机构代办的预算收入、代理国库存款和代理发行国债款项等财政存款，可以申请开立财政存款账户。</w:t>
      </w:r>
    </w:p>
    <w:p>
      <w:pPr>
        <w:adjustRightInd w:val="0"/>
        <w:snapToGrid w:val="0"/>
        <w:spacing w:line="312" w:lineRule="auto"/>
        <w:ind w:firstLine="420" w:firstLineChars="200"/>
        <w:rPr>
          <w:rFonts w:hint="eastAsia" w:ascii="仿宋" w:hAnsi="仿宋" w:eastAsia="仿宋"/>
        </w:rPr>
      </w:pPr>
      <w:r>
        <w:rPr>
          <w:rFonts w:ascii="仿宋" w:hAnsi="仿宋" w:eastAsia="仿宋"/>
        </w:rPr>
        <w:t>（三）金融机构根据宏观调控要求，需要向中国人民银行交存特种存款，可以申请开立特种存款账户。</w:t>
      </w:r>
    </w:p>
    <w:p>
      <w:pPr>
        <w:adjustRightInd w:val="0"/>
        <w:snapToGrid w:val="0"/>
        <w:spacing w:line="312" w:lineRule="auto"/>
        <w:ind w:firstLine="420" w:firstLineChars="200"/>
        <w:rPr>
          <w:rFonts w:hint="eastAsia" w:ascii="仿宋" w:hAnsi="仿宋" w:eastAsia="仿宋"/>
        </w:rPr>
      </w:pPr>
      <w:r>
        <w:rPr>
          <w:rFonts w:ascii="仿宋" w:hAnsi="仿宋" w:eastAsia="仿宋"/>
        </w:rPr>
        <w:t>（四）非银行支付机构或者其他机构在中国人民银行专门存放客户备付金，可以申请开立备付金集中存管账户。</w:t>
      </w:r>
    </w:p>
    <w:p>
      <w:pPr>
        <w:adjustRightInd w:val="0"/>
        <w:snapToGrid w:val="0"/>
        <w:spacing w:line="312" w:lineRule="auto"/>
        <w:ind w:firstLine="420" w:firstLineChars="200"/>
        <w:rPr>
          <w:rFonts w:hint="eastAsia" w:ascii="仿宋" w:hAnsi="仿宋" w:eastAsia="仿宋"/>
        </w:rPr>
      </w:pPr>
      <w:r>
        <w:rPr>
          <w:rFonts w:ascii="仿宋" w:hAnsi="仿宋" w:eastAsia="仿宋"/>
        </w:rPr>
        <w:t>（五）未实行准备金考核的金融机构或者金融基础设施运营机构因资金结算需要，可以申请开立结算账户。</w:t>
      </w:r>
    </w:p>
    <w:p>
      <w:pPr>
        <w:adjustRightInd w:val="0"/>
        <w:snapToGrid w:val="0"/>
        <w:spacing w:line="312" w:lineRule="auto"/>
        <w:ind w:firstLine="420" w:firstLineChars="200"/>
        <w:rPr>
          <w:rFonts w:hint="eastAsia" w:ascii="仿宋" w:hAnsi="仿宋" w:eastAsia="仿宋"/>
        </w:rPr>
      </w:pPr>
      <w:r>
        <w:rPr>
          <w:rFonts w:ascii="仿宋" w:hAnsi="仿宋" w:eastAsia="仿宋"/>
        </w:rPr>
        <w:t>（六）金融机构因办理结售汇业务需要，境外机构因业务需要，或者符合本办法</w:t>
      </w:r>
      <w:r>
        <w:rPr>
          <w:rFonts w:ascii="仿宋" w:hAnsi="仿宋" w:eastAsia="仿宋"/>
          <w:b/>
        </w:rPr>
        <w:t xml:space="preserve">第二条  </w:t>
      </w:r>
      <w:r>
        <w:rPr>
          <w:rFonts w:ascii="仿宋" w:hAnsi="仿宋" w:eastAsia="仿宋"/>
        </w:rPr>
        <w:t>规定的机构因其他业务需要，可以申请开立其他专用账户，或者使用已经开立的其他专用账户。</w:t>
      </w:r>
    </w:p>
    <w:p>
      <w:pPr>
        <w:adjustRightInd w:val="0"/>
        <w:snapToGrid w:val="0"/>
        <w:spacing w:line="312" w:lineRule="auto"/>
        <w:ind w:firstLine="420" w:firstLineChars="200"/>
        <w:rPr>
          <w:rFonts w:hint="eastAsia" w:ascii="仿宋" w:hAnsi="仿宋" w:eastAsia="仿宋"/>
        </w:rPr>
      </w:pPr>
      <w:r>
        <w:rPr>
          <w:rFonts w:ascii="仿宋" w:hAnsi="仿宋" w:eastAsia="仿宋"/>
        </w:rPr>
        <w:t>（七）中国人民银行内设机构可以申请开立业务专用账户，业务专用账户包括但不限于执行货币政策、实施宏观审慎管理、维护金融稳定、防范处置金融风险、提供金融服务、经理国库等与依法履职和中央银行业务相关的账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中国人民银行内设机构因经费核算等需要，可以申请开</w:t>
      </w:r>
      <w:r>
        <w:rPr>
          <w:rFonts w:ascii="仿宋" w:hAnsi="仿宋" w:eastAsia="仿宋"/>
        </w:rPr>
        <w:t>立经费类其他专用账户，并按规定级次报财政部门备案。</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第八条  </w:t>
      </w:r>
      <w:r>
        <w:rPr>
          <w:rFonts w:ascii="仿宋" w:hAnsi="仿宋" w:eastAsia="仿宋"/>
        </w:rPr>
        <w:t>开户机构申请开立中央银行存款账户，应当具备以下条件：</w:t>
      </w:r>
    </w:p>
    <w:p>
      <w:pPr>
        <w:adjustRightInd w:val="0"/>
        <w:snapToGrid w:val="0"/>
        <w:spacing w:line="312" w:lineRule="auto"/>
        <w:ind w:firstLine="420" w:firstLineChars="200"/>
        <w:rPr>
          <w:rFonts w:hint="eastAsia" w:ascii="仿宋" w:hAnsi="仿宋" w:eastAsia="仿宋"/>
        </w:rPr>
      </w:pPr>
      <w:r>
        <w:rPr>
          <w:rFonts w:ascii="仿宋" w:hAnsi="仿宋" w:eastAsia="仿宋"/>
        </w:rPr>
        <w:t>（一）机构依法设立，并在规定的经营范围内运营。</w:t>
      </w:r>
    </w:p>
    <w:p>
      <w:pPr>
        <w:adjustRightInd w:val="0"/>
        <w:snapToGrid w:val="0"/>
        <w:spacing w:line="312" w:lineRule="auto"/>
        <w:ind w:firstLine="420" w:firstLineChars="200"/>
        <w:rPr>
          <w:rFonts w:hint="eastAsia" w:ascii="仿宋" w:hAnsi="仿宋" w:eastAsia="仿宋"/>
        </w:rPr>
      </w:pPr>
      <w:r>
        <w:rPr>
          <w:rFonts w:ascii="仿宋" w:hAnsi="仿宋" w:eastAsia="仿宋"/>
        </w:rPr>
        <w:t>（二）具备完善的风险防控制度和机制。</w:t>
      </w:r>
    </w:p>
    <w:p>
      <w:pPr>
        <w:adjustRightInd w:val="0"/>
        <w:snapToGrid w:val="0"/>
        <w:spacing w:line="312" w:lineRule="auto"/>
        <w:ind w:firstLine="420" w:firstLineChars="200"/>
        <w:rPr>
          <w:rFonts w:hint="eastAsia" w:ascii="仿宋" w:hAnsi="仿宋" w:eastAsia="仿宋"/>
        </w:rPr>
      </w:pPr>
      <w:r>
        <w:rPr>
          <w:rFonts w:ascii="仿宋" w:hAnsi="仿宋" w:eastAsia="仿宋"/>
        </w:rPr>
        <w:t>（三）具备明确的账户开立政策文件依据或者确因业务需要。</w:t>
      </w:r>
    </w:p>
    <w:p>
      <w:pPr>
        <w:adjustRightInd w:val="0"/>
        <w:snapToGrid w:val="0"/>
        <w:spacing w:line="312" w:lineRule="auto"/>
        <w:ind w:firstLine="420" w:firstLineChars="200"/>
        <w:rPr>
          <w:rFonts w:hint="eastAsia" w:ascii="仿宋" w:hAnsi="仿宋" w:eastAsia="仿宋"/>
        </w:rPr>
      </w:pPr>
      <w:r>
        <w:rPr>
          <w:rFonts w:ascii="仿宋" w:hAnsi="仿宋" w:eastAsia="仿宋"/>
        </w:rPr>
        <w:t>（四）金融基础设施运营机构除应当满足上述条件外，还应当具备有效的流动性风险管理机制，保障其参与者资金及时足额清算。</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第九条  </w:t>
      </w:r>
      <w:r>
        <w:rPr>
          <w:rFonts w:ascii="仿宋" w:hAnsi="仿宋" w:eastAsia="仿宋"/>
        </w:rPr>
        <w:t>开户机构原则上应当向所在地中国人民银行分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支机构申请开立中央银行存款账户，所在地未设立中国人民</w:t>
      </w:r>
      <w:r>
        <w:rPr>
          <w:rFonts w:ascii="仿宋" w:hAnsi="仿宋" w:eastAsia="仿宋"/>
        </w:rPr>
        <w:t>银行分支机构、未设立中国人民银行发行库或者确因其他业务需要，开户机构可以申请异地开户，由上一级中国人民银行分支机构按照就近、便利原则，组织和指导其在异地开立中央银行存款账户。</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第十条  </w:t>
      </w:r>
      <w:r>
        <w:rPr>
          <w:rFonts w:ascii="仿宋" w:hAnsi="仿宋" w:eastAsia="仿宋"/>
        </w:rPr>
        <w:t>开户机构向中国人民银行申请开立准备金存款账户，应当提交以下材料：</w:t>
      </w:r>
    </w:p>
    <w:p>
      <w:pPr>
        <w:adjustRightInd w:val="0"/>
        <w:snapToGrid w:val="0"/>
        <w:spacing w:line="312" w:lineRule="auto"/>
        <w:ind w:firstLine="420" w:firstLineChars="200"/>
        <w:rPr>
          <w:rFonts w:hint="eastAsia" w:ascii="仿宋" w:hAnsi="仿宋" w:eastAsia="仿宋"/>
        </w:rPr>
      </w:pPr>
      <w:r>
        <w:rPr>
          <w:rFonts w:ascii="仿宋" w:hAnsi="仿宋" w:eastAsia="仿宋"/>
        </w:rPr>
        <w:t>（一）符合开户条件的相关证明文件。</w:t>
      </w:r>
    </w:p>
    <w:p>
      <w:pPr>
        <w:adjustRightInd w:val="0"/>
        <w:snapToGrid w:val="0"/>
        <w:spacing w:line="312" w:lineRule="auto"/>
        <w:ind w:firstLine="420" w:firstLineChars="200"/>
        <w:rPr>
          <w:rFonts w:hint="eastAsia" w:ascii="仿宋" w:hAnsi="仿宋" w:eastAsia="仿宋"/>
        </w:rPr>
      </w:pPr>
      <w:r>
        <w:rPr>
          <w:rFonts w:ascii="仿宋" w:hAnsi="仿宋" w:eastAsia="仿宋"/>
        </w:rPr>
        <w:t>（二）《中央银行存款账户开立申请书》（见附1）。</w:t>
      </w:r>
    </w:p>
    <w:p>
      <w:pPr>
        <w:adjustRightInd w:val="0"/>
        <w:snapToGrid w:val="0"/>
        <w:spacing w:line="312" w:lineRule="auto"/>
        <w:ind w:firstLine="420" w:firstLineChars="200"/>
        <w:rPr>
          <w:rFonts w:hint="eastAsia" w:ascii="仿宋" w:hAnsi="仿宋" w:eastAsia="仿宋"/>
        </w:rPr>
      </w:pPr>
      <w:r>
        <w:rPr>
          <w:rFonts w:ascii="仿宋" w:hAnsi="仿宋" w:eastAsia="仿宋"/>
        </w:rPr>
        <w:t>（三）营业执照（统一社会信用代码证书）正本或者副本原件及复印件。</w:t>
      </w:r>
    </w:p>
    <w:p>
      <w:pPr>
        <w:adjustRightInd w:val="0"/>
        <w:snapToGrid w:val="0"/>
        <w:spacing w:line="312" w:lineRule="auto"/>
        <w:ind w:firstLine="420" w:firstLineChars="200"/>
        <w:rPr>
          <w:rFonts w:hint="eastAsia" w:ascii="仿宋" w:hAnsi="仿宋" w:eastAsia="仿宋"/>
        </w:rPr>
      </w:pPr>
      <w:r>
        <w:rPr>
          <w:rFonts w:ascii="仿宋" w:hAnsi="仿宋" w:eastAsia="仿宋"/>
        </w:rPr>
        <w:t>（四）业务许可证正本或者行业监管部门批准文件的原件及复印件。</w:t>
      </w:r>
    </w:p>
    <w:p>
      <w:pPr>
        <w:adjustRightInd w:val="0"/>
        <w:snapToGrid w:val="0"/>
        <w:spacing w:line="312" w:lineRule="auto"/>
        <w:ind w:firstLine="420" w:firstLineChars="200"/>
        <w:rPr>
          <w:rFonts w:hint="eastAsia" w:ascii="仿宋" w:hAnsi="仿宋" w:eastAsia="仿宋"/>
        </w:rPr>
      </w:pPr>
      <w:r>
        <w:rPr>
          <w:rFonts w:ascii="仿宋" w:hAnsi="仿宋" w:eastAsia="仿宋"/>
        </w:rPr>
        <w:t>（五）法定代表人（单位主要负责人）有效个人身份证件原件及复印件。法定代表人（单位主要负责人）授权他人申请开户的，应当提供法定代表人（单位主要负责人）有效个人身份证件复印件、授权书（加盖单位公章，格式参照附2，下同），经办人有效个人身份证件原件及复印件。</w:t>
      </w:r>
    </w:p>
    <w:p>
      <w:pPr>
        <w:adjustRightInd w:val="0"/>
        <w:snapToGrid w:val="0"/>
        <w:spacing w:line="312" w:lineRule="auto"/>
        <w:ind w:firstLine="420" w:firstLineChars="200"/>
        <w:rPr>
          <w:rFonts w:hint="eastAsia" w:ascii="仿宋" w:hAnsi="仿宋" w:eastAsia="仿宋"/>
        </w:rPr>
      </w:pPr>
      <w:r>
        <w:rPr>
          <w:rFonts w:ascii="仿宋" w:hAnsi="仿宋" w:eastAsia="仿宋"/>
        </w:rPr>
        <w:t>（六）预留印鉴，包括单位公章或者财务专用章，以及法定代表人（单位主要负责人）或者授权代理人的签名或者盖章；预留印鉴为授权代理人的，应当提交法定代表人（单位主要负责人）授权书。</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第十一条  </w:t>
      </w:r>
      <w:r>
        <w:rPr>
          <w:rFonts w:ascii="仿宋" w:hAnsi="仿宋" w:eastAsia="仿宋"/>
        </w:rPr>
        <w:t>开户机构向中国人民银行申请开立专用存款账户，应当提交以下材料：</w:t>
      </w:r>
    </w:p>
    <w:p>
      <w:pPr>
        <w:adjustRightInd w:val="0"/>
        <w:snapToGrid w:val="0"/>
        <w:spacing w:line="312" w:lineRule="auto"/>
        <w:ind w:firstLine="420" w:firstLineChars="200"/>
        <w:rPr>
          <w:rFonts w:hint="eastAsia" w:ascii="仿宋" w:hAnsi="仿宋" w:eastAsia="仿宋"/>
        </w:rPr>
      </w:pPr>
      <w:r>
        <w:rPr>
          <w:rFonts w:ascii="仿宋" w:hAnsi="仿宋" w:eastAsia="仿宋"/>
        </w:rPr>
        <w:t>（一）申请开立财政存款账户、特种存款账户、备付金集中存管账户的，应当提交本办法</w:t>
      </w:r>
      <w:r>
        <w:rPr>
          <w:rFonts w:ascii="仿宋" w:hAnsi="仿宋" w:eastAsia="仿宋"/>
          <w:b/>
        </w:rPr>
        <w:t>第十条</w:t>
      </w:r>
      <w:r>
        <w:rPr>
          <w:rFonts w:ascii="仿宋" w:hAnsi="仿宋" w:eastAsia="仿宋"/>
        </w:rPr>
        <w:t>所列材料。</w:t>
      </w:r>
    </w:p>
    <w:p>
      <w:pPr>
        <w:adjustRightInd w:val="0"/>
        <w:snapToGrid w:val="0"/>
        <w:spacing w:line="312" w:lineRule="auto"/>
        <w:ind w:firstLine="420" w:firstLineChars="200"/>
        <w:rPr>
          <w:rFonts w:hint="eastAsia" w:ascii="仿宋" w:hAnsi="仿宋" w:eastAsia="仿宋"/>
        </w:rPr>
      </w:pPr>
      <w:r>
        <w:rPr>
          <w:rFonts w:ascii="仿宋" w:hAnsi="仿宋" w:eastAsia="仿宋"/>
        </w:rPr>
        <w:t>（二）申请开立结算账户的，除提交本办法</w:t>
      </w:r>
      <w:r>
        <w:rPr>
          <w:rFonts w:ascii="仿宋" w:hAnsi="仿宋" w:eastAsia="仿宋"/>
          <w:b/>
        </w:rPr>
        <w:t>第十条</w:t>
      </w:r>
      <w:r>
        <w:rPr>
          <w:rFonts w:ascii="仿宋" w:hAnsi="仿宋" w:eastAsia="仿宋"/>
        </w:rPr>
        <w:t>所列材料外，还需提交补充材料，说明本单位目前或者预计正式运营后服务的市场范围、交易规模及所占市场份额、机构清算及结算模式、系统参与者的类型和数量，在银行业金融机构开立账户情况和账户用途，以及申请开立结算账户的原因和必要性、拟通过结算账户办理的业务种类和业务流程等情况。</w:t>
      </w:r>
    </w:p>
    <w:p>
      <w:pPr>
        <w:adjustRightInd w:val="0"/>
        <w:snapToGrid w:val="0"/>
        <w:spacing w:line="312" w:lineRule="auto"/>
        <w:ind w:firstLine="420" w:firstLineChars="200"/>
        <w:rPr>
          <w:rFonts w:hint="eastAsia" w:ascii="仿宋" w:hAnsi="仿宋" w:eastAsia="仿宋"/>
        </w:rPr>
      </w:pPr>
      <w:r>
        <w:rPr>
          <w:rFonts w:ascii="仿宋" w:hAnsi="仿宋" w:eastAsia="仿宋"/>
        </w:rPr>
        <w:t>（三）申请开立其他专用账户、业务专用账户，应当提交本办法</w:t>
      </w:r>
      <w:r>
        <w:rPr>
          <w:rFonts w:ascii="仿宋" w:hAnsi="仿宋" w:eastAsia="仿宋"/>
          <w:b/>
        </w:rPr>
        <w:t>第十条</w:t>
      </w:r>
      <w:r>
        <w:rPr>
          <w:rFonts w:ascii="仿宋" w:hAnsi="仿宋" w:eastAsia="仿宋"/>
        </w:rPr>
        <w:t>第二项、第五项、第六项材料，用于结售汇的还应当提交即期结售汇业务经营资格批准文件。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中国人民银行分支机构代理境外机构申请开立其他专</w:t>
      </w:r>
      <w:r>
        <w:rPr>
          <w:rFonts w:ascii="仿宋" w:hAnsi="仿宋" w:eastAsia="仿宋"/>
        </w:rPr>
        <w:t>用账户的，应当提交本办法</w:t>
      </w:r>
      <w:r>
        <w:rPr>
          <w:rFonts w:ascii="仿宋" w:hAnsi="仿宋" w:eastAsia="仿宋"/>
          <w:b/>
        </w:rPr>
        <w:t>第十条</w:t>
      </w:r>
      <w:r>
        <w:rPr>
          <w:rFonts w:ascii="仿宋" w:hAnsi="仿宋" w:eastAsia="仿宋"/>
        </w:rPr>
        <w:t>第二项材料，相关协议的封面页（如有）、签字页、涉及账户管理条款页的复印件，并预留业务主管部门印鉴。</w:t>
      </w:r>
    </w:p>
    <w:p>
      <w:pPr>
        <w:adjustRightInd w:val="0"/>
        <w:snapToGrid w:val="0"/>
        <w:spacing w:line="312" w:lineRule="auto"/>
        <w:ind w:firstLine="420" w:firstLineChars="200"/>
        <w:rPr>
          <w:rFonts w:hint="eastAsia" w:ascii="仿宋" w:hAnsi="仿宋" w:eastAsia="仿宋"/>
        </w:rPr>
      </w:pPr>
      <w:r>
        <w:rPr>
          <w:rFonts w:ascii="仿宋" w:hAnsi="仿宋" w:eastAsia="仿宋"/>
        </w:rPr>
        <w:t>（四）中国人民银行要求提供的其他相关材料。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开户机构同时申请开立多个类型账户的，应当逐户准备</w:t>
      </w:r>
      <w:r>
        <w:rPr>
          <w:rFonts w:ascii="仿宋" w:hAnsi="仿宋" w:eastAsia="仿宋"/>
        </w:rPr>
        <w:t>开户申请材料（涉及营业执照、统一社会信用代码证书、业务许可证、行业监管部门批准文件的正本或者副本复印件，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法定代表人或者单位主要负责人有效个人身份证件复印件</w:t>
      </w:r>
      <w:r>
        <w:rPr>
          <w:rFonts w:ascii="仿宋" w:hAnsi="仿宋" w:eastAsia="仿宋"/>
        </w:rPr>
        <w:t>及授权书，经办人有效个人身份证件复印件的除外），并可以指定使用一套预留印鉴；已在开户地中国人民银行分支机构开立过账户的，可以指定使用已有的预留印鉴。开户机构指定使用预留印鉴的，应当对相关预留印鉴的款式和使用方法予以书面明确。</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第十二条  </w:t>
      </w:r>
      <w:r>
        <w:rPr>
          <w:rFonts w:ascii="仿宋" w:hAnsi="仿宋" w:eastAsia="仿宋"/>
        </w:rPr>
        <w:t>开户机构申请开立中央银行存款账户（结算账户除外）的，中国人民银行分支机构在收到开户申请材料后的5个工作日内，对申请材料的真实性、完整性、有效性以及开户机构是否符合开户条件进行审核，审核通过的，为其办理开户手续；审核不通过的，告知其不予开户的原因。</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第十三条  </w:t>
      </w:r>
      <w:r>
        <w:rPr>
          <w:rFonts w:ascii="仿宋" w:hAnsi="仿宋" w:eastAsia="仿宋"/>
        </w:rPr>
        <w:t>未实行准备金考核的金融机构、金融基础设施运营机构申请开立结算账户的，中国人民银行分支机构在收到申请材料后的5个工作日内，对申请材料的真实性、完整性、有效性以及开户机构是否符合开户条件进行审核，审核通过的，将审核意见及本办法</w:t>
      </w:r>
      <w:r>
        <w:rPr>
          <w:rFonts w:ascii="仿宋" w:hAnsi="仿宋" w:eastAsia="仿宋"/>
          <w:b/>
        </w:rPr>
        <w:t>第十一条</w:t>
      </w:r>
      <w:r>
        <w:rPr>
          <w:rFonts w:ascii="仿宋" w:hAnsi="仿宋" w:eastAsia="仿宋"/>
        </w:rPr>
        <w:t>第二项中的补充材料逐级上报至中国人民银行。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中国人民银行应当在收到上述材料后的</w:t>
      </w:r>
      <w:r>
        <w:rPr>
          <w:rFonts w:ascii="仿宋" w:hAnsi="仿宋" w:eastAsia="仿宋"/>
        </w:rPr>
        <w:t>10个工作日内，对开户机构的开户必要性进行审核和批复，审核通过的，通知中国人民银行分支机构为开户机构办理开户手续，明确账户是否计息及计息规则；审核不通过的，通知中国人民银行分支机构向开户机构告知不予开户的原因。</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开户必要性的审核事项包括但不限于：开户机构是否为</w:t>
      </w:r>
      <w:r>
        <w:rPr>
          <w:rFonts w:ascii="仿宋" w:hAnsi="仿宋" w:eastAsia="仿宋"/>
        </w:rPr>
        <w:t>其他机构提供证券或者资金清结算服务；开户机构在中国人民银行开户并使用中央银行货币结算是否有利于维护金融稳定、防范信用风险、保护消费者合法权益、促进金融市场的竞争和创新等。</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第十四条  </w:t>
      </w:r>
      <w:r>
        <w:rPr>
          <w:rFonts w:ascii="仿宋" w:hAnsi="仿宋" w:eastAsia="仿宋"/>
        </w:rPr>
        <w:t>出现以下情形之一的，中国人民银行不予开户：</w:t>
      </w:r>
    </w:p>
    <w:p>
      <w:pPr>
        <w:adjustRightInd w:val="0"/>
        <w:snapToGrid w:val="0"/>
        <w:spacing w:line="312" w:lineRule="auto"/>
        <w:ind w:firstLine="420" w:firstLineChars="200"/>
        <w:rPr>
          <w:rFonts w:hint="eastAsia" w:ascii="仿宋" w:hAnsi="仿宋" w:eastAsia="仿宋"/>
        </w:rPr>
      </w:pPr>
      <w:r>
        <w:rPr>
          <w:rFonts w:ascii="仿宋" w:hAnsi="仿宋" w:eastAsia="仿宋"/>
        </w:rPr>
        <w:t>（一）非开户机构真实开户意愿的。</w:t>
      </w:r>
    </w:p>
    <w:p>
      <w:pPr>
        <w:adjustRightInd w:val="0"/>
        <w:snapToGrid w:val="0"/>
        <w:spacing w:line="312" w:lineRule="auto"/>
        <w:ind w:firstLine="420" w:firstLineChars="200"/>
        <w:rPr>
          <w:rFonts w:hint="eastAsia" w:ascii="仿宋" w:hAnsi="仿宋" w:eastAsia="仿宋"/>
        </w:rPr>
      </w:pPr>
      <w:r>
        <w:rPr>
          <w:rFonts w:ascii="仿宋" w:hAnsi="仿宋" w:eastAsia="仿宋"/>
        </w:rPr>
        <w:t>（二）开户机构伪造、变造开户申请材料的。</w:t>
      </w:r>
    </w:p>
    <w:p>
      <w:pPr>
        <w:adjustRightInd w:val="0"/>
        <w:snapToGrid w:val="0"/>
        <w:spacing w:line="312" w:lineRule="auto"/>
        <w:ind w:firstLine="420" w:firstLineChars="200"/>
        <w:rPr>
          <w:rFonts w:hint="eastAsia" w:ascii="仿宋" w:hAnsi="仿宋" w:eastAsia="仿宋"/>
        </w:rPr>
      </w:pPr>
      <w:r>
        <w:rPr>
          <w:rFonts w:ascii="仿宋" w:hAnsi="仿宋" w:eastAsia="仿宋"/>
        </w:rPr>
        <w:t>（三）开户机构申请材料不完整的。</w:t>
      </w:r>
    </w:p>
    <w:p>
      <w:pPr>
        <w:adjustRightInd w:val="0"/>
        <w:snapToGrid w:val="0"/>
        <w:spacing w:line="312" w:lineRule="auto"/>
        <w:ind w:firstLine="420" w:firstLineChars="200"/>
        <w:rPr>
          <w:rFonts w:hint="eastAsia" w:ascii="仿宋" w:hAnsi="仿宋" w:eastAsia="仿宋"/>
        </w:rPr>
      </w:pPr>
      <w:r>
        <w:rPr>
          <w:rFonts w:ascii="仿宋" w:hAnsi="仿宋" w:eastAsia="仿宋"/>
        </w:rPr>
        <w:t>（四）经审核认为开户必要性不充分的。</w:t>
      </w:r>
    </w:p>
    <w:p>
      <w:pPr>
        <w:adjustRightInd w:val="0"/>
        <w:snapToGrid w:val="0"/>
        <w:spacing w:line="312" w:lineRule="auto"/>
        <w:ind w:firstLine="420" w:firstLineChars="200"/>
        <w:rPr>
          <w:rFonts w:hint="eastAsia" w:ascii="仿宋" w:hAnsi="仿宋" w:eastAsia="仿宋"/>
        </w:rPr>
      </w:pPr>
      <w:r>
        <w:rPr>
          <w:rFonts w:ascii="仿宋" w:hAnsi="仿宋" w:eastAsia="仿宋"/>
        </w:rPr>
        <w:t>（五）经审核认为不符合开户条件的。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第十五条  </w:t>
      </w:r>
      <w:r>
        <w:rPr>
          <w:rFonts w:ascii="仿宋" w:hAnsi="仿宋" w:eastAsia="仿宋"/>
        </w:rPr>
        <w:t>中国人民银行授权中国人民银行上海总部，各分行、营业管理部，各省会（首府）城市中心支行，深圳市中心支行与开户机构法人签订中央银行存款账户管理协议，明确双方权利、义务和责任，中国人民银行及其分支机构、开户机构法人及其分支机构均受中央银行存款账户管理协议约束。</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境外机构通过中国人民银行分支机构代理开立中央银</w:t>
      </w:r>
      <w:r>
        <w:rPr>
          <w:rFonts w:ascii="仿宋" w:hAnsi="仿宋" w:eastAsia="仿宋"/>
        </w:rPr>
        <w:t>行存款账户的，如与中国人民银行签订的相关协议中已明确账户服务和管理要求，中国人民银行分支机构留存相关证明材料复印件后，无需与境外机构另行签订中央银行存款账户</w:t>
      </w:r>
      <w:r>
        <w:rPr>
          <w:rFonts w:hint="eastAsia" w:ascii="仿宋" w:hAnsi="仿宋" w:eastAsia="仿宋"/>
        </w:rPr>
        <w:t>管理协议。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中国人民银行内设机构开立账户，无需签订中央银行存</w:t>
      </w:r>
      <w:r>
        <w:rPr>
          <w:rFonts w:ascii="仿宋" w:hAnsi="仿宋" w:eastAsia="仿宋"/>
        </w:rPr>
        <w:t>款账户管理协议。</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第十六条  </w:t>
      </w:r>
      <w:r>
        <w:rPr>
          <w:rFonts w:ascii="仿宋" w:hAnsi="仿宋" w:eastAsia="仿宋"/>
        </w:rPr>
        <w:t>中国人民银行分支机构为开户机构完成账户开立手续后，应当及时将办理结果告知开户机构。</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第三章  </w:t>
      </w:r>
      <w:r>
        <w:rPr>
          <w:rFonts w:ascii="仿宋" w:hAnsi="仿宋" w:eastAsia="仿宋"/>
          <w:b/>
        </w:rPr>
        <w:t>账户变更与撤销</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第十七条  </w:t>
      </w:r>
      <w:r>
        <w:rPr>
          <w:rFonts w:ascii="仿宋" w:hAnsi="仿宋" w:eastAsia="仿宋"/>
        </w:rPr>
        <w:t>开户机构出现以下情形之一的，应当在相关信息发生变化的10个工作日内或中国人民银行批复要求的时限内申请账户变更：</w:t>
      </w:r>
    </w:p>
    <w:p>
      <w:pPr>
        <w:adjustRightInd w:val="0"/>
        <w:snapToGrid w:val="0"/>
        <w:spacing w:line="312" w:lineRule="auto"/>
        <w:ind w:firstLine="420" w:firstLineChars="200"/>
        <w:rPr>
          <w:rFonts w:hint="eastAsia" w:ascii="仿宋" w:hAnsi="仿宋" w:eastAsia="仿宋"/>
        </w:rPr>
      </w:pPr>
      <w:r>
        <w:rPr>
          <w:rFonts w:ascii="仿宋" w:hAnsi="仿宋" w:eastAsia="仿宋"/>
        </w:rPr>
        <w:t>（一）单位名称发生变化。</w:t>
      </w:r>
    </w:p>
    <w:p>
      <w:pPr>
        <w:adjustRightInd w:val="0"/>
        <w:snapToGrid w:val="0"/>
        <w:spacing w:line="312" w:lineRule="auto"/>
        <w:ind w:firstLine="420" w:firstLineChars="200"/>
        <w:rPr>
          <w:rFonts w:hint="eastAsia" w:ascii="仿宋" w:hAnsi="仿宋" w:eastAsia="仿宋"/>
        </w:rPr>
      </w:pPr>
      <w:r>
        <w:rPr>
          <w:rFonts w:ascii="仿宋" w:hAnsi="仿宋" w:eastAsia="仿宋"/>
        </w:rPr>
        <w:t>（二）法定代表人（单位主要负责人）发生变化。</w:t>
      </w:r>
    </w:p>
    <w:p>
      <w:pPr>
        <w:adjustRightInd w:val="0"/>
        <w:snapToGrid w:val="0"/>
        <w:spacing w:line="312" w:lineRule="auto"/>
        <w:ind w:firstLine="420" w:firstLineChars="200"/>
        <w:rPr>
          <w:rFonts w:hint="eastAsia" w:ascii="仿宋" w:hAnsi="仿宋" w:eastAsia="仿宋"/>
        </w:rPr>
      </w:pPr>
      <w:r>
        <w:rPr>
          <w:rFonts w:ascii="仿宋" w:hAnsi="仿宋" w:eastAsia="仿宋"/>
        </w:rPr>
        <w:t>（三）单位地址、联系人与联系方式等其他基本信息发生变化。</w:t>
      </w:r>
    </w:p>
    <w:p>
      <w:pPr>
        <w:adjustRightInd w:val="0"/>
        <w:snapToGrid w:val="0"/>
        <w:spacing w:line="312" w:lineRule="auto"/>
        <w:ind w:firstLine="420" w:firstLineChars="200"/>
        <w:rPr>
          <w:rFonts w:hint="eastAsia" w:ascii="仿宋" w:hAnsi="仿宋" w:eastAsia="仿宋"/>
        </w:rPr>
      </w:pPr>
      <w:r>
        <w:rPr>
          <w:rFonts w:ascii="仿宋" w:hAnsi="仿宋" w:eastAsia="仿宋"/>
        </w:rPr>
        <w:t>（四）开户机构因开通、变更或者取消资金归集管理、特定交易资金结算、代理结算等业务需要，导致账户用途发生变化。</w:t>
      </w:r>
    </w:p>
    <w:p>
      <w:pPr>
        <w:adjustRightInd w:val="0"/>
        <w:snapToGrid w:val="0"/>
        <w:spacing w:line="312" w:lineRule="auto"/>
        <w:ind w:firstLine="420" w:firstLineChars="200"/>
        <w:rPr>
          <w:rFonts w:hint="eastAsia" w:ascii="仿宋" w:hAnsi="仿宋" w:eastAsia="仿宋"/>
        </w:rPr>
      </w:pPr>
      <w:r>
        <w:rPr>
          <w:rFonts w:ascii="仿宋" w:hAnsi="仿宋" w:eastAsia="仿宋"/>
        </w:rPr>
        <w:t>（五）账户类型发生变化。</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第十八条  </w:t>
      </w:r>
      <w:r>
        <w:rPr>
          <w:rFonts w:ascii="仿宋" w:hAnsi="仿宋" w:eastAsia="仿宋"/>
        </w:rPr>
        <w:t>开户机构申请账户变更，应当区分不同情形分别向中国人民银行分支机构提交相应申请材料：</w:t>
      </w:r>
    </w:p>
    <w:p>
      <w:pPr>
        <w:adjustRightInd w:val="0"/>
        <w:snapToGrid w:val="0"/>
        <w:spacing w:line="312" w:lineRule="auto"/>
        <w:ind w:firstLine="420" w:firstLineChars="200"/>
        <w:rPr>
          <w:rFonts w:hint="eastAsia" w:ascii="仿宋" w:hAnsi="仿宋" w:eastAsia="仿宋"/>
        </w:rPr>
      </w:pPr>
      <w:r>
        <w:rPr>
          <w:rFonts w:ascii="仿宋" w:hAnsi="仿宋" w:eastAsia="仿宋"/>
        </w:rPr>
        <w:t>（一）申请变更单位名称或者法定代表人（单位主要负责人）信息。</w:t>
      </w:r>
    </w:p>
    <w:p>
      <w:pPr>
        <w:adjustRightInd w:val="0"/>
        <w:snapToGrid w:val="0"/>
        <w:spacing w:line="312" w:lineRule="auto"/>
        <w:ind w:firstLine="420" w:firstLineChars="200"/>
        <w:rPr>
          <w:rFonts w:hint="eastAsia" w:ascii="仿宋" w:hAnsi="仿宋" w:eastAsia="仿宋"/>
        </w:rPr>
      </w:pPr>
      <w:r>
        <w:rPr>
          <w:rFonts w:ascii="仿宋" w:hAnsi="仿宋" w:eastAsia="仿宋"/>
        </w:rPr>
        <w:t>1.《中央银行存款账户变更申请书》（见附3）。</w:t>
      </w:r>
    </w:p>
    <w:p>
      <w:pPr>
        <w:adjustRightInd w:val="0"/>
        <w:snapToGrid w:val="0"/>
        <w:spacing w:line="312" w:lineRule="auto"/>
        <w:ind w:firstLine="420" w:firstLineChars="200"/>
        <w:rPr>
          <w:rFonts w:hint="eastAsia" w:ascii="仿宋" w:hAnsi="仿宋" w:eastAsia="仿宋"/>
        </w:rPr>
      </w:pPr>
      <w:r>
        <w:rPr>
          <w:rFonts w:ascii="仿宋" w:hAnsi="仿宋" w:eastAsia="仿宋"/>
        </w:rPr>
        <w:t>2.营业执照（统一社会信用代码证书）正本或者副本原件及复印件。</w:t>
      </w:r>
    </w:p>
    <w:p>
      <w:pPr>
        <w:adjustRightInd w:val="0"/>
        <w:snapToGrid w:val="0"/>
        <w:spacing w:line="312" w:lineRule="auto"/>
        <w:ind w:firstLine="420" w:firstLineChars="200"/>
        <w:rPr>
          <w:rFonts w:hint="eastAsia" w:ascii="仿宋" w:hAnsi="仿宋" w:eastAsia="仿宋"/>
        </w:rPr>
      </w:pPr>
      <w:r>
        <w:rPr>
          <w:rFonts w:ascii="仿宋" w:hAnsi="仿宋" w:eastAsia="仿宋"/>
        </w:rPr>
        <w:t>3.业务许可证正本或者行业监管部门批准文件的原件及复印件。</w:t>
      </w:r>
    </w:p>
    <w:p>
      <w:pPr>
        <w:adjustRightInd w:val="0"/>
        <w:snapToGrid w:val="0"/>
        <w:spacing w:line="312" w:lineRule="auto"/>
        <w:ind w:firstLine="420" w:firstLineChars="200"/>
        <w:rPr>
          <w:rFonts w:hint="eastAsia" w:ascii="仿宋" w:hAnsi="仿宋" w:eastAsia="仿宋"/>
        </w:rPr>
      </w:pPr>
      <w:r>
        <w:rPr>
          <w:rFonts w:ascii="仿宋" w:hAnsi="仿宋" w:eastAsia="仿宋"/>
        </w:rPr>
        <w:t>4.法定代表人（单位主要负责人）有效个人身份证件原件及复印件。法定代表人（单位主要负责人）授权他人办理账户变更的，应当提供法定代表人（单位主要负责人）有效个人身份证件复印件、授权书，以及经办人有效个人身份证件原件及复印件。</w:t>
      </w:r>
    </w:p>
    <w:p>
      <w:pPr>
        <w:adjustRightInd w:val="0"/>
        <w:snapToGrid w:val="0"/>
        <w:spacing w:line="312" w:lineRule="auto"/>
        <w:ind w:firstLine="420" w:firstLineChars="200"/>
        <w:rPr>
          <w:rFonts w:hint="eastAsia" w:ascii="仿宋" w:hAnsi="仿宋" w:eastAsia="仿宋"/>
        </w:rPr>
      </w:pPr>
      <w:r>
        <w:rPr>
          <w:rFonts w:ascii="仿宋" w:hAnsi="仿宋" w:eastAsia="仿宋"/>
        </w:rPr>
        <w:t>5.如需变更预留印鉴，应当提供原预留印鉴和新预留印鉴。无法提交原预留印鉴的，应当出具加盖单位公章的书面说明。</w:t>
      </w:r>
    </w:p>
    <w:p>
      <w:pPr>
        <w:adjustRightInd w:val="0"/>
        <w:snapToGrid w:val="0"/>
        <w:spacing w:line="312" w:lineRule="auto"/>
        <w:ind w:firstLine="420" w:firstLineChars="200"/>
        <w:rPr>
          <w:rFonts w:hint="eastAsia" w:ascii="仿宋" w:hAnsi="仿宋" w:eastAsia="仿宋"/>
        </w:rPr>
      </w:pPr>
      <w:r>
        <w:rPr>
          <w:rFonts w:ascii="仿宋" w:hAnsi="仿宋" w:eastAsia="仿宋"/>
        </w:rPr>
        <w:t>（二）申请变更单位地址、联系人与联系方式等其他基本信息。</w:t>
      </w:r>
    </w:p>
    <w:p>
      <w:pPr>
        <w:adjustRightInd w:val="0"/>
        <w:snapToGrid w:val="0"/>
        <w:spacing w:line="312" w:lineRule="auto"/>
        <w:ind w:firstLine="420" w:firstLineChars="200"/>
        <w:rPr>
          <w:rFonts w:hint="eastAsia" w:ascii="仿宋" w:hAnsi="仿宋" w:eastAsia="仿宋"/>
        </w:rPr>
      </w:pPr>
      <w:r>
        <w:rPr>
          <w:rFonts w:ascii="仿宋" w:hAnsi="仿宋" w:eastAsia="仿宋"/>
        </w:rPr>
        <w:t>1.申请变更单位地址、营业执照（统一社会信用代码证书）、业务许可证号码的，提交《中央银行存款账户变更申请书》、相关证照原件及复印件。</w:t>
      </w:r>
    </w:p>
    <w:p>
      <w:pPr>
        <w:adjustRightInd w:val="0"/>
        <w:snapToGrid w:val="0"/>
        <w:spacing w:line="312" w:lineRule="auto"/>
        <w:ind w:firstLine="420" w:firstLineChars="200"/>
        <w:rPr>
          <w:rFonts w:hint="eastAsia" w:ascii="仿宋" w:hAnsi="仿宋" w:eastAsia="仿宋"/>
        </w:rPr>
      </w:pPr>
      <w:r>
        <w:rPr>
          <w:rFonts w:ascii="仿宋" w:hAnsi="仿宋" w:eastAsia="仿宋"/>
        </w:rPr>
        <w:t>2.申请变更联系人和联系方式的，提交《中央银行存款账户变更申请书》、联系人有效个人身份证件原件及复印件。</w:t>
      </w:r>
    </w:p>
    <w:p>
      <w:pPr>
        <w:adjustRightInd w:val="0"/>
        <w:snapToGrid w:val="0"/>
        <w:spacing w:line="312" w:lineRule="auto"/>
        <w:ind w:firstLine="420" w:firstLineChars="200"/>
        <w:rPr>
          <w:rFonts w:hint="eastAsia" w:ascii="仿宋" w:hAnsi="仿宋" w:eastAsia="仿宋"/>
        </w:rPr>
      </w:pPr>
      <w:r>
        <w:rPr>
          <w:rFonts w:ascii="仿宋" w:hAnsi="仿宋" w:eastAsia="仿宋"/>
        </w:rPr>
        <w:t>3.除单位名称和法定代表人（单位主要负责人）以外原因申请变更预留印鉴的，提交本条第一项第1目、第4目、第5目申请材料。</w:t>
      </w:r>
    </w:p>
    <w:p>
      <w:pPr>
        <w:adjustRightInd w:val="0"/>
        <w:snapToGrid w:val="0"/>
        <w:spacing w:line="312" w:lineRule="auto"/>
        <w:ind w:firstLine="420" w:firstLineChars="200"/>
        <w:rPr>
          <w:rFonts w:hint="eastAsia" w:ascii="仿宋" w:hAnsi="仿宋" w:eastAsia="仿宋"/>
        </w:rPr>
      </w:pPr>
      <w:r>
        <w:rPr>
          <w:rFonts w:ascii="仿宋" w:hAnsi="仿宋" w:eastAsia="仿宋"/>
        </w:rPr>
        <w:t>（三）申请变更账户用途。</w:t>
      </w:r>
    </w:p>
    <w:p>
      <w:pPr>
        <w:adjustRightInd w:val="0"/>
        <w:snapToGrid w:val="0"/>
        <w:spacing w:line="312" w:lineRule="auto"/>
        <w:ind w:firstLine="420" w:firstLineChars="200"/>
        <w:rPr>
          <w:rFonts w:hint="eastAsia" w:ascii="仿宋" w:hAnsi="仿宋" w:eastAsia="仿宋"/>
        </w:rPr>
      </w:pPr>
      <w:r>
        <w:rPr>
          <w:rFonts w:ascii="仿宋" w:hAnsi="仿宋" w:eastAsia="仿宋"/>
        </w:rPr>
        <w:t>1.《中央银行存款账户变更申请书》。</w:t>
      </w:r>
    </w:p>
    <w:p>
      <w:pPr>
        <w:adjustRightInd w:val="0"/>
        <w:snapToGrid w:val="0"/>
        <w:spacing w:line="312" w:lineRule="auto"/>
        <w:ind w:firstLine="420" w:firstLineChars="200"/>
        <w:rPr>
          <w:rFonts w:hint="eastAsia" w:ascii="仿宋" w:hAnsi="仿宋" w:eastAsia="仿宋"/>
        </w:rPr>
      </w:pPr>
      <w:r>
        <w:rPr>
          <w:rFonts w:ascii="仿宋" w:hAnsi="仿宋" w:eastAsia="仿宋"/>
        </w:rPr>
        <w:t>2.法定代表人（单位主要负责人）有效个人身份证件原件及复印件。法定代表人（单位主要负责人）授权他人办理账户变更的，应当提供法定代表人（单位主要负责人）有效个人身份证件复印件、授权书，以及经办人有效个人身份证件原件及复印件。</w:t>
      </w:r>
    </w:p>
    <w:p>
      <w:pPr>
        <w:adjustRightInd w:val="0"/>
        <w:snapToGrid w:val="0"/>
        <w:spacing w:line="312" w:lineRule="auto"/>
        <w:ind w:firstLine="420" w:firstLineChars="200"/>
        <w:rPr>
          <w:rFonts w:hint="eastAsia" w:ascii="仿宋" w:hAnsi="仿宋" w:eastAsia="仿宋"/>
        </w:rPr>
      </w:pPr>
      <w:r>
        <w:rPr>
          <w:rFonts w:ascii="仿宋" w:hAnsi="仿宋" w:eastAsia="仿宋"/>
        </w:rPr>
        <w:t>3.区分不同情形的证明材料，至少包括以下相关内容：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中国人民银行同意开户机构加入、退出支付系统批复；</w:t>
      </w:r>
      <w:r>
        <w:rPr>
          <w:rFonts w:ascii="仿宋" w:hAnsi="仿宋" w:eastAsia="仿宋"/>
        </w:rPr>
        <w:t>或者中国人民银行同意开户机构办理、变更资金归集管理业务批复；或者开户机构与金融基础设施运营机构签订、变更的特定交易资金结算协议；或者与被代理机构签订、变更的代理资金结算协议。上述协议中应当明确开户机构同意将其指定的中央银行存款账户用于金融基础设施运营机构提交的特定交易资金结算，或者用于为被代理机构代理资金结算；明确开户机构应当对代理结算资金专款专用，加强资金结算风险管理，在中央银行存款账户存放足够资金，保障被代理机构业务及时结算；金融基础设施</w:t>
      </w:r>
      <w:r>
        <w:rPr>
          <w:rFonts w:hint="eastAsia" w:ascii="仿宋" w:hAnsi="仿宋" w:eastAsia="仿宋"/>
        </w:rPr>
        <w:t>运营机构、被代理机</w:t>
      </w:r>
      <w:r>
        <w:rPr>
          <w:rFonts w:ascii="仿宋" w:hAnsi="仿宋" w:eastAsia="仿宋"/>
        </w:rPr>
        <w:t>构同意遵守本办法和中央银行存款账户管理协议的相关规定和条款；以及授权支付或者代理结算等事项中双方的权利、义务和责任。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取消特定交易资金结算或者代理资金结算业务的，需提交证明相关业务终止的协议或文件。</w:t>
      </w:r>
    </w:p>
    <w:p>
      <w:pPr>
        <w:adjustRightInd w:val="0"/>
        <w:snapToGrid w:val="0"/>
        <w:spacing w:line="312" w:lineRule="auto"/>
        <w:ind w:firstLine="420" w:firstLineChars="200"/>
        <w:rPr>
          <w:rFonts w:hint="eastAsia" w:ascii="仿宋" w:hAnsi="仿宋" w:eastAsia="仿宋"/>
        </w:rPr>
      </w:pPr>
      <w:r>
        <w:rPr>
          <w:rFonts w:ascii="仿宋" w:hAnsi="仿宋" w:eastAsia="仿宋"/>
        </w:rPr>
        <w:t>（四）申请变更账户类型。</w:t>
      </w:r>
    </w:p>
    <w:p>
      <w:pPr>
        <w:adjustRightInd w:val="0"/>
        <w:snapToGrid w:val="0"/>
        <w:spacing w:line="312" w:lineRule="auto"/>
        <w:ind w:firstLine="420" w:firstLineChars="200"/>
        <w:rPr>
          <w:rFonts w:hint="eastAsia" w:ascii="仿宋" w:hAnsi="仿宋" w:eastAsia="仿宋"/>
        </w:rPr>
      </w:pPr>
      <w:r>
        <w:rPr>
          <w:rFonts w:ascii="仿宋" w:hAnsi="仿宋" w:eastAsia="仿宋"/>
        </w:rPr>
        <w:t>1.《中央银行存款账户变更申请书》。</w:t>
      </w:r>
    </w:p>
    <w:p>
      <w:pPr>
        <w:adjustRightInd w:val="0"/>
        <w:snapToGrid w:val="0"/>
        <w:spacing w:line="312" w:lineRule="auto"/>
        <w:ind w:firstLine="420" w:firstLineChars="200"/>
        <w:rPr>
          <w:rFonts w:hint="eastAsia" w:ascii="仿宋" w:hAnsi="仿宋" w:eastAsia="仿宋"/>
        </w:rPr>
      </w:pPr>
      <w:r>
        <w:rPr>
          <w:rFonts w:ascii="仿宋" w:hAnsi="仿宋" w:eastAsia="仿宋"/>
        </w:rPr>
        <w:t>2.法定代表人（单位主要负责人）有效个人身份证件原件及复印件。法定代表人（单位主要负责人）授权他人办理账户变更的，应当提供法定代表人（单位主要负责人）有效个人身份证件复印件、授权书，以及经办人有效个人身份证件原件及复印件。</w:t>
      </w:r>
    </w:p>
    <w:p>
      <w:pPr>
        <w:adjustRightInd w:val="0"/>
        <w:snapToGrid w:val="0"/>
        <w:spacing w:line="312" w:lineRule="auto"/>
        <w:ind w:firstLine="420" w:firstLineChars="200"/>
        <w:rPr>
          <w:rFonts w:hint="eastAsia" w:ascii="仿宋" w:hAnsi="仿宋" w:eastAsia="仿宋"/>
        </w:rPr>
      </w:pPr>
      <w:r>
        <w:rPr>
          <w:rFonts w:ascii="仿宋" w:hAnsi="仿宋" w:eastAsia="仿宋"/>
        </w:rPr>
        <w:t>3.符合新账户类型开户条件的相关证明材料。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第十九条  </w:t>
      </w:r>
      <w:r>
        <w:rPr>
          <w:rFonts w:ascii="仿宋" w:hAnsi="仿宋" w:eastAsia="仿宋"/>
        </w:rPr>
        <w:t>中国人民银行分支机构在收到账户变更申请材料后的5个工作日内，对申请材料的真实性、完整性及有效性进行审核，审核通过的，为其办理账户变更手续；审核不通过的，应当告知开户机构不予变更的原因。</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第二十条  </w:t>
      </w:r>
      <w:r>
        <w:rPr>
          <w:rFonts w:ascii="仿宋" w:hAnsi="仿宋" w:eastAsia="仿宋"/>
        </w:rPr>
        <w:t>开户机构发生以下情形之一的，应当在10个工作日内主动向中国人民银行分支机构申请撤销账户：</w:t>
      </w:r>
    </w:p>
    <w:p>
      <w:pPr>
        <w:adjustRightInd w:val="0"/>
        <w:snapToGrid w:val="0"/>
        <w:spacing w:line="312" w:lineRule="auto"/>
        <w:ind w:firstLine="420" w:firstLineChars="200"/>
        <w:rPr>
          <w:rFonts w:hint="eastAsia" w:ascii="仿宋" w:hAnsi="仿宋" w:eastAsia="仿宋"/>
        </w:rPr>
      </w:pPr>
      <w:r>
        <w:rPr>
          <w:rFonts w:ascii="仿宋" w:hAnsi="仿宋" w:eastAsia="仿宋"/>
        </w:rPr>
        <w:t>（一）开户机构因破产、撤并、解散、关闭，以及营业执照（统一社会信用代码证书）或者业务许可证被吊销、注销等导致经营活动终止的。</w:t>
      </w:r>
    </w:p>
    <w:p>
      <w:pPr>
        <w:adjustRightInd w:val="0"/>
        <w:snapToGrid w:val="0"/>
        <w:spacing w:line="312" w:lineRule="auto"/>
        <w:ind w:firstLine="420" w:firstLineChars="200"/>
        <w:rPr>
          <w:rFonts w:hint="eastAsia" w:ascii="仿宋" w:hAnsi="仿宋" w:eastAsia="仿宋"/>
        </w:rPr>
      </w:pPr>
      <w:r>
        <w:rPr>
          <w:rFonts w:ascii="仿宋" w:hAnsi="仿宋" w:eastAsia="仿宋"/>
        </w:rPr>
        <w:t>（二）开户机构与原开户的中国人民银行分支机构管辖关系发生变化的。</w:t>
      </w:r>
    </w:p>
    <w:p>
      <w:pPr>
        <w:adjustRightInd w:val="0"/>
        <w:snapToGrid w:val="0"/>
        <w:spacing w:line="312" w:lineRule="auto"/>
        <w:ind w:firstLine="420" w:firstLineChars="200"/>
        <w:rPr>
          <w:rFonts w:hint="eastAsia" w:ascii="仿宋" w:hAnsi="仿宋" w:eastAsia="仿宋"/>
        </w:rPr>
      </w:pPr>
      <w:r>
        <w:rPr>
          <w:rFonts w:ascii="仿宋" w:hAnsi="仿宋" w:eastAsia="仿宋"/>
        </w:rPr>
        <w:t>（三）不再使用中央银行存款账户办理相关业务的。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第二十一条  </w:t>
      </w:r>
      <w:r>
        <w:rPr>
          <w:rFonts w:ascii="仿宋" w:hAnsi="仿宋" w:eastAsia="仿宋"/>
        </w:rPr>
        <w:t>开户机构撤销账户前，应当取消指定该账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户用于资金归集管理、特定交易资金结算、代理结算等关联</w:t>
      </w:r>
      <w:r>
        <w:rPr>
          <w:rFonts w:ascii="仿宋" w:hAnsi="仿宋" w:eastAsia="仿宋"/>
        </w:rPr>
        <w:t>业务；结清该账户相关债务、利息和费用；全额转出账户余额；交回尚未使用的重要空白凭证。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开户机构无法完成上述撤销账户准备工作的，应当出具</w:t>
      </w:r>
      <w:r>
        <w:rPr>
          <w:rFonts w:ascii="仿宋" w:hAnsi="仿宋" w:eastAsia="仿宋"/>
        </w:rPr>
        <w:t>明确、有效的书面说明。</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第二十二条  </w:t>
      </w:r>
      <w:r>
        <w:rPr>
          <w:rFonts w:ascii="仿宋" w:hAnsi="仿宋" w:eastAsia="仿宋"/>
        </w:rPr>
        <w:t>开户机构申请撤销账户，应当提交以下材料：</w:t>
      </w:r>
    </w:p>
    <w:p>
      <w:pPr>
        <w:adjustRightInd w:val="0"/>
        <w:snapToGrid w:val="0"/>
        <w:spacing w:line="312" w:lineRule="auto"/>
        <w:ind w:firstLine="420" w:firstLineChars="200"/>
        <w:rPr>
          <w:rFonts w:hint="eastAsia" w:ascii="仿宋" w:hAnsi="仿宋" w:eastAsia="仿宋"/>
        </w:rPr>
      </w:pPr>
      <w:r>
        <w:rPr>
          <w:rFonts w:ascii="仿宋" w:hAnsi="仿宋" w:eastAsia="仿宋"/>
        </w:rPr>
        <w:t>（一）《中央银行存款账户撤销申请书》（见附4）。</w:t>
      </w:r>
    </w:p>
    <w:p>
      <w:pPr>
        <w:adjustRightInd w:val="0"/>
        <w:snapToGrid w:val="0"/>
        <w:spacing w:line="312" w:lineRule="auto"/>
        <w:ind w:firstLine="420" w:firstLineChars="200"/>
        <w:rPr>
          <w:rFonts w:hint="eastAsia" w:ascii="仿宋" w:hAnsi="仿宋" w:eastAsia="仿宋"/>
        </w:rPr>
      </w:pPr>
      <w:r>
        <w:rPr>
          <w:rFonts w:ascii="仿宋" w:hAnsi="仿宋" w:eastAsia="仿宋"/>
        </w:rPr>
        <w:t>（二）营业执照（统一社会信用代码证书）、业务许可证或者行业监管部门批准文件正本或者副本复印件（营业执照、统一社会信用代码证书或者业务许可证被吊销、注销的除外）。</w:t>
      </w:r>
    </w:p>
    <w:p>
      <w:pPr>
        <w:adjustRightInd w:val="0"/>
        <w:snapToGrid w:val="0"/>
        <w:spacing w:line="312" w:lineRule="auto"/>
        <w:ind w:firstLine="420" w:firstLineChars="200"/>
        <w:rPr>
          <w:rFonts w:hint="eastAsia" w:ascii="仿宋" w:hAnsi="仿宋" w:eastAsia="仿宋"/>
        </w:rPr>
      </w:pPr>
      <w:r>
        <w:rPr>
          <w:rFonts w:ascii="仿宋" w:hAnsi="仿宋" w:eastAsia="仿宋"/>
        </w:rPr>
        <w:t>（三）法定代表人（单位主要负责人）有效个人身份证件原件及复印件。法定代表人（单位主要负责人）授权他人办理撤销账户的，应当提供法定代表人（单位主要负责人）有效个人身份证件复印件及授权书，以及经办人有效个人身份证件原件及复印件。</w:t>
      </w:r>
    </w:p>
    <w:p>
      <w:pPr>
        <w:adjustRightInd w:val="0"/>
        <w:snapToGrid w:val="0"/>
        <w:spacing w:line="312" w:lineRule="auto"/>
        <w:ind w:firstLine="420" w:firstLineChars="200"/>
        <w:rPr>
          <w:rFonts w:hint="eastAsia" w:ascii="仿宋" w:hAnsi="仿宋" w:eastAsia="仿宋"/>
        </w:rPr>
      </w:pPr>
      <w:r>
        <w:rPr>
          <w:rFonts w:ascii="仿宋" w:hAnsi="仿宋" w:eastAsia="仿宋"/>
        </w:rPr>
        <w:t>（四）属于本办法</w:t>
      </w:r>
      <w:r>
        <w:rPr>
          <w:rFonts w:ascii="仿宋" w:hAnsi="仿宋" w:eastAsia="仿宋"/>
          <w:b/>
        </w:rPr>
        <w:t>第二十条</w:t>
      </w:r>
      <w:r>
        <w:rPr>
          <w:rFonts w:ascii="仿宋" w:hAnsi="仿宋" w:eastAsia="仿宋"/>
        </w:rPr>
        <w:t>第一项情形的，还应当提供清算文件等相关证明材料。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第二十三条  </w:t>
      </w:r>
      <w:r>
        <w:rPr>
          <w:rFonts w:ascii="仿宋" w:hAnsi="仿宋" w:eastAsia="仿宋"/>
        </w:rPr>
        <w:t>中国人民银行分支机构在收到撤销账户申请材料后的5个工作日内，对申请材料的真实性、完整性、有效性，以及开户机构执行本办法</w:t>
      </w:r>
      <w:r>
        <w:rPr>
          <w:rFonts w:ascii="仿宋" w:hAnsi="仿宋" w:eastAsia="仿宋"/>
          <w:b/>
        </w:rPr>
        <w:t>第二十一条</w:t>
      </w:r>
      <w:r>
        <w:rPr>
          <w:rFonts w:ascii="仿宋" w:hAnsi="仿宋" w:eastAsia="仿宋"/>
        </w:rPr>
        <w:t>规定的情况等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进行审核，审核通过的，为其办理撤销账户手续；审核不通</w:t>
      </w:r>
      <w:r>
        <w:rPr>
          <w:rFonts w:ascii="仿宋" w:hAnsi="仿宋" w:eastAsia="仿宋"/>
        </w:rPr>
        <w:t>过的，应当告知其不予撤销的原因。</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第二十四条  </w:t>
      </w:r>
      <w:r>
        <w:rPr>
          <w:rFonts w:ascii="仿宋" w:hAnsi="仿宋" w:eastAsia="仿宋"/>
        </w:rPr>
        <w:t>开户机构账户两年内未发生结息、扣划账户服务费用以外的资金收付活动且无正当理由的，中国人民银行分支机构应当对账户暂停计付利息，通知开户机构按照本办法</w:t>
      </w:r>
      <w:r>
        <w:rPr>
          <w:rFonts w:ascii="仿宋" w:hAnsi="仿宋" w:eastAsia="仿宋"/>
          <w:b/>
        </w:rPr>
        <w:t>第二十一条</w:t>
      </w:r>
      <w:r>
        <w:rPr>
          <w:rFonts w:ascii="仿宋" w:hAnsi="仿宋" w:eastAsia="仿宋"/>
        </w:rPr>
        <w:t>、</w:t>
      </w:r>
      <w:r>
        <w:rPr>
          <w:rFonts w:ascii="仿宋" w:hAnsi="仿宋" w:eastAsia="仿宋"/>
          <w:b/>
        </w:rPr>
        <w:t>第二十二条</w:t>
      </w:r>
      <w:r>
        <w:rPr>
          <w:rFonts w:ascii="仿宋" w:hAnsi="仿宋" w:eastAsia="仿宋"/>
        </w:rPr>
        <w:t>规定办理撤销账户；对于开户机构未按要求办理撤销账户的，将其账户做久悬未取管理。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第二十五条  </w:t>
      </w:r>
      <w:r>
        <w:rPr>
          <w:rFonts w:ascii="仿宋" w:hAnsi="仿宋" w:eastAsia="仿宋"/>
        </w:rPr>
        <w:t>中国人民银行分支机构为开户机构完成变更或者撤销账户手续后，应当及时将办理结果告知开户机构，并将结算账户的变更或者撤销办理结果逐级抄报中国人民银行。</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第二十六条  </w:t>
      </w:r>
      <w:r>
        <w:rPr>
          <w:rFonts w:ascii="仿宋" w:hAnsi="仿宋" w:eastAsia="仿宋"/>
        </w:rPr>
        <w:t>业务专用账户和其他专用账户发生变更或者撤销的，应当提交本办法</w:t>
      </w:r>
      <w:r>
        <w:rPr>
          <w:rFonts w:ascii="仿宋" w:hAnsi="仿宋" w:eastAsia="仿宋"/>
          <w:b/>
        </w:rPr>
        <w:t>第十八条</w:t>
      </w:r>
      <w:r>
        <w:rPr>
          <w:rFonts w:ascii="仿宋" w:hAnsi="仿宋" w:eastAsia="仿宋"/>
        </w:rPr>
        <w:t>第一项中第1目、第4目、第5目申请材料或者</w:t>
      </w:r>
      <w:r>
        <w:rPr>
          <w:rFonts w:ascii="仿宋" w:hAnsi="仿宋" w:eastAsia="仿宋"/>
          <w:b/>
        </w:rPr>
        <w:t>第二十二条</w:t>
      </w:r>
      <w:r>
        <w:rPr>
          <w:rFonts w:ascii="仿宋" w:hAnsi="仿宋" w:eastAsia="仿宋"/>
        </w:rPr>
        <w:t>第一项、第三项申请材料。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中国人民银行分支机构代理境外机构开立的其他专用</w:t>
      </w:r>
      <w:r>
        <w:rPr>
          <w:rFonts w:ascii="仿宋" w:hAnsi="仿宋" w:eastAsia="仿宋"/>
        </w:rPr>
        <w:t>账户发生变更或者撤销的，应当提交本办法</w:t>
      </w:r>
      <w:r>
        <w:rPr>
          <w:rFonts w:ascii="仿宋" w:hAnsi="仿宋" w:eastAsia="仿宋"/>
          <w:b/>
        </w:rPr>
        <w:t>第十八条</w:t>
      </w:r>
      <w:r>
        <w:rPr>
          <w:rFonts w:ascii="仿宋" w:hAnsi="仿宋" w:eastAsia="仿宋"/>
        </w:rPr>
        <w:t>第一项中第1目、第5目申请材料或者</w:t>
      </w:r>
      <w:r>
        <w:rPr>
          <w:rFonts w:ascii="仿宋" w:hAnsi="仿宋" w:eastAsia="仿宋"/>
          <w:b/>
        </w:rPr>
        <w:t>第二十二条</w:t>
      </w:r>
      <w:r>
        <w:rPr>
          <w:rFonts w:ascii="仿宋" w:hAnsi="仿宋" w:eastAsia="仿宋"/>
        </w:rPr>
        <w:t>第一项申请材料。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变更审核、撤销审核及办理结果告知程序参照本办法</w:t>
      </w:r>
      <w:r>
        <w:rPr>
          <w:rFonts w:hint="eastAsia" w:ascii="仿宋" w:hAnsi="仿宋" w:eastAsia="仿宋"/>
          <w:b/>
        </w:rPr>
        <w:t>第</w:t>
      </w:r>
      <w:r>
        <w:rPr>
          <w:rFonts w:ascii="仿宋" w:hAnsi="仿宋" w:eastAsia="仿宋"/>
          <w:b/>
        </w:rPr>
        <w:t>十九条</w:t>
      </w:r>
      <w:r>
        <w:rPr>
          <w:rFonts w:ascii="仿宋" w:hAnsi="仿宋" w:eastAsia="仿宋"/>
        </w:rPr>
        <w:t>、</w:t>
      </w:r>
      <w:r>
        <w:rPr>
          <w:rFonts w:ascii="仿宋" w:hAnsi="仿宋" w:eastAsia="仿宋"/>
          <w:b/>
        </w:rPr>
        <w:t>第二十三条</w:t>
      </w:r>
      <w:r>
        <w:rPr>
          <w:rFonts w:ascii="仿宋" w:hAnsi="仿宋" w:eastAsia="仿宋"/>
        </w:rPr>
        <w:t>、</w:t>
      </w:r>
      <w:r>
        <w:rPr>
          <w:rFonts w:ascii="仿宋" w:hAnsi="仿宋" w:eastAsia="仿宋"/>
          <w:b/>
        </w:rPr>
        <w:t>第二十五条</w:t>
      </w:r>
      <w:r>
        <w:rPr>
          <w:rFonts w:ascii="仿宋" w:hAnsi="仿宋" w:eastAsia="仿宋"/>
        </w:rPr>
        <w:t>。</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第四章  </w:t>
      </w:r>
      <w:r>
        <w:rPr>
          <w:rFonts w:ascii="仿宋" w:hAnsi="仿宋" w:eastAsia="仿宋"/>
          <w:b/>
        </w:rPr>
        <w:t>账户使用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第二十七条  </w:t>
      </w:r>
      <w:r>
        <w:rPr>
          <w:rFonts w:ascii="仿宋" w:hAnsi="仿宋" w:eastAsia="仿宋"/>
        </w:rPr>
        <w:t>开户机构开立中央银行存款账户后，应当按规定使用账户办理业务，并区分不同业务权限，使用资金转账、现金存取、账务核对、信息查询、余额预警、额度分配和询证回函等账户服务。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第二十八条  </w:t>
      </w:r>
      <w:r>
        <w:rPr>
          <w:rFonts w:ascii="仿宋" w:hAnsi="仿宋" w:eastAsia="仿宋"/>
        </w:rPr>
        <w:t>开户机构开立中央银行存款账户后，可以指定该账户用于特定交易资金结算、为被代理机构代理资金结算，以及用于为绑定的其他中央银行存款账户进行资金归集管理和对外支付。</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第二十九条  </w:t>
      </w:r>
      <w:r>
        <w:rPr>
          <w:rFonts w:ascii="仿宋" w:hAnsi="仿宋" w:eastAsia="仿宋"/>
        </w:rPr>
        <w:t>开户机构应当按照中国人民银行相关规定或者相关协议约定，向其中央银行存款账户提交支付指令办理资金收付业务，并使用电子签名、数字证书或者预留印鉴作为支付指令的验证方式。</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开户机构授权中国人民银行、金融基础设施运营机构、</w:t>
      </w:r>
      <w:r>
        <w:rPr>
          <w:rFonts w:ascii="仿宋" w:hAnsi="仿宋" w:eastAsia="仿宋"/>
        </w:rPr>
        <w:t>被代理机构或者其他机构（以下统称被授权机构）向其中央银行存款账户提交的支付指令，即视为开户机构真实意愿下发起的支付指令。被授权机构应当采取有效措施，确保授权支付业务满足双方所签订授权支付协议规定的支付场景和条件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开户机构应当建立和完善账户头寸管理机制，确保其中</w:t>
      </w:r>
      <w:r>
        <w:rPr>
          <w:rFonts w:ascii="仿宋" w:hAnsi="仿宋" w:eastAsia="仿宋"/>
        </w:rPr>
        <w:t>央银行存款账户有足够的资金用于履行支付义务。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第三十条  </w:t>
      </w:r>
      <w:r>
        <w:rPr>
          <w:rFonts w:ascii="仿宋" w:hAnsi="仿宋" w:eastAsia="仿宋"/>
        </w:rPr>
        <w:t>开户机构使用中央银行存款账户办理相关业</w:t>
      </w:r>
      <w:r>
        <w:rPr>
          <w:rFonts w:hint="eastAsia" w:ascii="仿宋" w:hAnsi="仿宋" w:eastAsia="仿宋"/>
        </w:rPr>
        <w:t>务，应当向中国人民银行提交真实、完整、合规的支付指令或者会计凭证及相关资料。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中国人民银行应当规范、正确处理中央银行存款账户相</w:t>
      </w:r>
      <w:r>
        <w:rPr>
          <w:rFonts w:ascii="仿宋" w:hAnsi="仿宋" w:eastAsia="仿宋"/>
        </w:rPr>
        <w:t>关业务，及时出具业务办理结果或者账务处理回执。</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第三十一条  </w:t>
      </w:r>
      <w:r>
        <w:rPr>
          <w:rFonts w:ascii="仿宋" w:hAnsi="仿宋" w:eastAsia="仿宋"/>
        </w:rPr>
        <w:t>开户机构或者被授权机构业务系统升级改造涉及中央银行存款账户相关业务，或者可能对中国人民银行提供账户服务、实施账户管理造成影响的，应当提前与中国人民银行相关业务系统进行联调测试，在正式实施前的15个工作日内将系统升级实施方案（包括但不限于系统升级具体内容、对中央银行存款账户业务的影响及风险控制措施、应急及回退机制）附测试验收情况报中国人民银行审核，审核通过后方可实施。其中，地方性机构由所在地中国人民银行分支机构审核，其他机构经所在地中国人民银行分支机构审核后向中国人民银行报告</w:t>
      </w:r>
      <w:r>
        <w:rPr>
          <w:rFonts w:hint="eastAsia" w:ascii="仿宋" w:hAnsi="仿宋" w:eastAsia="仿宋"/>
        </w:rPr>
        <w:t>。</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第三十二条  </w:t>
      </w:r>
      <w:r>
        <w:rPr>
          <w:rFonts w:ascii="仿宋" w:hAnsi="仿宋" w:eastAsia="仿宋"/>
        </w:rPr>
        <w:t>开户机构应当按规定及时与中国人民银行分支机构进行账务核对。采用纸质对账方式的，中国人民银行分支机构定期打印余额对账单，交开户机构进行对账；采用电子对账方式的，应当每日进行核对。账务核对结果不一致或者有异议的，双方应当及时查找原因并妥善解决。</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第三十三条  </w:t>
      </w:r>
      <w:r>
        <w:rPr>
          <w:rFonts w:ascii="仿宋" w:hAnsi="仿宋" w:eastAsia="仿宋"/>
        </w:rPr>
        <w:t>中国人民银行对应计息的中央银行存款账户存款按日计息，按季结息；计息期间如遇利率调整，分段计息。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中国人民银行对开户机构代办的财政存款等业务按年计付手续费。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中国人民银行对计息和手续费政策另有规定的，从其规</w:t>
      </w:r>
      <w:r>
        <w:rPr>
          <w:rFonts w:ascii="仿宋" w:hAnsi="仿宋" w:eastAsia="仿宋"/>
        </w:rPr>
        <w:t>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第三十四条  </w:t>
      </w:r>
      <w:r>
        <w:rPr>
          <w:rFonts w:ascii="仿宋" w:hAnsi="仿宋" w:eastAsia="仿宋"/>
        </w:rPr>
        <w:t>中国人民银行对开户机构账户信息和业务办理信息保密，有权拒绝任何单位或者个人查询、冻结和扣划，但法律、行政法规另有规定的除外。</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第三十五条  </w:t>
      </w:r>
      <w:r>
        <w:rPr>
          <w:rFonts w:ascii="仿宋" w:hAnsi="仿宋" w:eastAsia="仿宋"/>
        </w:rPr>
        <w:t>中国人民银行对中央银行存款账户开户资料视同会计档案管理，按规定进行档案的收集、整理、传递、保管、查询和销毁。档案保管期限参照中国人民银行会计档案管理相关规定执行。</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第五章  </w:t>
      </w:r>
      <w:r>
        <w:rPr>
          <w:rFonts w:ascii="仿宋" w:hAnsi="仿宋" w:eastAsia="仿宋"/>
          <w:b/>
        </w:rPr>
        <w:t>纪律与责任</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第三十六条  </w:t>
      </w:r>
      <w:r>
        <w:rPr>
          <w:rFonts w:ascii="仿宋" w:hAnsi="仿宋" w:eastAsia="仿宋"/>
        </w:rPr>
        <w:t>中国人民银行有权依据本办法和中央银行存款账户管理协议，对开户机构执行中央银行存款账户管理规定情况进行监测评估，并督促其规范办理账户业务，严格防控风险。</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第三十七条  </w:t>
      </w:r>
      <w:r>
        <w:rPr>
          <w:rFonts w:ascii="仿宋" w:hAnsi="仿宋" w:eastAsia="仿宋"/>
        </w:rPr>
        <w:t>开户机构应当严格按照有关法律法规和本办法规定办理中央银行存款账户业务，不得出现以下情形：</w:t>
      </w:r>
    </w:p>
    <w:p>
      <w:pPr>
        <w:adjustRightInd w:val="0"/>
        <w:snapToGrid w:val="0"/>
        <w:spacing w:line="312" w:lineRule="auto"/>
        <w:ind w:firstLine="420" w:firstLineChars="200"/>
        <w:rPr>
          <w:rFonts w:hint="eastAsia" w:ascii="仿宋" w:hAnsi="仿宋" w:eastAsia="仿宋"/>
        </w:rPr>
      </w:pPr>
      <w:r>
        <w:rPr>
          <w:rFonts w:ascii="仿宋" w:hAnsi="仿宋" w:eastAsia="仿宋"/>
        </w:rPr>
        <w:t>（一）伪造、变造相关法律文书或者证明材料骗取开户。</w:t>
      </w:r>
    </w:p>
    <w:p>
      <w:pPr>
        <w:adjustRightInd w:val="0"/>
        <w:snapToGrid w:val="0"/>
        <w:spacing w:line="312" w:lineRule="auto"/>
        <w:ind w:firstLine="420" w:firstLineChars="200"/>
        <w:rPr>
          <w:rFonts w:hint="eastAsia" w:ascii="仿宋" w:hAnsi="仿宋" w:eastAsia="仿宋"/>
        </w:rPr>
      </w:pPr>
      <w:r>
        <w:rPr>
          <w:rFonts w:ascii="仿宋" w:hAnsi="仿宋" w:eastAsia="仿宋"/>
        </w:rPr>
        <w:t>（二）将账户出租、出借给其他单位或者组织。</w:t>
      </w:r>
    </w:p>
    <w:p>
      <w:pPr>
        <w:adjustRightInd w:val="0"/>
        <w:snapToGrid w:val="0"/>
        <w:spacing w:line="312" w:lineRule="auto"/>
        <w:ind w:firstLine="420" w:firstLineChars="200"/>
        <w:rPr>
          <w:rFonts w:hint="eastAsia" w:ascii="仿宋" w:hAnsi="仿宋" w:eastAsia="仿宋"/>
        </w:rPr>
      </w:pPr>
      <w:r>
        <w:rPr>
          <w:rFonts w:ascii="仿宋" w:hAnsi="仿宋" w:eastAsia="仿宋"/>
        </w:rPr>
        <w:t>（三）利用中央银行存款账户从事或者协助从事洗钱、恐怖主义融资、欺诈等违法犯罪活动。</w:t>
      </w:r>
    </w:p>
    <w:p>
      <w:pPr>
        <w:adjustRightInd w:val="0"/>
        <w:snapToGrid w:val="0"/>
        <w:spacing w:line="312" w:lineRule="auto"/>
        <w:ind w:firstLine="420" w:firstLineChars="200"/>
        <w:rPr>
          <w:rFonts w:hint="eastAsia" w:ascii="仿宋" w:hAnsi="仿宋" w:eastAsia="仿宋"/>
        </w:rPr>
      </w:pPr>
      <w:r>
        <w:rPr>
          <w:rFonts w:ascii="仿宋" w:hAnsi="仿宋" w:eastAsia="仿宋"/>
        </w:rPr>
        <w:t>（四）对中央银行存款账户进行透支。</w:t>
      </w:r>
    </w:p>
    <w:p>
      <w:pPr>
        <w:adjustRightInd w:val="0"/>
        <w:snapToGrid w:val="0"/>
        <w:spacing w:line="312" w:lineRule="auto"/>
        <w:ind w:firstLine="420" w:firstLineChars="200"/>
        <w:rPr>
          <w:rFonts w:hint="eastAsia" w:ascii="仿宋" w:hAnsi="仿宋" w:eastAsia="仿宋"/>
        </w:rPr>
      </w:pPr>
      <w:r>
        <w:rPr>
          <w:rFonts w:ascii="仿宋" w:hAnsi="仿宋" w:eastAsia="仿宋"/>
        </w:rPr>
        <w:t>（五）账户应当变更未申请变更、应当撤销未申请撤销；未按规定进行账务核对。</w:t>
      </w:r>
    </w:p>
    <w:p>
      <w:pPr>
        <w:adjustRightInd w:val="0"/>
        <w:snapToGrid w:val="0"/>
        <w:spacing w:line="312" w:lineRule="auto"/>
        <w:ind w:firstLine="420" w:firstLineChars="200"/>
        <w:rPr>
          <w:rFonts w:hint="eastAsia" w:ascii="仿宋" w:hAnsi="仿宋" w:eastAsia="仿宋"/>
        </w:rPr>
      </w:pPr>
      <w:r>
        <w:rPr>
          <w:rFonts w:ascii="仿宋" w:hAnsi="仿宋" w:eastAsia="仿宋"/>
        </w:rPr>
        <w:t>（六）因资金管理不到位，导致代理结算出现风险或者造成资金损失的。</w:t>
      </w:r>
    </w:p>
    <w:p>
      <w:pPr>
        <w:adjustRightInd w:val="0"/>
        <w:snapToGrid w:val="0"/>
        <w:spacing w:line="312" w:lineRule="auto"/>
        <w:ind w:firstLine="420" w:firstLineChars="200"/>
        <w:rPr>
          <w:rFonts w:hint="eastAsia" w:ascii="仿宋" w:hAnsi="仿宋" w:eastAsia="仿宋"/>
        </w:rPr>
      </w:pPr>
      <w:r>
        <w:rPr>
          <w:rFonts w:ascii="仿宋" w:hAnsi="仿宋" w:eastAsia="仿宋"/>
        </w:rPr>
        <w:t>（七）对中国人民银行相关业务运营带来不当信用、清算、结算或者其他风险。</w:t>
      </w:r>
    </w:p>
    <w:p>
      <w:pPr>
        <w:adjustRightInd w:val="0"/>
        <w:snapToGrid w:val="0"/>
        <w:spacing w:line="312" w:lineRule="auto"/>
        <w:ind w:firstLine="420" w:firstLineChars="200"/>
        <w:rPr>
          <w:rFonts w:hint="eastAsia" w:ascii="仿宋" w:hAnsi="仿宋" w:eastAsia="仿宋"/>
        </w:rPr>
      </w:pPr>
      <w:r>
        <w:rPr>
          <w:rFonts w:ascii="仿宋" w:hAnsi="仿宋" w:eastAsia="仿宋"/>
        </w:rPr>
        <w:t>（八）对中国人民银行货币政策实施和金融稳定造成不当影响。</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第三十八条  </w:t>
      </w:r>
      <w:r>
        <w:rPr>
          <w:rFonts w:ascii="仿宋" w:hAnsi="仿宋" w:eastAsia="仿宋"/>
        </w:rPr>
        <w:t>开户机构、被授权机构违反本办法</w:t>
      </w:r>
      <w:r>
        <w:rPr>
          <w:rFonts w:ascii="仿宋" w:hAnsi="仿宋" w:eastAsia="仿宋"/>
          <w:b/>
        </w:rPr>
        <w:t>第三十一条</w:t>
      </w:r>
      <w:r>
        <w:rPr>
          <w:rFonts w:ascii="仿宋" w:hAnsi="仿宋" w:eastAsia="仿宋"/>
        </w:rPr>
        <w:t>规定或者发生</w:t>
      </w:r>
      <w:r>
        <w:rPr>
          <w:rFonts w:ascii="仿宋" w:hAnsi="仿宋" w:eastAsia="仿宋"/>
          <w:b/>
        </w:rPr>
        <w:t>第三十七条</w:t>
      </w:r>
      <w:r>
        <w:rPr>
          <w:rFonts w:ascii="仿宋" w:hAnsi="仿宋" w:eastAsia="仿宋"/>
        </w:rPr>
        <w:t>所列情形之一的，中国人民银行可以视情节严重程度，对开户机构、被授权机构采取约谈、责令整改以及中央银行存款账户管理协议约定的处理措施；涉嫌犯罪的，依法移送司法机关处理。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第三十九条  </w:t>
      </w:r>
      <w:r>
        <w:rPr>
          <w:rFonts w:ascii="仿宋" w:hAnsi="仿宋" w:eastAsia="仿宋"/>
        </w:rPr>
        <w:t>中国人民银行工作人员有以下情形之一</w:t>
      </w:r>
      <w:r>
        <w:rPr>
          <w:rFonts w:hint="eastAsia" w:ascii="仿宋" w:hAnsi="仿宋" w:eastAsia="仿宋"/>
        </w:rPr>
        <w:t>的，按照有关规定给予处理；涉嫌犯罪的，依法移送司法机</w:t>
      </w:r>
      <w:r>
        <w:rPr>
          <w:rFonts w:ascii="仿宋" w:hAnsi="仿宋" w:eastAsia="仿宋"/>
        </w:rPr>
        <w:t>关处理。</w:t>
      </w:r>
    </w:p>
    <w:p>
      <w:pPr>
        <w:adjustRightInd w:val="0"/>
        <w:snapToGrid w:val="0"/>
        <w:spacing w:line="312" w:lineRule="auto"/>
        <w:ind w:firstLine="420" w:firstLineChars="200"/>
        <w:rPr>
          <w:rFonts w:hint="eastAsia" w:ascii="仿宋" w:hAnsi="仿宋" w:eastAsia="仿宋"/>
        </w:rPr>
      </w:pPr>
      <w:r>
        <w:rPr>
          <w:rFonts w:ascii="仿宋" w:hAnsi="仿宋" w:eastAsia="仿宋"/>
        </w:rPr>
        <w:t>（一）无理由拒绝为开户机构提供账户服务。</w:t>
      </w:r>
    </w:p>
    <w:p>
      <w:pPr>
        <w:adjustRightInd w:val="0"/>
        <w:snapToGrid w:val="0"/>
        <w:spacing w:line="312" w:lineRule="auto"/>
        <w:ind w:firstLine="420" w:firstLineChars="200"/>
        <w:rPr>
          <w:rFonts w:hint="eastAsia" w:ascii="仿宋" w:hAnsi="仿宋" w:eastAsia="仿宋"/>
        </w:rPr>
      </w:pPr>
      <w:r>
        <w:rPr>
          <w:rFonts w:ascii="仿宋" w:hAnsi="仿宋" w:eastAsia="仿宋"/>
        </w:rPr>
        <w:t>（二）挪用或者盗用账户资金。</w:t>
      </w:r>
    </w:p>
    <w:p>
      <w:pPr>
        <w:adjustRightInd w:val="0"/>
        <w:snapToGrid w:val="0"/>
        <w:spacing w:line="312" w:lineRule="auto"/>
        <w:ind w:firstLine="420" w:firstLineChars="200"/>
        <w:rPr>
          <w:rFonts w:hint="eastAsia" w:ascii="仿宋" w:hAnsi="仿宋" w:eastAsia="仿宋"/>
        </w:rPr>
      </w:pPr>
      <w:r>
        <w:rPr>
          <w:rFonts w:ascii="仿宋" w:hAnsi="仿宋" w:eastAsia="仿宋"/>
        </w:rPr>
        <w:t>（三）泄露开户机构账户信息和业务办理信息。</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第六章  附则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第四十条  </w:t>
      </w:r>
      <w:r>
        <w:rPr>
          <w:rFonts w:ascii="仿宋" w:hAnsi="仿宋" w:eastAsia="仿宋"/>
        </w:rPr>
        <w:t>本办法所称金融机构包括金融机构总部及其分支机构；所称营业执照如为电子营业执照，视同正本原件，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营业执照</w:t>
      </w:r>
      <w:r>
        <w:rPr>
          <w:rFonts w:ascii="仿宋" w:hAnsi="仿宋" w:eastAsia="仿宋"/>
        </w:rPr>
        <w:t>（统一社会信用代码证书）、业务许可证和其他申请材料的复印件应当加盖单位公章；所称特定交易是指金融基础设施参与机构（包括系统运营机构）之间进行的支付、证券、衍生品或者其他交易。</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第四十一条  </w:t>
      </w:r>
      <w:r>
        <w:rPr>
          <w:rFonts w:ascii="仿宋" w:hAnsi="仿宋" w:eastAsia="仿宋"/>
        </w:rPr>
        <w:t>在中国人民银行及其分支机构国库部门开立存款账户事宜，按照国库管理有关规定办理。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第四十二条  </w:t>
      </w:r>
      <w:r>
        <w:rPr>
          <w:rFonts w:ascii="仿宋" w:hAnsi="仿宋" w:eastAsia="仿宋"/>
        </w:rPr>
        <w:t>本办法由中国人民银行负责解释。</w:t>
      </w:r>
    </w:p>
    <w:p>
      <w:pPr>
        <w:adjustRightInd w:val="0"/>
        <w:snapToGrid w:val="0"/>
        <w:spacing w:line="312" w:lineRule="auto"/>
        <w:ind w:firstLine="422" w:firstLineChars="200"/>
        <w:rPr>
          <w:rFonts w:hint="eastAsia" w:ascii="仿宋" w:hAnsi="仿宋" w:eastAsia="仿宋"/>
        </w:rPr>
      </w:pPr>
      <w:r>
        <w:rPr>
          <w:rFonts w:ascii="仿宋" w:hAnsi="仿宋" w:eastAsia="仿宋"/>
          <w:b/>
        </w:rPr>
        <w:t xml:space="preserve">第四十三条  </w:t>
      </w:r>
      <w:r>
        <w:rPr>
          <w:rFonts w:ascii="仿宋" w:hAnsi="仿宋" w:eastAsia="仿宋"/>
        </w:rPr>
        <w:t>本办法自2023年8月15日起施行。</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w:t>
      </w:r>
      <w:r>
        <w:rPr>
          <w:rFonts w:ascii="仿宋" w:hAnsi="仿宋" w:eastAsia="仿宋"/>
        </w:rPr>
        <w:t>1.中央银行存款账户开立申请书</w:t>
      </w:r>
    </w:p>
    <w:p>
      <w:pPr>
        <w:adjustRightInd w:val="0"/>
        <w:snapToGrid w:val="0"/>
        <w:spacing w:line="312" w:lineRule="auto"/>
        <w:ind w:left="420" w:firstLine="420" w:firstLineChars="200"/>
        <w:rPr>
          <w:rFonts w:hint="eastAsia" w:ascii="仿宋" w:hAnsi="仿宋" w:eastAsia="仿宋"/>
        </w:rPr>
      </w:pPr>
      <w:r>
        <w:rPr>
          <w:rFonts w:ascii="仿宋" w:hAnsi="仿宋" w:eastAsia="仿宋"/>
        </w:rPr>
        <w:t>2.授权书</w:t>
      </w:r>
    </w:p>
    <w:p>
      <w:pPr>
        <w:adjustRightInd w:val="0"/>
        <w:snapToGrid w:val="0"/>
        <w:spacing w:line="312" w:lineRule="auto"/>
        <w:ind w:left="420" w:firstLine="420" w:firstLineChars="200"/>
        <w:rPr>
          <w:rFonts w:hint="eastAsia" w:ascii="仿宋" w:hAnsi="仿宋" w:eastAsia="仿宋"/>
        </w:rPr>
      </w:pPr>
      <w:r>
        <w:rPr>
          <w:rFonts w:ascii="仿宋" w:hAnsi="仿宋" w:eastAsia="仿宋"/>
        </w:rPr>
        <w:t>3.中央银行存款账户变更申请书</w:t>
      </w:r>
    </w:p>
    <w:p>
      <w:pPr>
        <w:adjustRightInd w:val="0"/>
        <w:snapToGrid w:val="0"/>
        <w:spacing w:line="312" w:lineRule="auto"/>
        <w:ind w:left="420" w:firstLine="420" w:firstLineChars="200"/>
        <w:rPr>
          <w:rFonts w:hint="eastAsia" w:ascii="仿宋" w:hAnsi="仿宋" w:eastAsia="仿宋"/>
        </w:rPr>
      </w:pPr>
      <w:r>
        <w:rPr>
          <w:rFonts w:ascii="仿宋" w:hAnsi="仿宋" w:eastAsia="仿宋"/>
        </w:rPr>
        <w:t>4.中央银行存款账户撤销申请书</w:t>
      </w:r>
    </w:p>
    <w:p>
      <w:pPr>
        <w:widowControl/>
        <w:jc w:val="left"/>
        <w:rPr>
          <w:rFonts w:hint="eastAsia" w:ascii="宋体" w:hAnsi="宋体" w:eastAsia="宋体"/>
        </w:rPr>
      </w:pPr>
      <w:r>
        <w:rPr>
          <w:rFonts w:ascii="宋体" w:hAnsi="宋体" w:eastAsia="宋体"/>
        </w:rPr>
        <w:br w:type="page"/>
      </w:r>
    </w:p>
    <w:p>
      <w:pPr>
        <w:ind w:firstLine="506"/>
        <w:rPr>
          <w:rFonts w:hint="eastAsia" w:ascii="仿宋" w:hAnsi="仿宋" w:eastAsia="仿宋" w:cs="Arial"/>
          <w:color w:val="000000"/>
          <w:spacing w:val="6"/>
          <w:kern w:val="0"/>
          <w:sz w:val="24"/>
          <w:szCs w:val="24"/>
        </w:rPr>
      </w:pPr>
      <w:r>
        <w:rPr>
          <w:rFonts w:hint="eastAsia" w:ascii="仿宋" w:hAnsi="仿宋" w:eastAsia="仿宋" w:cs="Arial"/>
          <w:color w:val="000000"/>
          <w:spacing w:val="6"/>
          <w:kern w:val="0"/>
          <w:sz w:val="24"/>
          <w:szCs w:val="24"/>
        </w:rPr>
        <w:t>附 1</w:t>
      </w:r>
    </w:p>
    <w:p>
      <w:pPr>
        <w:widowControl/>
        <w:kinsoku w:val="0"/>
        <w:autoSpaceDE w:val="0"/>
        <w:autoSpaceDN w:val="0"/>
        <w:adjustRightInd w:val="0"/>
        <w:snapToGrid w:val="0"/>
        <w:spacing w:before="107"/>
        <w:ind w:left="1365" w:firstLine="909"/>
        <w:jc w:val="left"/>
        <w:textAlignment w:val="baseline"/>
        <w:rPr>
          <w:rFonts w:hint="eastAsia" w:ascii="华文中宋" w:hAnsi="华文中宋" w:eastAsia="华文中宋" w:cs="Arial"/>
          <w:color w:val="000000"/>
          <w:kern w:val="0"/>
          <w:sz w:val="43"/>
          <w:szCs w:val="43"/>
        </w:rPr>
      </w:pPr>
      <w:r>
        <w:rPr>
          <w:rFonts w:hint="eastAsia" w:ascii="华文中宋" w:hAnsi="华文中宋" w:eastAsia="华文中宋" w:cs="Arial"/>
          <w:color w:val="000000"/>
          <w:spacing w:val="12"/>
          <w:kern w:val="0"/>
          <w:sz w:val="43"/>
          <w:szCs w:val="43"/>
        </w:rPr>
        <w:t>中</w:t>
      </w:r>
      <w:r>
        <w:rPr>
          <w:rFonts w:hint="eastAsia" w:ascii="华文中宋" w:hAnsi="华文中宋" w:eastAsia="华文中宋" w:cs="Arial"/>
          <w:color w:val="000000"/>
          <w:spacing w:val="7"/>
          <w:kern w:val="0"/>
          <w:sz w:val="43"/>
          <w:szCs w:val="43"/>
        </w:rPr>
        <w:t>央银行存款账户开立申请书</w:t>
      </w:r>
    </w:p>
    <w:tbl>
      <w:tblPr>
        <w:tblStyle w:val="394"/>
        <w:tblW w:w="8378" w:type="dxa"/>
        <w:tblInd w:w="-1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43"/>
        <w:gridCol w:w="434"/>
        <w:gridCol w:w="1238"/>
        <w:gridCol w:w="1355"/>
        <w:gridCol w:w="1285"/>
        <w:gridCol w:w="2523"/>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5" w:hRule="atLeast"/>
        </w:trPr>
        <w:tc>
          <w:tcPr>
            <w:tcW w:w="1977" w:type="dxa"/>
            <w:gridSpan w:val="2"/>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before="47" w:after="160" w:line="276" w:lineRule="auto"/>
              <w:ind w:left="651" w:firstLine="466"/>
              <w:jc w:val="left"/>
              <w:textAlignment w:val="baseline"/>
              <w:rPr>
                <w:rFonts w:hint="eastAsia" w:ascii="仿宋" w:hAnsi="仿宋" w:eastAsia="仿宋" w:cs="Arial"/>
                <w:color w:val="000000"/>
                <w:kern w:val="0"/>
                <w:sz w:val="24"/>
                <w:szCs w:val="24"/>
              </w:rPr>
            </w:pPr>
            <w:r>
              <w:rPr>
                <w:rFonts w:hint="eastAsia" w:ascii="仿宋" w:hAnsi="仿宋" w:eastAsia="仿宋" w:cs="Arial"/>
                <w:color w:val="000000"/>
                <w:spacing w:val="-4"/>
                <w:kern w:val="0"/>
                <w:sz w:val="24"/>
                <w:szCs w:val="24"/>
              </w:rPr>
              <w:t>单</w:t>
            </w:r>
            <w:r>
              <w:rPr>
                <w:rFonts w:hint="eastAsia" w:ascii="仿宋" w:hAnsi="仿宋" w:eastAsia="仿宋" w:cs="Arial"/>
                <w:color w:val="000000"/>
                <w:spacing w:val="-3"/>
                <w:kern w:val="0"/>
                <w:sz w:val="24"/>
                <w:szCs w:val="24"/>
              </w:rPr>
              <w:t>位</w:t>
            </w:r>
            <w:r>
              <w:rPr>
                <w:rFonts w:hint="eastAsia" w:ascii="仿宋" w:hAnsi="仿宋" w:eastAsia="仿宋" w:cs="Arial"/>
                <w:color w:val="000000"/>
                <w:spacing w:val="-2"/>
                <w:kern w:val="0"/>
                <w:sz w:val="24"/>
                <w:szCs w:val="24"/>
              </w:rPr>
              <w:t>名称</w:t>
            </w:r>
          </w:p>
        </w:tc>
        <w:tc>
          <w:tcPr>
            <w:tcW w:w="6401" w:type="dxa"/>
            <w:gridSpan w:val="4"/>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after="160" w:line="276" w:lineRule="auto"/>
              <w:ind w:firstLine="482"/>
              <w:jc w:val="left"/>
              <w:textAlignment w:val="baseline"/>
              <w:rPr>
                <w:rFonts w:ascii="Arial" w:hAnsi="Arial" w:eastAsia="宋体" w:cs="Arial"/>
                <w:color w:val="000000"/>
                <w:kern w:val="0"/>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396" w:hRule="atLeast"/>
        </w:trPr>
        <w:tc>
          <w:tcPr>
            <w:tcW w:w="1977" w:type="dxa"/>
            <w:gridSpan w:val="2"/>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before="55" w:after="160" w:line="276" w:lineRule="auto"/>
              <w:ind w:left="95" w:firstLine="474"/>
              <w:jc w:val="left"/>
              <w:textAlignment w:val="baseline"/>
              <w:rPr>
                <w:rFonts w:hint="eastAsia" w:ascii="仿宋" w:hAnsi="仿宋" w:eastAsia="仿宋" w:cs="Arial"/>
                <w:color w:val="000000"/>
                <w:kern w:val="0"/>
                <w:sz w:val="24"/>
                <w:szCs w:val="24"/>
              </w:rPr>
            </w:pPr>
            <w:r>
              <w:rPr>
                <w:rFonts w:hint="eastAsia" w:ascii="仿宋" w:hAnsi="仿宋" w:eastAsia="仿宋" w:cs="Arial"/>
                <w:color w:val="000000"/>
                <w:spacing w:val="-2"/>
                <w:kern w:val="0"/>
                <w:sz w:val="24"/>
                <w:szCs w:val="24"/>
              </w:rPr>
              <w:t>统一社会信用代码</w:t>
            </w:r>
          </w:p>
        </w:tc>
        <w:tc>
          <w:tcPr>
            <w:tcW w:w="6401" w:type="dxa"/>
            <w:gridSpan w:val="4"/>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after="160" w:line="276" w:lineRule="auto"/>
              <w:ind w:firstLine="482"/>
              <w:jc w:val="left"/>
              <w:textAlignment w:val="baseline"/>
              <w:rPr>
                <w:rFonts w:ascii="Arial" w:hAnsi="Arial" w:eastAsia="宋体" w:cs="Arial"/>
                <w:color w:val="000000"/>
                <w:kern w:val="0"/>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8" w:hRule="atLeast"/>
        </w:trPr>
        <w:tc>
          <w:tcPr>
            <w:tcW w:w="1977" w:type="dxa"/>
            <w:gridSpan w:val="2"/>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before="78" w:after="160" w:line="276" w:lineRule="auto"/>
              <w:ind w:left="370" w:firstLine="474"/>
              <w:jc w:val="left"/>
              <w:textAlignment w:val="baseline"/>
              <w:rPr>
                <w:rFonts w:hint="eastAsia" w:ascii="仿宋" w:hAnsi="仿宋" w:eastAsia="仿宋" w:cs="Arial"/>
                <w:color w:val="000000"/>
                <w:kern w:val="0"/>
                <w:sz w:val="24"/>
                <w:szCs w:val="24"/>
              </w:rPr>
            </w:pPr>
            <w:r>
              <w:rPr>
                <w:rFonts w:hint="eastAsia" w:ascii="仿宋" w:hAnsi="仿宋" w:eastAsia="仿宋" w:cs="Arial"/>
                <w:color w:val="000000"/>
                <w:spacing w:val="-2"/>
                <w:kern w:val="0"/>
                <w:sz w:val="24"/>
                <w:szCs w:val="24"/>
              </w:rPr>
              <w:t>许可证件类</w:t>
            </w:r>
            <w:r>
              <w:rPr>
                <w:rFonts w:hint="eastAsia" w:ascii="仿宋" w:hAnsi="仿宋" w:eastAsia="仿宋" w:cs="Arial"/>
                <w:color w:val="000000"/>
                <w:spacing w:val="-1"/>
                <w:kern w:val="0"/>
                <w:sz w:val="24"/>
                <w:szCs w:val="24"/>
              </w:rPr>
              <w:t>型</w:t>
            </w:r>
          </w:p>
        </w:tc>
        <w:tc>
          <w:tcPr>
            <w:tcW w:w="1238" w:type="dxa"/>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after="160" w:line="276" w:lineRule="auto"/>
              <w:ind w:firstLine="482"/>
              <w:jc w:val="left"/>
              <w:textAlignment w:val="baseline"/>
              <w:rPr>
                <w:rFonts w:ascii="Arial" w:hAnsi="Arial" w:eastAsia="宋体" w:cs="Arial"/>
                <w:color w:val="000000"/>
                <w:kern w:val="0"/>
                <w:sz w:val="24"/>
                <w:szCs w:val="24"/>
              </w:rPr>
            </w:pPr>
          </w:p>
        </w:tc>
        <w:tc>
          <w:tcPr>
            <w:tcW w:w="2640" w:type="dxa"/>
            <w:gridSpan w:val="2"/>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before="80" w:after="160" w:line="276" w:lineRule="auto"/>
              <w:ind w:left="636" w:firstLine="470"/>
              <w:jc w:val="left"/>
              <w:textAlignment w:val="baseline"/>
              <w:rPr>
                <w:rFonts w:hint="eastAsia" w:ascii="仿宋" w:hAnsi="仿宋" w:eastAsia="仿宋" w:cs="Arial"/>
                <w:color w:val="000000"/>
                <w:kern w:val="0"/>
                <w:sz w:val="24"/>
                <w:szCs w:val="24"/>
              </w:rPr>
            </w:pPr>
            <w:r>
              <w:rPr>
                <w:rFonts w:hint="eastAsia" w:ascii="仿宋" w:hAnsi="仿宋" w:eastAsia="仿宋" w:cs="Arial"/>
                <w:color w:val="000000"/>
                <w:spacing w:val="-3"/>
                <w:kern w:val="0"/>
                <w:sz w:val="24"/>
                <w:szCs w:val="24"/>
              </w:rPr>
              <w:t>许</w:t>
            </w:r>
            <w:r>
              <w:rPr>
                <w:rFonts w:hint="eastAsia" w:ascii="仿宋" w:hAnsi="仿宋" w:eastAsia="仿宋" w:cs="Arial"/>
                <w:color w:val="000000"/>
                <w:spacing w:val="-2"/>
                <w:kern w:val="0"/>
                <w:sz w:val="24"/>
                <w:szCs w:val="24"/>
              </w:rPr>
              <w:t>可证编码</w:t>
            </w:r>
          </w:p>
        </w:tc>
        <w:tc>
          <w:tcPr>
            <w:tcW w:w="2523" w:type="dxa"/>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after="160" w:line="276" w:lineRule="auto"/>
              <w:ind w:firstLine="482"/>
              <w:jc w:val="left"/>
              <w:textAlignment w:val="baseline"/>
              <w:rPr>
                <w:rFonts w:ascii="Arial" w:hAnsi="Arial" w:eastAsia="宋体" w:cs="Arial"/>
                <w:color w:val="000000"/>
                <w:kern w:val="0"/>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5" w:hRule="atLeast"/>
        </w:trPr>
        <w:tc>
          <w:tcPr>
            <w:tcW w:w="1977" w:type="dxa"/>
            <w:gridSpan w:val="2"/>
            <w:vMerge w:val="restart"/>
            <w:tcBorders>
              <w:top w:val="nil"/>
              <w:left w:val="single" w:color="000000" w:sz="2" w:space="0"/>
              <w:bottom w:val="nil"/>
              <w:right w:val="single" w:color="000000" w:sz="2" w:space="0"/>
            </w:tcBorders>
          </w:tcPr>
          <w:p>
            <w:pPr>
              <w:widowControl/>
              <w:kinsoku w:val="0"/>
              <w:autoSpaceDE w:val="0"/>
              <w:autoSpaceDN w:val="0"/>
              <w:adjustRightInd w:val="0"/>
              <w:snapToGrid w:val="0"/>
              <w:spacing w:before="121" w:after="160" w:line="276" w:lineRule="auto"/>
              <w:ind w:left="164" w:firstLine="510"/>
              <w:jc w:val="left"/>
              <w:textAlignment w:val="baseline"/>
              <w:rPr>
                <w:rFonts w:hint="eastAsia" w:ascii="仿宋" w:hAnsi="仿宋" w:eastAsia="仿宋" w:cs="Arial"/>
                <w:color w:val="000000"/>
                <w:kern w:val="0"/>
                <w:sz w:val="24"/>
                <w:szCs w:val="24"/>
              </w:rPr>
            </w:pPr>
            <w:r>
              <w:rPr>
                <w:rFonts w:hint="eastAsia" w:ascii="仿宋" w:hAnsi="仿宋" w:eastAsia="仿宋" w:cs="Arial"/>
                <w:color w:val="000000"/>
                <w:spacing w:val="7"/>
                <w:kern w:val="0"/>
                <w:sz w:val="24"/>
                <w:szCs w:val="24"/>
              </w:rPr>
              <w:t>法</w:t>
            </w:r>
            <w:r>
              <w:rPr>
                <w:rFonts w:hint="eastAsia" w:ascii="仿宋" w:hAnsi="仿宋" w:eastAsia="仿宋" w:cs="Arial"/>
                <w:color w:val="000000"/>
                <w:spacing w:val="6"/>
                <w:kern w:val="0"/>
                <w:sz w:val="24"/>
                <w:szCs w:val="24"/>
              </w:rPr>
              <w:t>定代表人(  )</w:t>
            </w:r>
          </w:p>
          <w:p>
            <w:pPr>
              <w:widowControl/>
              <w:kinsoku w:val="0"/>
              <w:autoSpaceDE w:val="0"/>
              <w:autoSpaceDN w:val="0"/>
              <w:adjustRightInd w:val="0"/>
              <w:snapToGrid w:val="0"/>
              <w:spacing w:before="31" w:after="160" w:line="276" w:lineRule="auto"/>
              <w:ind w:left="166" w:firstLine="510"/>
              <w:jc w:val="left"/>
              <w:textAlignment w:val="baseline"/>
              <w:rPr>
                <w:rFonts w:hint="eastAsia" w:ascii="仿宋" w:hAnsi="仿宋" w:eastAsia="仿宋" w:cs="Arial"/>
                <w:color w:val="000000"/>
                <w:kern w:val="0"/>
                <w:sz w:val="24"/>
                <w:szCs w:val="24"/>
              </w:rPr>
            </w:pPr>
            <w:r>
              <w:rPr>
                <w:rFonts w:hint="eastAsia" w:ascii="仿宋" w:hAnsi="仿宋" w:eastAsia="仿宋" w:cs="Arial"/>
                <w:color w:val="000000"/>
                <w:spacing w:val="7"/>
                <w:kern w:val="0"/>
                <w:sz w:val="24"/>
                <w:szCs w:val="24"/>
              </w:rPr>
              <w:t>主</w:t>
            </w:r>
            <w:r>
              <w:rPr>
                <w:rFonts w:hint="eastAsia" w:ascii="仿宋" w:hAnsi="仿宋" w:eastAsia="仿宋" w:cs="Arial"/>
                <w:color w:val="000000"/>
                <w:spacing w:val="6"/>
                <w:kern w:val="0"/>
                <w:sz w:val="24"/>
                <w:szCs w:val="24"/>
              </w:rPr>
              <w:t>要负责人(  )</w:t>
            </w:r>
          </w:p>
        </w:tc>
        <w:tc>
          <w:tcPr>
            <w:tcW w:w="1238" w:type="dxa"/>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before="64" w:after="160" w:line="276" w:lineRule="auto"/>
              <w:ind w:left="348" w:firstLine="470"/>
              <w:jc w:val="left"/>
              <w:textAlignment w:val="baseline"/>
              <w:rPr>
                <w:rFonts w:hint="eastAsia" w:ascii="仿宋" w:hAnsi="仿宋" w:eastAsia="仿宋" w:cs="Arial"/>
                <w:color w:val="000000"/>
                <w:kern w:val="0"/>
                <w:sz w:val="24"/>
                <w:szCs w:val="24"/>
              </w:rPr>
            </w:pPr>
            <w:r>
              <w:rPr>
                <w:rFonts w:hint="eastAsia" w:ascii="仿宋" w:hAnsi="仿宋" w:eastAsia="仿宋" w:cs="Arial"/>
                <w:color w:val="000000"/>
                <w:spacing w:val="-3"/>
                <w:kern w:val="0"/>
                <w:sz w:val="24"/>
                <w:szCs w:val="24"/>
              </w:rPr>
              <w:t>姓</w:t>
            </w:r>
            <w:r>
              <w:rPr>
                <w:rFonts w:hint="eastAsia" w:ascii="仿宋" w:hAnsi="仿宋" w:eastAsia="仿宋" w:cs="Arial"/>
                <w:color w:val="000000"/>
                <w:spacing w:val="-2"/>
                <w:kern w:val="0"/>
                <w:sz w:val="24"/>
                <w:szCs w:val="24"/>
              </w:rPr>
              <w:t>名</w:t>
            </w:r>
          </w:p>
        </w:tc>
        <w:tc>
          <w:tcPr>
            <w:tcW w:w="5163" w:type="dxa"/>
            <w:gridSpan w:val="3"/>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after="160" w:line="276" w:lineRule="auto"/>
              <w:ind w:firstLine="482"/>
              <w:jc w:val="left"/>
              <w:textAlignment w:val="baseline"/>
              <w:rPr>
                <w:rFonts w:ascii="Arial" w:hAnsi="Arial" w:eastAsia="宋体" w:cs="Arial"/>
                <w:color w:val="000000"/>
                <w:kern w:val="0"/>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0" w:hRule="atLeast"/>
        </w:trPr>
        <w:tc>
          <w:tcPr>
            <w:tcW w:w="1977" w:type="dxa"/>
            <w:gridSpan w:val="2"/>
            <w:vMerge w:val="continue"/>
            <w:tcBorders>
              <w:top w:val="nil"/>
              <w:left w:val="single" w:color="000000" w:sz="2" w:space="0"/>
              <w:bottom w:val="nil"/>
              <w:right w:val="single" w:color="000000" w:sz="2" w:space="0"/>
            </w:tcBorders>
            <w:vAlign w:val="center"/>
          </w:tcPr>
          <w:p>
            <w:pPr>
              <w:widowControl/>
              <w:spacing w:after="160" w:line="276" w:lineRule="auto"/>
              <w:ind w:firstLine="482"/>
              <w:jc w:val="left"/>
              <w:rPr>
                <w:rFonts w:hint="eastAsia" w:ascii="仿宋" w:hAnsi="仿宋" w:eastAsia="仿宋" w:cs="Arial"/>
                <w:color w:val="000000"/>
                <w:kern w:val="0"/>
                <w:sz w:val="24"/>
                <w:szCs w:val="24"/>
              </w:rPr>
            </w:pPr>
          </w:p>
        </w:tc>
        <w:tc>
          <w:tcPr>
            <w:tcW w:w="1238" w:type="dxa"/>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before="94" w:after="160" w:line="276" w:lineRule="auto"/>
              <w:ind w:left="76" w:firstLine="466"/>
              <w:jc w:val="left"/>
              <w:textAlignment w:val="baseline"/>
              <w:rPr>
                <w:rFonts w:hint="eastAsia" w:ascii="仿宋" w:hAnsi="仿宋" w:eastAsia="仿宋" w:cs="Arial"/>
                <w:color w:val="000000"/>
                <w:kern w:val="0"/>
                <w:sz w:val="24"/>
                <w:szCs w:val="24"/>
              </w:rPr>
            </w:pPr>
            <w:r>
              <w:rPr>
                <w:rFonts w:hint="eastAsia" w:ascii="仿宋" w:hAnsi="仿宋" w:eastAsia="仿宋" w:cs="Arial"/>
                <w:color w:val="000000"/>
                <w:spacing w:val="-4"/>
                <w:kern w:val="0"/>
                <w:sz w:val="24"/>
                <w:szCs w:val="24"/>
              </w:rPr>
              <w:t>证</w:t>
            </w:r>
            <w:r>
              <w:rPr>
                <w:rFonts w:hint="eastAsia" w:ascii="仿宋" w:hAnsi="仿宋" w:eastAsia="仿宋" w:cs="Arial"/>
                <w:color w:val="000000"/>
                <w:spacing w:val="-3"/>
                <w:kern w:val="0"/>
                <w:sz w:val="24"/>
                <w:szCs w:val="24"/>
              </w:rPr>
              <w:t>件种类</w:t>
            </w:r>
          </w:p>
        </w:tc>
        <w:tc>
          <w:tcPr>
            <w:tcW w:w="1355" w:type="dxa"/>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after="160" w:line="276" w:lineRule="auto"/>
              <w:ind w:firstLine="482"/>
              <w:jc w:val="left"/>
              <w:textAlignment w:val="baseline"/>
              <w:rPr>
                <w:rFonts w:ascii="Arial" w:hAnsi="Arial" w:eastAsia="宋体" w:cs="Arial"/>
                <w:color w:val="000000"/>
                <w:kern w:val="0"/>
                <w:sz w:val="24"/>
                <w:szCs w:val="24"/>
              </w:rPr>
            </w:pPr>
          </w:p>
        </w:tc>
        <w:tc>
          <w:tcPr>
            <w:tcW w:w="1285" w:type="dxa"/>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before="93" w:after="160" w:line="276" w:lineRule="auto"/>
              <w:ind w:left="101" w:firstLine="466"/>
              <w:jc w:val="left"/>
              <w:textAlignment w:val="baseline"/>
              <w:rPr>
                <w:rFonts w:hint="eastAsia" w:ascii="仿宋" w:hAnsi="仿宋" w:eastAsia="仿宋" w:cs="Arial"/>
                <w:color w:val="000000"/>
                <w:kern w:val="0"/>
                <w:sz w:val="24"/>
                <w:szCs w:val="24"/>
              </w:rPr>
            </w:pPr>
            <w:r>
              <w:rPr>
                <w:rFonts w:hint="eastAsia" w:ascii="仿宋" w:hAnsi="仿宋" w:eastAsia="仿宋" w:cs="Arial"/>
                <w:color w:val="000000"/>
                <w:spacing w:val="-4"/>
                <w:kern w:val="0"/>
                <w:sz w:val="24"/>
                <w:szCs w:val="24"/>
              </w:rPr>
              <w:t>证</w:t>
            </w:r>
            <w:r>
              <w:rPr>
                <w:rFonts w:hint="eastAsia" w:ascii="仿宋" w:hAnsi="仿宋" w:eastAsia="仿宋" w:cs="Arial"/>
                <w:color w:val="000000"/>
                <w:spacing w:val="-3"/>
                <w:kern w:val="0"/>
                <w:sz w:val="24"/>
                <w:szCs w:val="24"/>
              </w:rPr>
              <w:t>件号码</w:t>
            </w:r>
          </w:p>
        </w:tc>
        <w:tc>
          <w:tcPr>
            <w:tcW w:w="2523" w:type="dxa"/>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after="160" w:line="276" w:lineRule="auto"/>
              <w:ind w:firstLine="482"/>
              <w:jc w:val="left"/>
              <w:textAlignment w:val="baseline"/>
              <w:rPr>
                <w:rFonts w:ascii="Arial" w:hAnsi="Arial" w:eastAsia="宋体" w:cs="Arial"/>
                <w:color w:val="000000"/>
                <w:kern w:val="0"/>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9" w:hRule="atLeast"/>
        </w:trPr>
        <w:tc>
          <w:tcPr>
            <w:tcW w:w="1977" w:type="dxa"/>
            <w:gridSpan w:val="2"/>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before="42" w:after="160" w:line="276" w:lineRule="auto"/>
              <w:ind w:left="651" w:firstLine="466"/>
              <w:jc w:val="left"/>
              <w:textAlignment w:val="baseline"/>
              <w:rPr>
                <w:rFonts w:hint="eastAsia" w:ascii="仿宋" w:hAnsi="仿宋" w:eastAsia="仿宋" w:cs="Arial"/>
                <w:color w:val="000000"/>
                <w:kern w:val="0"/>
                <w:sz w:val="24"/>
                <w:szCs w:val="24"/>
              </w:rPr>
            </w:pPr>
            <w:r>
              <w:rPr>
                <w:rFonts w:hint="eastAsia" w:ascii="仿宋" w:hAnsi="仿宋" w:eastAsia="仿宋" w:cs="Arial"/>
                <w:color w:val="000000"/>
                <w:spacing w:val="-4"/>
                <w:kern w:val="0"/>
                <w:sz w:val="24"/>
                <w:szCs w:val="24"/>
              </w:rPr>
              <w:t>单</w:t>
            </w:r>
            <w:r>
              <w:rPr>
                <w:rFonts w:hint="eastAsia" w:ascii="仿宋" w:hAnsi="仿宋" w:eastAsia="仿宋" w:cs="Arial"/>
                <w:color w:val="000000"/>
                <w:spacing w:val="-3"/>
                <w:kern w:val="0"/>
                <w:sz w:val="24"/>
                <w:szCs w:val="24"/>
              </w:rPr>
              <w:t>位</w:t>
            </w:r>
            <w:r>
              <w:rPr>
                <w:rFonts w:hint="eastAsia" w:ascii="仿宋" w:hAnsi="仿宋" w:eastAsia="仿宋" w:cs="Arial"/>
                <w:color w:val="000000"/>
                <w:spacing w:val="-2"/>
                <w:kern w:val="0"/>
                <w:sz w:val="24"/>
                <w:szCs w:val="24"/>
              </w:rPr>
              <w:t>地址</w:t>
            </w:r>
          </w:p>
        </w:tc>
        <w:tc>
          <w:tcPr>
            <w:tcW w:w="6401" w:type="dxa"/>
            <w:gridSpan w:val="4"/>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after="160" w:line="276" w:lineRule="auto"/>
              <w:ind w:firstLine="482"/>
              <w:jc w:val="left"/>
              <w:textAlignment w:val="baseline"/>
              <w:rPr>
                <w:rFonts w:ascii="Arial" w:hAnsi="Arial" w:eastAsia="宋体" w:cs="Arial"/>
                <w:color w:val="000000"/>
                <w:kern w:val="0"/>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72" w:hRule="atLeast"/>
        </w:trPr>
        <w:tc>
          <w:tcPr>
            <w:tcW w:w="1977" w:type="dxa"/>
            <w:gridSpan w:val="2"/>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before="45" w:after="160" w:line="276" w:lineRule="auto"/>
              <w:ind w:left="783" w:firstLine="474"/>
              <w:jc w:val="left"/>
              <w:textAlignment w:val="baseline"/>
              <w:rPr>
                <w:rFonts w:hint="eastAsia" w:ascii="仿宋" w:hAnsi="仿宋" w:eastAsia="仿宋" w:cs="Arial"/>
                <w:color w:val="000000"/>
                <w:kern w:val="0"/>
                <w:sz w:val="24"/>
                <w:szCs w:val="24"/>
              </w:rPr>
            </w:pPr>
            <w:r>
              <w:rPr>
                <w:rFonts w:hint="eastAsia" w:ascii="仿宋" w:hAnsi="仿宋" w:eastAsia="仿宋" w:cs="Arial"/>
                <w:color w:val="000000"/>
                <w:spacing w:val="-2"/>
                <w:kern w:val="0"/>
                <w:sz w:val="24"/>
                <w:szCs w:val="24"/>
              </w:rPr>
              <w:t>联系人</w:t>
            </w:r>
          </w:p>
        </w:tc>
        <w:tc>
          <w:tcPr>
            <w:tcW w:w="1238" w:type="dxa"/>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after="160" w:line="276" w:lineRule="auto"/>
              <w:ind w:firstLine="482"/>
              <w:jc w:val="left"/>
              <w:textAlignment w:val="baseline"/>
              <w:rPr>
                <w:rFonts w:ascii="Arial" w:hAnsi="Arial" w:eastAsia="宋体" w:cs="Arial"/>
                <w:color w:val="000000"/>
                <w:kern w:val="0"/>
                <w:sz w:val="24"/>
                <w:szCs w:val="24"/>
              </w:rPr>
            </w:pPr>
          </w:p>
        </w:tc>
        <w:tc>
          <w:tcPr>
            <w:tcW w:w="1355" w:type="dxa"/>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before="45" w:after="160" w:line="276" w:lineRule="auto"/>
              <w:ind w:left="127" w:firstLine="474"/>
              <w:jc w:val="left"/>
              <w:textAlignment w:val="baseline"/>
              <w:rPr>
                <w:rFonts w:hint="eastAsia" w:ascii="仿宋" w:hAnsi="仿宋" w:eastAsia="仿宋" w:cs="Arial"/>
                <w:color w:val="000000"/>
                <w:kern w:val="0"/>
                <w:sz w:val="24"/>
                <w:szCs w:val="24"/>
              </w:rPr>
            </w:pPr>
            <w:r>
              <w:rPr>
                <w:rFonts w:hint="eastAsia" w:ascii="仿宋" w:hAnsi="仿宋" w:eastAsia="仿宋" w:cs="Arial"/>
                <w:color w:val="000000"/>
                <w:spacing w:val="-2"/>
                <w:kern w:val="0"/>
                <w:sz w:val="24"/>
                <w:szCs w:val="24"/>
              </w:rPr>
              <w:t>联系</w:t>
            </w:r>
            <w:r>
              <w:rPr>
                <w:rFonts w:hint="eastAsia" w:ascii="仿宋" w:hAnsi="仿宋" w:eastAsia="仿宋" w:cs="Arial"/>
                <w:color w:val="000000"/>
                <w:spacing w:val="-1"/>
                <w:kern w:val="0"/>
                <w:sz w:val="24"/>
                <w:szCs w:val="24"/>
              </w:rPr>
              <w:t>电话</w:t>
            </w:r>
          </w:p>
        </w:tc>
        <w:tc>
          <w:tcPr>
            <w:tcW w:w="3808" w:type="dxa"/>
            <w:gridSpan w:val="2"/>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after="160" w:line="276" w:lineRule="auto"/>
              <w:ind w:firstLine="482"/>
              <w:jc w:val="left"/>
              <w:textAlignment w:val="baseline"/>
              <w:rPr>
                <w:rFonts w:ascii="Arial" w:hAnsi="Arial" w:eastAsia="宋体" w:cs="Arial"/>
                <w:color w:val="000000"/>
                <w:kern w:val="0"/>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10" w:hRule="atLeast"/>
        </w:trPr>
        <w:tc>
          <w:tcPr>
            <w:tcW w:w="1977" w:type="dxa"/>
            <w:gridSpan w:val="2"/>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after="160" w:line="266" w:lineRule="auto"/>
              <w:ind w:firstLine="482"/>
              <w:jc w:val="left"/>
              <w:textAlignment w:val="baseline"/>
              <w:rPr>
                <w:rFonts w:ascii="Arial" w:hAnsi="Arial" w:eastAsia="宋体" w:cs="Arial"/>
                <w:color w:val="000000"/>
                <w:kern w:val="0"/>
                <w:sz w:val="24"/>
                <w:szCs w:val="24"/>
              </w:rPr>
            </w:pPr>
          </w:p>
          <w:p>
            <w:pPr>
              <w:widowControl/>
              <w:kinsoku w:val="0"/>
              <w:autoSpaceDE w:val="0"/>
              <w:autoSpaceDN w:val="0"/>
              <w:adjustRightInd w:val="0"/>
              <w:snapToGrid w:val="0"/>
              <w:spacing w:before="91" w:after="160" w:line="276" w:lineRule="auto"/>
              <w:ind w:left="642" w:firstLine="474"/>
              <w:jc w:val="left"/>
              <w:textAlignment w:val="baseline"/>
              <w:rPr>
                <w:rFonts w:hint="eastAsia" w:ascii="仿宋" w:hAnsi="仿宋" w:eastAsia="仿宋" w:cs="Arial"/>
                <w:color w:val="000000"/>
                <w:kern w:val="0"/>
                <w:sz w:val="24"/>
                <w:szCs w:val="24"/>
              </w:rPr>
            </w:pPr>
            <w:r>
              <w:rPr>
                <w:rFonts w:hint="eastAsia" w:ascii="仿宋" w:hAnsi="仿宋" w:eastAsia="仿宋" w:cs="Arial"/>
                <w:color w:val="000000"/>
                <w:spacing w:val="-2"/>
                <w:kern w:val="0"/>
                <w:sz w:val="24"/>
                <w:szCs w:val="24"/>
              </w:rPr>
              <w:t>机</w:t>
            </w:r>
            <w:r>
              <w:rPr>
                <w:rFonts w:hint="eastAsia" w:ascii="仿宋" w:hAnsi="仿宋" w:eastAsia="仿宋" w:cs="Arial"/>
                <w:color w:val="000000"/>
                <w:spacing w:val="-1"/>
                <w:kern w:val="0"/>
                <w:sz w:val="24"/>
                <w:szCs w:val="24"/>
              </w:rPr>
              <w:t>构类型</w:t>
            </w:r>
          </w:p>
        </w:tc>
        <w:tc>
          <w:tcPr>
            <w:tcW w:w="6401" w:type="dxa"/>
            <w:gridSpan w:val="4"/>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before="49" w:after="160" w:line="276" w:lineRule="auto"/>
              <w:ind w:left="47" w:firstLine="474"/>
              <w:jc w:val="left"/>
              <w:textAlignment w:val="baseline"/>
              <w:rPr>
                <w:rFonts w:hint="eastAsia" w:ascii="仿宋" w:hAnsi="仿宋" w:eastAsia="仿宋" w:cs="Arial"/>
                <w:color w:val="000000"/>
                <w:kern w:val="0"/>
                <w:sz w:val="24"/>
                <w:szCs w:val="24"/>
              </w:rPr>
            </w:pPr>
            <w:r>
              <w:rPr>
                <w:rFonts w:hint="eastAsia" w:ascii="仿宋" w:hAnsi="仿宋" w:eastAsia="仿宋" w:cs="Arial"/>
                <w:color w:val="000000"/>
                <w:spacing w:val="-2"/>
                <w:kern w:val="0"/>
                <w:sz w:val="24"/>
                <w:szCs w:val="24"/>
              </w:rPr>
              <w:t xml:space="preserve">□银行业金融机构 □非银行支付机构 </w:t>
            </w:r>
            <w:r>
              <w:rPr>
                <w:rFonts w:hint="eastAsia" w:ascii="仿宋" w:hAnsi="仿宋" w:eastAsia="仿宋" w:cs="Arial"/>
                <w:color w:val="000000"/>
                <w:spacing w:val="-1"/>
                <w:kern w:val="0"/>
                <w:sz w:val="24"/>
                <w:szCs w:val="24"/>
              </w:rPr>
              <w:t>□境外机构</w:t>
            </w:r>
          </w:p>
          <w:p>
            <w:pPr>
              <w:widowControl/>
              <w:kinsoku w:val="0"/>
              <w:autoSpaceDE w:val="0"/>
              <w:autoSpaceDN w:val="0"/>
              <w:adjustRightInd w:val="0"/>
              <w:snapToGrid w:val="0"/>
              <w:spacing w:before="1" w:after="160" w:line="276" w:lineRule="auto"/>
              <w:ind w:left="47" w:firstLine="474"/>
              <w:jc w:val="left"/>
              <w:textAlignment w:val="baseline"/>
              <w:rPr>
                <w:rFonts w:hint="eastAsia" w:ascii="仿宋" w:hAnsi="仿宋" w:eastAsia="仿宋" w:cs="Arial"/>
                <w:color w:val="000000"/>
                <w:kern w:val="0"/>
                <w:sz w:val="24"/>
                <w:szCs w:val="24"/>
              </w:rPr>
            </w:pPr>
            <w:r>
              <w:rPr>
                <w:rFonts w:hint="eastAsia" w:ascii="仿宋" w:hAnsi="仿宋" w:eastAsia="仿宋" w:cs="Arial"/>
                <w:color w:val="000000"/>
                <w:spacing w:val="-2"/>
                <w:kern w:val="0"/>
                <w:sz w:val="24"/>
                <w:szCs w:val="24"/>
              </w:rPr>
              <w:t>□金融基础设施运营机构□中国人民银</w:t>
            </w:r>
            <w:r>
              <w:rPr>
                <w:rFonts w:hint="eastAsia" w:ascii="仿宋" w:hAnsi="仿宋" w:eastAsia="仿宋" w:cs="Arial"/>
                <w:color w:val="000000"/>
                <w:spacing w:val="-1"/>
                <w:kern w:val="0"/>
                <w:sz w:val="24"/>
                <w:szCs w:val="24"/>
              </w:rPr>
              <w:t>行内设机构</w:t>
            </w:r>
          </w:p>
          <w:p>
            <w:pPr>
              <w:widowControl/>
              <w:kinsoku w:val="0"/>
              <w:autoSpaceDE w:val="0"/>
              <w:autoSpaceDN w:val="0"/>
              <w:adjustRightInd w:val="0"/>
              <w:snapToGrid w:val="0"/>
              <w:spacing w:after="160" w:line="276" w:lineRule="auto"/>
              <w:ind w:left="47" w:firstLine="418"/>
              <w:jc w:val="left"/>
              <w:textAlignment w:val="baseline"/>
              <w:rPr>
                <w:rFonts w:hint="eastAsia" w:ascii="仿宋" w:hAnsi="仿宋" w:eastAsia="仿宋" w:cs="Arial"/>
                <w:color w:val="000000"/>
                <w:kern w:val="0"/>
                <w:sz w:val="24"/>
                <w:szCs w:val="24"/>
              </w:rPr>
            </w:pPr>
            <w:r>
              <w:rPr>
                <w:rFonts w:hint="eastAsia" w:ascii="仿宋" w:hAnsi="仿宋" w:eastAsia="仿宋" w:cs="Arial"/>
                <w:color w:val="000000"/>
                <w:spacing w:val="-16"/>
                <w:kern w:val="0"/>
                <w:sz w:val="24"/>
                <w:szCs w:val="24"/>
              </w:rPr>
              <w:t>□</w:t>
            </w:r>
            <w:r>
              <w:rPr>
                <w:rFonts w:hint="eastAsia" w:ascii="仿宋" w:hAnsi="仿宋" w:eastAsia="仿宋" w:cs="Arial"/>
                <w:color w:val="000000"/>
                <w:spacing w:val="-14"/>
                <w:kern w:val="0"/>
                <w:sz w:val="24"/>
                <w:szCs w:val="24"/>
              </w:rPr>
              <w:t>其他</w:t>
            </w:r>
            <w:r>
              <w:rPr>
                <w:rFonts w:hint="eastAsia" w:ascii="仿宋" w:hAnsi="仿宋" w:eastAsia="仿宋" w:cs="Arial"/>
                <w:color w:val="000000"/>
                <w:kern w:val="0"/>
                <w:sz w:val="24"/>
                <w:szCs w:val="24"/>
                <w:u w:val="single"/>
              </w:rPr>
              <w:t xml:space="preserve">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16" w:hRule="atLeast"/>
        </w:trPr>
        <w:tc>
          <w:tcPr>
            <w:tcW w:w="1977" w:type="dxa"/>
            <w:gridSpan w:val="2"/>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after="160" w:line="372" w:lineRule="auto"/>
              <w:ind w:firstLine="482"/>
              <w:jc w:val="left"/>
              <w:textAlignment w:val="baseline"/>
              <w:rPr>
                <w:rFonts w:ascii="Arial" w:hAnsi="Arial" w:eastAsia="宋体" w:cs="Arial"/>
                <w:color w:val="000000"/>
                <w:kern w:val="0"/>
                <w:sz w:val="24"/>
                <w:szCs w:val="24"/>
              </w:rPr>
            </w:pPr>
          </w:p>
          <w:p>
            <w:pPr>
              <w:widowControl/>
              <w:kinsoku w:val="0"/>
              <w:autoSpaceDE w:val="0"/>
              <w:autoSpaceDN w:val="0"/>
              <w:adjustRightInd w:val="0"/>
              <w:snapToGrid w:val="0"/>
              <w:spacing w:before="91" w:after="160" w:line="276" w:lineRule="auto"/>
              <w:ind w:left="640" w:firstLine="478"/>
              <w:jc w:val="left"/>
              <w:textAlignment w:val="baseline"/>
              <w:rPr>
                <w:rFonts w:hint="eastAsia" w:ascii="仿宋" w:hAnsi="仿宋" w:eastAsia="仿宋" w:cs="Arial"/>
                <w:color w:val="000000"/>
                <w:kern w:val="0"/>
                <w:sz w:val="24"/>
                <w:szCs w:val="24"/>
              </w:rPr>
            </w:pPr>
            <w:r>
              <w:rPr>
                <w:rFonts w:hint="eastAsia" w:ascii="仿宋" w:hAnsi="仿宋" w:eastAsia="仿宋" w:cs="Arial"/>
                <w:color w:val="000000"/>
                <w:spacing w:val="-1"/>
                <w:kern w:val="0"/>
                <w:sz w:val="24"/>
                <w:szCs w:val="24"/>
              </w:rPr>
              <w:t>账户类型</w:t>
            </w:r>
          </w:p>
        </w:tc>
        <w:tc>
          <w:tcPr>
            <w:tcW w:w="6401" w:type="dxa"/>
            <w:gridSpan w:val="4"/>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before="156" w:after="160" w:line="276" w:lineRule="auto"/>
              <w:ind w:left="47" w:firstLine="490"/>
              <w:jc w:val="left"/>
              <w:textAlignment w:val="baseline"/>
              <w:rPr>
                <w:rFonts w:hint="eastAsia" w:ascii="仿宋" w:hAnsi="仿宋" w:eastAsia="仿宋" w:cs="Arial"/>
                <w:color w:val="000000"/>
                <w:kern w:val="0"/>
                <w:sz w:val="24"/>
                <w:szCs w:val="24"/>
              </w:rPr>
            </w:pPr>
            <w:r>
              <w:rPr>
                <w:rFonts w:hint="eastAsia" w:ascii="仿宋" w:hAnsi="仿宋" w:eastAsia="仿宋" w:cs="Arial"/>
                <w:color w:val="000000"/>
                <w:spacing w:val="2"/>
                <w:kern w:val="0"/>
                <w:sz w:val="24"/>
                <w:szCs w:val="24"/>
              </w:rPr>
              <w:t>□准备金存款账户□财政存款账户□特种存款</w:t>
            </w:r>
            <w:r>
              <w:rPr>
                <w:rFonts w:hint="eastAsia" w:ascii="仿宋" w:hAnsi="仿宋" w:eastAsia="仿宋" w:cs="Arial"/>
                <w:color w:val="000000"/>
                <w:kern w:val="0"/>
                <w:sz w:val="24"/>
                <w:szCs w:val="24"/>
              </w:rPr>
              <w:t>账户</w:t>
            </w:r>
          </w:p>
          <w:p>
            <w:pPr>
              <w:widowControl/>
              <w:kinsoku w:val="0"/>
              <w:autoSpaceDE w:val="0"/>
              <w:autoSpaceDN w:val="0"/>
              <w:adjustRightInd w:val="0"/>
              <w:snapToGrid w:val="0"/>
              <w:spacing w:before="1" w:after="160" w:line="276" w:lineRule="auto"/>
              <w:ind w:left="47" w:firstLine="474"/>
              <w:jc w:val="left"/>
              <w:textAlignment w:val="baseline"/>
              <w:rPr>
                <w:rFonts w:hint="eastAsia" w:ascii="仿宋" w:hAnsi="仿宋" w:eastAsia="仿宋" w:cs="Arial"/>
                <w:color w:val="000000"/>
                <w:kern w:val="0"/>
                <w:sz w:val="24"/>
                <w:szCs w:val="24"/>
              </w:rPr>
            </w:pPr>
            <w:r>
              <w:rPr>
                <w:rFonts w:hint="eastAsia" w:ascii="仿宋" w:hAnsi="仿宋" w:eastAsia="仿宋" w:cs="Arial"/>
                <w:color w:val="000000"/>
                <w:spacing w:val="-2"/>
                <w:kern w:val="0"/>
                <w:sz w:val="24"/>
                <w:szCs w:val="24"/>
              </w:rPr>
              <w:t>□备付金集中存管账户□结算账户□其他专用</w:t>
            </w:r>
            <w:r>
              <w:rPr>
                <w:rFonts w:hint="eastAsia" w:ascii="仿宋" w:hAnsi="仿宋" w:eastAsia="仿宋" w:cs="Arial"/>
                <w:color w:val="000000"/>
                <w:spacing w:val="-1"/>
                <w:kern w:val="0"/>
                <w:sz w:val="24"/>
                <w:szCs w:val="24"/>
              </w:rPr>
              <w:t>账</w:t>
            </w:r>
            <w:r>
              <w:rPr>
                <w:rFonts w:hint="eastAsia" w:ascii="仿宋" w:hAnsi="仿宋" w:eastAsia="仿宋" w:cs="Arial"/>
                <w:color w:val="000000"/>
                <w:kern w:val="0"/>
                <w:sz w:val="24"/>
                <w:szCs w:val="24"/>
              </w:rPr>
              <w:t>户</w:t>
            </w:r>
          </w:p>
          <w:p>
            <w:pPr>
              <w:widowControl/>
              <w:kinsoku w:val="0"/>
              <w:autoSpaceDE w:val="0"/>
              <w:autoSpaceDN w:val="0"/>
              <w:adjustRightInd w:val="0"/>
              <w:snapToGrid w:val="0"/>
              <w:spacing w:after="160" w:line="276" w:lineRule="auto"/>
              <w:ind w:left="47" w:firstLine="458"/>
              <w:jc w:val="left"/>
              <w:textAlignment w:val="baseline"/>
              <w:rPr>
                <w:rFonts w:hint="eastAsia" w:ascii="仿宋" w:hAnsi="仿宋" w:eastAsia="仿宋" w:cs="Arial"/>
                <w:color w:val="000000"/>
                <w:kern w:val="0"/>
                <w:sz w:val="24"/>
                <w:szCs w:val="24"/>
              </w:rPr>
            </w:pPr>
            <w:r>
              <w:rPr>
                <w:rFonts w:hint="eastAsia" w:ascii="仿宋" w:hAnsi="仿宋" w:eastAsia="仿宋" w:cs="Arial"/>
                <w:color w:val="000000"/>
                <w:spacing w:val="-6"/>
                <w:kern w:val="0"/>
                <w:sz w:val="24"/>
                <w:szCs w:val="24"/>
              </w:rPr>
              <w:t>□业务专用账</w:t>
            </w:r>
            <w:r>
              <w:rPr>
                <w:rFonts w:hint="eastAsia" w:ascii="仿宋" w:hAnsi="仿宋" w:eastAsia="仿宋" w:cs="Arial"/>
                <w:color w:val="000000"/>
                <w:spacing w:val="-5"/>
                <w:kern w:val="0"/>
                <w:sz w:val="24"/>
                <w:szCs w:val="24"/>
              </w:rPr>
              <w:t>户</w:t>
            </w:r>
            <w:r>
              <w:rPr>
                <w:rFonts w:hint="eastAsia" w:ascii="仿宋" w:hAnsi="仿宋" w:eastAsia="仿宋" w:cs="Arial"/>
                <w:color w:val="000000"/>
                <w:kern w:val="0"/>
                <w:sz w:val="24"/>
                <w:szCs w:val="24"/>
                <w:u w:val="single"/>
              </w:rPr>
              <w:t xml:space="preserve">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51" w:hRule="atLeast"/>
        </w:trPr>
        <w:tc>
          <w:tcPr>
            <w:tcW w:w="1977" w:type="dxa"/>
            <w:gridSpan w:val="2"/>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before="85" w:after="160" w:line="276" w:lineRule="auto"/>
              <w:ind w:left="233" w:firstLine="474"/>
              <w:jc w:val="left"/>
              <w:textAlignment w:val="baseline"/>
              <w:rPr>
                <w:rFonts w:hint="eastAsia" w:ascii="仿宋" w:hAnsi="仿宋" w:eastAsia="仿宋" w:cs="Arial"/>
                <w:color w:val="000000"/>
                <w:kern w:val="0"/>
                <w:sz w:val="24"/>
                <w:szCs w:val="24"/>
              </w:rPr>
            </w:pPr>
            <w:r>
              <w:rPr>
                <w:rFonts w:hint="eastAsia" w:ascii="仿宋" w:hAnsi="仿宋" w:eastAsia="仿宋" w:cs="Arial"/>
                <w:color w:val="000000"/>
                <w:spacing w:val="-2"/>
                <w:kern w:val="0"/>
                <w:sz w:val="24"/>
                <w:szCs w:val="24"/>
              </w:rPr>
              <w:t>拟开立账户币</w:t>
            </w:r>
            <w:r>
              <w:rPr>
                <w:rFonts w:hint="eastAsia" w:ascii="仿宋" w:hAnsi="仿宋" w:eastAsia="仿宋" w:cs="Arial"/>
                <w:color w:val="000000"/>
                <w:spacing w:val="-1"/>
                <w:kern w:val="0"/>
                <w:sz w:val="24"/>
                <w:szCs w:val="24"/>
              </w:rPr>
              <w:t>种</w:t>
            </w:r>
          </w:p>
        </w:tc>
        <w:tc>
          <w:tcPr>
            <w:tcW w:w="6401" w:type="dxa"/>
            <w:gridSpan w:val="4"/>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before="85" w:after="160" w:line="276" w:lineRule="auto"/>
              <w:ind w:left="47" w:firstLine="474"/>
              <w:jc w:val="left"/>
              <w:textAlignment w:val="baseline"/>
              <w:rPr>
                <w:rFonts w:hint="eastAsia" w:ascii="仿宋" w:hAnsi="仿宋" w:eastAsia="仿宋" w:cs="Arial"/>
                <w:color w:val="000000"/>
                <w:kern w:val="0"/>
                <w:sz w:val="24"/>
                <w:szCs w:val="24"/>
              </w:rPr>
            </w:pPr>
            <w:r>
              <w:rPr>
                <w:rFonts w:hint="eastAsia" w:ascii="仿宋" w:hAnsi="仿宋" w:eastAsia="仿宋" w:cs="Arial"/>
                <w:color w:val="000000"/>
                <w:spacing w:val="-2"/>
                <w:kern w:val="0"/>
                <w:sz w:val="24"/>
                <w:szCs w:val="24"/>
              </w:rPr>
              <w:t>□人民币    □美元    □港币    □其</w:t>
            </w:r>
            <w:r>
              <w:rPr>
                <w:rFonts w:hint="eastAsia" w:ascii="仿宋" w:hAnsi="仿宋" w:eastAsia="仿宋" w:cs="Arial"/>
                <w:color w:val="000000"/>
                <w:kern w:val="0"/>
                <w:sz w:val="24"/>
                <w:szCs w:val="24"/>
              </w:rPr>
              <w:t>他</w:t>
            </w:r>
            <w:r>
              <w:rPr>
                <w:rFonts w:hint="eastAsia" w:ascii="仿宋" w:hAnsi="仿宋" w:eastAsia="仿宋" w:cs="Arial"/>
                <w:color w:val="000000"/>
                <w:kern w:val="0"/>
                <w:sz w:val="24"/>
                <w:szCs w:val="24"/>
                <w:u w:val="single"/>
              </w:rPr>
              <w:t xml:space="preserve">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3" w:hRule="atLeast"/>
        </w:trPr>
        <w:tc>
          <w:tcPr>
            <w:tcW w:w="1977" w:type="dxa"/>
            <w:gridSpan w:val="2"/>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before="44" w:after="160" w:line="276" w:lineRule="auto"/>
              <w:ind w:left="653" w:firstLine="466"/>
              <w:jc w:val="left"/>
              <w:textAlignment w:val="baseline"/>
              <w:rPr>
                <w:rFonts w:hint="eastAsia" w:ascii="仿宋" w:hAnsi="仿宋" w:eastAsia="仿宋" w:cs="Arial"/>
                <w:color w:val="000000"/>
                <w:kern w:val="0"/>
                <w:sz w:val="24"/>
                <w:szCs w:val="24"/>
              </w:rPr>
            </w:pPr>
            <w:r>
              <w:rPr>
                <w:rFonts w:hint="eastAsia" w:ascii="仿宋" w:hAnsi="仿宋" w:eastAsia="仿宋" w:cs="Arial"/>
                <w:color w:val="000000"/>
                <w:spacing w:val="-4"/>
                <w:kern w:val="0"/>
                <w:sz w:val="24"/>
                <w:szCs w:val="24"/>
              </w:rPr>
              <w:t>开</w:t>
            </w:r>
            <w:r>
              <w:rPr>
                <w:rFonts w:hint="eastAsia" w:ascii="仿宋" w:hAnsi="仿宋" w:eastAsia="仿宋" w:cs="Arial"/>
                <w:color w:val="000000"/>
                <w:spacing w:val="-3"/>
                <w:kern w:val="0"/>
                <w:sz w:val="24"/>
                <w:szCs w:val="24"/>
              </w:rPr>
              <w:t>户理由</w:t>
            </w:r>
          </w:p>
        </w:tc>
        <w:tc>
          <w:tcPr>
            <w:tcW w:w="6401" w:type="dxa"/>
            <w:gridSpan w:val="4"/>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after="160" w:line="276" w:lineRule="auto"/>
              <w:ind w:firstLine="482"/>
              <w:jc w:val="left"/>
              <w:textAlignment w:val="baseline"/>
              <w:rPr>
                <w:rFonts w:ascii="Arial" w:hAnsi="Arial" w:eastAsia="宋体" w:cs="Arial"/>
                <w:color w:val="000000"/>
                <w:kern w:val="0"/>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28" w:hRule="atLeast"/>
        </w:trPr>
        <w:tc>
          <w:tcPr>
            <w:tcW w:w="8378" w:type="dxa"/>
            <w:gridSpan w:val="6"/>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before="81" w:after="160" w:line="273" w:lineRule="auto"/>
              <w:ind w:left="28" w:right="1" w:firstLine="474"/>
              <w:jc w:val="left"/>
              <w:textAlignment w:val="baseline"/>
              <w:rPr>
                <w:rFonts w:hint="eastAsia" w:ascii="仿宋" w:hAnsi="仿宋" w:eastAsia="仿宋" w:cs="Arial"/>
                <w:color w:val="000000"/>
                <w:kern w:val="0"/>
                <w:sz w:val="24"/>
                <w:szCs w:val="24"/>
              </w:rPr>
            </w:pPr>
            <w:r>
              <w:rPr>
                <w:rFonts w:hint="eastAsia" w:ascii="仿宋" w:hAnsi="仿宋" w:eastAsia="仿宋" w:cs="Arial"/>
                <w:color w:val="000000"/>
                <w:spacing w:val="-2"/>
                <w:kern w:val="0"/>
                <w:sz w:val="24"/>
                <w:szCs w:val="24"/>
              </w:rPr>
              <w:t>本机构承诺所提交的账户开立申请材料及证明文件</w:t>
            </w:r>
            <w:r>
              <w:rPr>
                <w:rFonts w:hint="eastAsia" w:ascii="仿宋" w:hAnsi="仿宋" w:eastAsia="仿宋" w:cs="Arial"/>
                <w:color w:val="000000"/>
                <w:spacing w:val="-1"/>
                <w:kern w:val="0"/>
                <w:sz w:val="24"/>
                <w:szCs w:val="24"/>
              </w:rPr>
              <w:t>真实、有效，账</w:t>
            </w:r>
            <w:r>
              <w:rPr>
                <w:rFonts w:hint="eastAsia" w:ascii="仿宋" w:hAnsi="仿宋" w:eastAsia="仿宋" w:cs="Arial"/>
                <w:color w:val="000000"/>
                <w:kern w:val="0"/>
                <w:sz w:val="24"/>
                <w:szCs w:val="24"/>
              </w:rPr>
              <w:t xml:space="preserve"> </w:t>
            </w:r>
            <w:r>
              <w:rPr>
                <w:rFonts w:hint="eastAsia" w:ascii="仿宋" w:hAnsi="仿宋" w:eastAsia="仿宋" w:cs="Arial"/>
                <w:color w:val="000000"/>
                <w:spacing w:val="-10"/>
                <w:kern w:val="0"/>
                <w:sz w:val="24"/>
                <w:szCs w:val="24"/>
              </w:rPr>
              <w:t>户</w:t>
            </w:r>
            <w:r>
              <w:rPr>
                <w:rFonts w:hint="eastAsia" w:ascii="仿宋" w:hAnsi="仿宋" w:eastAsia="仿宋" w:cs="Arial"/>
                <w:color w:val="000000"/>
                <w:spacing w:val="-8"/>
                <w:kern w:val="0"/>
                <w:sz w:val="24"/>
                <w:szCs w:val="24"/>
              </w:rPr>
              <w:t>开立意愿真实。</w:t>
            </w:r>
          </w:p>
          <w:p>
            <w:pPr>
              <w:widowControl/>
              <w:kinsoku w:val="0"/>
              <w:autoSpaceDE w:val="0"/>
              <w:autoSpaceDN w:val="0"/>
              <w:adjustRightInd w:val="0"/>
              <w:snapToGrid w:val="0"/>
              <w:spacing w:after="160" w:line="268" w:lineRule="auto"/>
              <w:ind w:firstLine="482"/>
              <w:jc w:val="left"/>
              <w:textAlignment w:val="baseline"/>
              <w:rPr>
                <w:rFonts w:ascii="Arial" w:hAnsi="Arial" w:eastAsia="宋体" w:cs="Arial"/>
                <w:color w:val="000000"/>
                <w:kern w:val="0"/>
                <w:sz w:val="24"/>
                <w:szCs w:val="24"/>
              </w:rPr>
            </w:pPr>
          </w:p>
          <w:p>
            <w:pPr>
              <w:widowControl/>
              <w:kinsoku w:val="0"/>
              <w:autoSpaceDE w:val="0"/>
              <w:autoSpaceDN w:val="0"/>
              <w:adjustRightInd w:val="0"/>
              <w:snapToGrid w:val="0"/>
              <w:spacing w:before="91" w:after="160" w:line="492" w:lineRule="exact"/>
              <w:ind w:firstLine="546"/>
              <w:jc w:val="right"/>
              <w:textAlignment w:val="baseline"/>
              <w:rPr>
                <w:rFonts w:hint="eastAsia" w:ascii="仿宋" w:hAnsi="仿宋" w:eastAsia="仿宋" w:cs="Arial"/>
                <w:color w:val="000000"/>
                <w:kern w:val="0"/>
                <w:sz w:val="24"/>
                <w:szCs w:val="24"/>
              </w:rPr>
            </w:pPr>
            <w:r>
              <w:rPr>
                <w:rFonts w:hint="eastAsia" w:ascii="仿宋" w:hAnsi="仿宋" w:eastAsia="仿宋" w:cs="Arial"/>
                <w:color w:val="000000"/>
                <w:spacing w:val="16"/>
                <w:kern w:val="0"/>
                <w:position w:val="16"/>
                <w:sz w:val="24"/>
                <w:szCs w:val="24"/>
              </w:rPr>
              <w:t>(</w:t>
            </w:r>
            <w:r>
              <w:rPr>
                <w:rFonts w:hint="eastAsia" w:ascii="仿宋" w:hAnsi="仿宋" w:eastAsia="仿宋" w:cs="Arial"/>
                <w:color w:val="000000"/>
                <w:spacing w:val="14"/>
                <w:kern w:val="0"/>
                <w:position w:val="16"/>
                <w:sz w:val="24"/>
                <w:szCs w:val="24"/>
              </w:rPr>
              <w:t>开户机构单位公章)</w:t>
            </w:r>
          </w:p>
          <w:p>
            <w:pPr>
              <w:widowControl/>
              <w:kinsoku w:val="0"/>
              <w:autoSpaceDE w:val="0"/>
              <w:autoSpaceDN w:val="0"/>
              <w:adjustRightInd w:val="0"/>
              <w:snapToGrid w:val="0"/>
              <w:spacing w:before="1" w:after="160" w:line="276" w:lineRule="auto"/>
              <w:ind w:left="6456" w:firstLine="510"/>
              <w:jc w:val="left"/>
              <w:textAlignment w:val="baseline"/>
              <w:rPr>
                <w:rFonts w:hint="eastAsia" w:ascii="仿宋" w:hAnsi="仿宋" w:eastAsia="仿宋" w:cs="Arial"/>
                <w:color w:val="000000"/>
                <w:kern w:val="0"/>
                <w:sz w:val="24"/>
                <w:szCs w:val="24"/>
              </w:rPr>
            </w:pPr>
            <w:r>
              <w:rPr>
                <w:rFonts w:hint="eastAsia" w:ascii="仿宋" w:hAnsi="仿宋" w:eastAsia="仿宋" w:cs="Arial"/>
                <w:color w:val="000000"/>
                <w:spacing w:val="7"/>
                <w:kern w:val="0"/>
                <w:sz w:val="24"/>
                <w:szCs w:val="24"/>
              </w:rPr>
              <w:t xml:space="preserve">年  月  </w:t>
            </w:r>
            <w:r>
              <w:rPr>
                <w:rFonts w:hint="eastAsia" w:ascii="仿宋" w:hAnsi="仿宋" w:eastAsia="仿宋" w:cs="Arial"/>
                <w:color w:val="000000"/>
                <w:spacing w:val="5"/>
                <w:kern w:val="0"/>
                <w:sz w:val="24"/>
                <w:szCs w:val="24"/>
              </w:rPr>
              <w:t>日</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564" w:hRule="atLeast"/>
        </w:trPr>
        <w:tc>
          <w:tcPr>
            <w:tcW w:w="1543" w:type="dxa"/>
            <w:tcBorders>
              <w:top w:val="single" w:color="000000" w:sz="2" w:space="0"/>
              <w:left w:val="single" w:color="000000" w:sz="2" w:space="0"/>
              <w:bottom w:val="single" w:color="000000" w:sz="2" w:space="0"/>
              <w:right w:val="single" w:color="000000" w:sz="2" w:space="0"/>
            </w:tcBorders>
            <w:vAlign w:val="center"/>
          </w:tcPr>
          <w:p>
            <w:pPr>
              <w:widowControl/>
              <w:kinsoku w:val="0"/>
              <w:autoSpaceDE w:val="0"/>
              <w:autoSpaceDN w:val="0"/>
              <w:adjustRightInd w:val="0"/>
              <w:snapToGrid w:val="0"/>
              <w:spacing w:before="91" w:after="160" w:line="276" w:lineRule="auto"/>
              <w:ind w:firstLine="462"/>
              <w:jc w:val="center"/>
              <w:textAlignment w:val="baseline"/>
              <w:rPr>
                <w:rFonts w:hint="eastAsia" w:ascii="仿宋" w:hAnsi="仿宋" w:eastAsia="仿宋" w:cs="Arial"/>
                <w:color w:val="000000"/>
                <w:kern w:val="0"/>
                <w:sz w:val="24"/>
                <w:szCs w:val="24"/>
              </w:rPr>
            </w:pPr>
            <w:r>
              <w:rPr>
                <w:rFonts w:hint="eastAsia" w:ascii="仿宋" w:hAnsi="仿宋" w:eastAsia="仿宋" w:cs="Arial"/>
                <w:color w:val="000000"/>
                <w:spacing w:val="-5"/>
                <w:kern w:val="0"/>
                <w:sz w:val="24"/>
                <w:szCs w:val="24"/>
              </w:rPr>
              <w:t>审核意见</w:t>
            </w:r>
          </w:p>
        </w:tc>
        <w:tc>
          <w:tcPr>
            <w:tcW w:w="6835" w:type="dxa"/>
            <w:gridSpan w:val="5"/>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before="84" w:after="160" w:line="276" w:lineRule="auto"/>
              <w:ind w:left="157" w:firstLine="474"/>
              <w:jc w:val="left"/>
              <w:textAlignment w:val="baseline"/>
              <w:rPr>
                <w:rFonts w:hint="eastAsia" w:ascii="仿宋" w:hAnsi="仿宋" w:eastAsia="仿宋" w:cs="Arial"/>
                <w:color w:val="000000"/>
                <w:kern w:val="0"/>
                <w:sz w:val="24"/>
                <w:szCs w:val="24"/>
              </w:rPr>
            </w:pPr>
            <w:r>
              <w:rPr>
                <w:rFonts w:hint="eastAsia" w:ascii="仿宋" w:hAnsi="仿宋" w:eastAsia="仿宋" w:cs="Arial"/>
                <w:color w:val="000000"/>
                <w:spacing w:val="-2"/>
                <w:kern w:val="0"/>
                <w:sz w:val="24"/>
                <w:szCs w:val="24"/>
              </w:rPr>
              <w:t>通过/不通过</w:t>
            </w:r>
            <w:r>
              <w:rPr>
                <w:rFonts w:hint="eastAsia" w:ascii="仿宋" w:hAnsi="仿宋" w:eastAsia="仿宋" w:cs="Arial"/>
                <w:color w:val="000000"/>
                <w:spacing w:val="-1"/>
                <w:kern w:val="0"/>
                <w:sz w:val="24"/>
                <w:szCs w:val="24"/>
              </w:rPr>
              <w:t>(原因)</w:t>
            </w:r>
            <w:r>
              <w:rPr>
                <w:rFonts w:hint="eastAsia" w:ascii="仿宋" w:hAnsi="仿宋" w:eastAsia="仿宋" w:cs="Arial"/>
                <w:color w:val="000000"/>
                <w:kern w:val="0"/>
                <w:sz w:val="24"/>
                <w:szCs w:val="24"/>
                <w:u w:val="single"/>
              </w:rPr>
              <w:t xml:space="preserve">                     </w:t>
            </w:r>
          </w:p>
          <w:p>
            <w:pPr>
              <w:widowControl/>
              <w:kinsoku w:val="0"/>
              <w:autoSpaceDE w:val="0"/>
              <w:autoSpaceDN w:val="0"/>
              <w:adjustRightInd w:val="0"/>
              <w:snapToGrid w:val="0"/>
              <w:spacing w:after="160" w:line="336" w:lineRule="auto"/>
              <w:ind w:firstLine="482"/>
              <w:jc w:val="left"/>
              <w:textAlignment w:val="baseline"/>
              <w:rPr>
                <w:rFonts w:ascii="Arial" w:hAnsi="Arial" w:eastAsia="宋体" w:cs="Arial"/>
                <w:color w:val="000000"/>
                <w:kern w:val="0"/>
                <w:sz w:val="24"/>
                <w:szCs w:val="24"/>
              </w:rPr>
            </w:pPr>
          </w:p>
          <w:p>
            <w:pPr>
              <w:widowControl/>
              <w:kinsoku w:val="0"/>
              <w:autoSpaceDE w:val="0"/>
              <w:autoSpaceDN w:val="0"/>
              <w:adjustRightInd w:val="0"/>
              <w:snapToGrid w:val="0"/>
              <w:spacing w:before="88" w:after="160" w:line="244" w:lineRule="auto"/>
              <w:ind w:left="3346" w:firstLine="514"/>
              <w:jc w:val="left"/>
              <w:textAlignment w:val="baseline"/>
              <w:rPr>
                <w:rFonts w:hint="eastAsia" w:ascii="仿宋" w:hAnsi="仿宋" w:eastAsia="仿宋" w:cs="Arial"/>
                <w:color w:val="000000"/>
                <w:kern w:val="0"/>
                <w:sz w:val="24"/>
                <w:szCs w:val="24"/>
              </w:rPr>
            </w:pPr>
            <w:r>
              <w:rPr>
                <w:rFonts w:hint="eastAsia" w:ascii="仿宋" w:hAnsi="仿宋" w:eastAsia="仿宋" w:cs="Arial"/>
                <w:color w:val="000000"/>
                <w:spacing w:val="8"/>
                <w:kern w:val="0"/>
                <w:sz w:val="24"/>
                <w:szCs w:val="24"/>
              </w:rPr>
              <w:t>(中国人民银行分支机构支付结算部门公章)</w:t>
            </w:r>
            <w:r>
              <w:rPr>
                <w:rFonts w:hint="eastAsia" w:ascii="仿宋" w:hAnsi="仿宋" w:eastAsia="仿宋" w:cs="Arial"/>
                <w:color w:val="000000"/>
                <w:kern w:val="0"/>
                <w:sz w:val="24"/>
                <w:szCs w:val="24"/>
              </w:rPr>
              <w:t xml:space="preserve"> </w:t>
            </w:r>
          </w:p>
          <w:p>
            <w:pPr>
              <w:widowControl/>
              <w:kinsoku w:val="0"/>
              <w:autoSpaceDE w:val="0"/>
              <w:autoSpaceDN w:val="0"/>
              <w:adjustRightInd w:val="0"/>
              <w:snapToGrid w:val="0"/>
              <w:spacing w:before="88" w:after="160" w:line="244" w:lineRule="auto"/>
              <w:ind w:left="3346" w:firstLine="534"/>
              <w:jc w:val="left"/>
              <w:textAlignment w:val="baseline"/>
              <w:rPr>
                <w:rFonts w:hint="eastAsia" w:ascii="仿宋" w:hAnsi="仿宋" w:eastAsia="仿宋" w:cs="Arial"/>
                <w:color w:val="000000"/>
                <w:kern w:val="0"/>
                <w:sz w:val="24"/>
                <w:szCs w:val="24"/>
              </w:rPr>
            </w:pPr>
            <w:r>
              <w:rPr>
                <w:rFonts w:hint="eastAsia" w:ascii="仿宋" w:hAnsi="仿宋" w:eastAsia="仿宋" w:cs="Arial"/>
                <w:color w:val="000000"/>
                <w:spacing w:val="13"/>
                <w:kern w:val="0"/>
                <w:sz w:val="24"/>
                <w:szCs w:val="24"/>
              </w:rPr>
              <w:t>年</w:t>
            </w:r>
            <w:r>
              <w:rPr>
                <w:rFonts w:hint="eastAsia" w:ascii="仿宋" w:hAnsi="仿宋" w:eastAsia="仿宋" w:cs="Arial"/>
                <w:color w:val="000000"/>
                <w:spacing w:val="8"/>
                <w:kern w:val="0"/>
                <w:sz w:val="24"/>
                <w:szCs w:val="24"/>
              </w:rPr>
              <w:t xml:space="preserve">     月     日</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46" w:hRule="atLeast"/>
        </w:trPr>
        <w:tc>
          <w:tcPr>
            <w:tcW w:w="1543" w:type="dxa"/>
            <w:tcBorders>
              <w:top w:val="single" w:color="000000" w:sz="2" w:space="0"/>
              <w:left w:val="single" w:color="000000" w:sz="2" w:space="0"/>
              <w:bottom w:val="single" w:color="000000" w:sz="2" w:space="0"/>
              <w:right w:val="single" w:color="000000" w:sz="2" w:space="0"/>
            </w:tcBorders>
            <w:vAlign w:val="center"/>
          </w:tcPr>
          <w:p>
            <w:pPr>
              <w:widowControl/>
              <w:kinsoku w:val="0"/>
              <w:autoSpaceDE w:val="0"/>
              <w:autoSpaceDN w:val="0"/>
              <w:adjustRightInd w:val="0"/>
              <w:snapToGrid w:val="0"/>
              <w:spacing w:before="91" w:after="160" w:line="276" w:lineRule="auto"/>
              <w:ind w:firstLine="458"/>
              <w:jc w:val="center"/>
              <w:textAlignment w:val="baseline"/>
              <w:rPr>
                <w:rFonts w:hint="eastAsia" w:ascii="仿宋" w:hAnsi="仿宋" w:eastAsia="仿宋" w:cs="Arial"/>
                <w:color w:val="000000"/>
                <w:kern w:val="0"/>
                <w:sz w:val="24"/>
                <w:szCs w:val="24"/>
              </w:rPr>
            </w:pPr>
            <w:r>
              <w:rPr>
                <w:rFonts w:hint="eastAsia" w:ascii="仿宋" w:hAnsi="仿宋" w:eastAsia="仿宋" w:cs="Arial"/>
                <w:color w:val="000000"/>
                <w:spacing w:val="-6"/>
                <w:kern w:val="0"/>
                <w:sz w:val="24"/>
                <w:szCs w:val="24"/>
              </w:rPr>
              <w:t>办</w:t>
            </w:r>
            <w:r>
              <w:rPr>
                <w:rFonts w:hint="eastAsia" w:ascii="仿宋" w:hAnsi="仿宋" w:eastAsia="仿宋" w:cs="Arial"/>
                <w:color w:val="000000"/>
                <w:spacing w:val="-3"/>
                <w:kern w:val="0"/>
                <w:sz w:val="24"/>
                <w:szCs w:val="24"/>
              </w:rPr>
              <w:t>理结果</w:t>
            </w:r>
          </w:p>
        </w:tc>
        <w:tc>
          <w:tcPr>
            <w:tcW w:w="6835" w:type="dxa"/>
            <w:gridSpan w:val="5"/>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before="85" w:after="160" w:line="273" w:lineRule="auto"/>
              <w:ind w:left="8" w:right="390" w:firstLine="458"/>
              <w:jc w:val="left"/>
              <w:textAlignment w:val="baseline"/>
              <w:rPr>
                <w:rFonts w:hint="eastAsia" w:ascii="仿宋" w:hAnsi="仿宋" w:eastAsia="仿宋" w:cs="Arial"/>
                <w:color w:val="000000"/>
                <w:kern w:val="0"/>
                <w:sz w:val="24"/>
                <w:szCs w:val="24"/>
              </w:rPr>
            </w:pPr>
            <w:r>
              <w:rPr>
                <w:rFonts w:hint="eastAsia" w:ascii="仿宋" w:hAnsi="仿宋" w:eastAsia="仿宋" w:cs="Arial"/>
                <w:color w:val="000000"/>
                <w:spacing w:val="-6"/>
                <w:kern w:val="0"/>
                <w:sz w:val="24"/>
                <w:szCs w:val="24"/>
              </w:rPr>
              <w:t>账户名称：</w:t>
            </w:r>
            <w:r>
              <w:rPr>
                <w:rFonts w:hint="eastAsia" w:ascii="仿宋" w:hAnsi="仿宋" w:eastAsia="仿宋" w:cs="Arial"/>
                <w:color w:val="000000"/>
                <w:spacing w:val="-6"/>
                <w:kern w:val="0"/>
                <w:sz w:val="24"/>
                <w:szCs w:val="24"/>
                <w:u w:val="single"/>
              </w:rPr>
              <w:t xml:space="preserve">   </w:t>
            </w:r>
            <w:r>
              <w:rPr>
                <w:rFonts w:hint="eastAsia" w:ascii="仿宋" w:hAnsi="仿宋" w:eastAsia="仿宋" w:cs="Arial"/>
                <w:color w:val="000000"/>
                <w:spacing w:val="-4"/>
                <w:kern w:val="0"/>
                <w:sz w:val="24"/>
                <w:szCs w:val="24"/>
                <w:u w:val="single"/>
              </w:rPr>
              <w:t xml:space="preserve"> </w:t>
            </w:r>
            <w:r>
              <w:rPr>
                <w:rFonts w:hint="eastAsia" w:ascii="仿宋" w:hAnsi="仿宋" w:eastAsia="仿宋" w:cs="Arial"/>
                <w:color w:val="000000"/>
                <w:spacing w:val="-3"/>
                <w:kern w:val="0"/>
                <w:sz w:val="24"/>
                <w:szCs w:val="24"/>
                <w:u w:val="single"/>
              </w:rPr>
              <w:t xml:space="preserve">                                </w:t>
            </w:r>
            <w:r>
              <w:rPr>
                <w:rFonts w:hint="eastAsia" w:ascii="仿宋" w:hAnsi="仿宋" w:eastAsia="仿宋" w:cs="Arial"/>
                <w:color w:val="000000"/>
                <w:kern w:val="0"/>
                <w:sz w:val="24"/>
                <w:szCs w:val="24"/>
              </w:rPr>
              <w:t xml:space="preserve"> </w:t>
            </w:r>
          </w:p>
          <w:p>
            <w:pPr>
              <w:widowControl/>
              <w:kinsoku w:val="0"/>
              <w:autoSpaceDE w:val="0"/>
              <w:autoSpaceDN w:val="0"/>
              <w:adjustRightInd w:val="0"/>
              <w:snapToGrid w:val="0"/>
              <w:spacing w:before="85" w:after="160" w:line="273" w:lineRule="auto"/>
              <w:ind w:left="8" w:right="390" w:firstLine="406"/>
              <w:jc w:val="left"/>
              <w:textAlignment w:val="baseline"/>
              <w:rPr>
                <w:rFonts w:hint="eastAsia" w:ascii="仿宋" w:hAnsi="仿宋" w:eastAsia="仿宋" w:cs="Arial"/>
                <w:color w:val="000000"/>
                <w:kern w:val="0"/>
                <w:sz w:val="24"/>
                <w:szCs w:val="24"/>
              </w:rPr>
            </w:pPr>
            <w:r>
              <w:rPr>
                <w:rFonts w:hint="eastAsia" w:ascii="仿宋" w:hAnsi="仿宋" w:eastAsia="仿宋" w:cs="Arial"/>
                <w:color w:val="000000"/>
                <w:spacing w:val="-19"/>
                <w:kern w:val="0"/>
                <w:sz w:val="24"/>
                <w:szCs w:val="24"/>
              </w:rPr>
              <w:t>账</w:t>
            </w:r>
            <w:r>
              <w:rPr>
                <w:rFonts w:hint="eastAsia" w:ascii="仿宋" w:hAnsi="仿宋" w:eastAsia="仿宋" w:cs="Arial"/>
                <w:color w:val="000000"/>
                <w:spacing w:val="-14"/>
                <w:kern w:val="0"/>
                <w:sz w:val="24"/>
                <w:szCs w:val="24"/>
              </w:rPr>
              <w:t xml:space="preserve">    号：</w:t>
            </w:r>
            <w:r>
              <w:rPr>
                <w:rFonts w:hint="eastAsia" w:ascii="仿宋" w:hAnsi="仿宋" w:eastAsia="仿宋" w:cs="Arial"/>
                <w:color w:val="000000"/>
                <w:kern w:val="0"/>
                <w:sz w:val="24"/>
                <w:szCs w:val="24"/>
                <w:u w:val="single"/>
              </w:rPr>
              <w:t xml:space="preserve">                                     </w:t>
            </w:r>
          </w:p>
          <w:p>
            <w:pPr>
              <w:widowControl/>
              <w:kinsoku w:val="0"/>
              <w:autoSpaceDE w:val="0"/>
              <w:autoSpaceDN w:val="0"/>
              <w:adjustRightInd w:val="0"/>
              <w:snapToGrid w:val="0"/>
              <w:spacing w:before="120" w:after="160" w:line="245" w:lineRule="auto"/>
              <w:ind w:left="4337" w:firstLine="514"/>
              <w:jc w:val="left"/>
              <w:textAlignment w:val="baseline"/>
              <w:rPr>
                <w:rFonts w:hint="eastAsia" w:ascii="仿宋" w:hAnsi="仿宋" w:eastAsia="仿宋" w:cs="Arial"/>
                <w:color w:val="000000"/>
                <w:spacing w:val="5"/>
                <w:kern w:val="0"/>
                <w:sz w:val="24"/>
                <w:szCs w:val="24"/>
              </w:rPr>
            </w:pPr>
            <w:r>
              <w:rPr>
                <w:rFonts w:hint="eastAsia" w:ascii="仿宋" w:hAnsi="仿宋" w:eastAsia="仿宋" w:cs="Arial"/>
                <w:color w:val="000000"/>
                <w:spacing w:val="8"/>
                <w:kern w:val="0"/>
                <w:sz w:val="24"/>
                <w:szCs w:val="24"/>
              </w:rPr>
              <w:t>(中国人民银行分支机构营业部门公章</w:t>
            </w:r>
            <w:r>
              <w:rPr>
                <w:rFonts w:hint="eastAsia" w:ascii="仿宋" w:hAnsi="仿宋" w:eastAsia="仿宋" w:cs="Arial"/>
                <w:color w:val="000000"/>
                <w:spacing w:val="5"/>
                <w:kern w:val="0"/>
                <w:sz w:val="24"/>
                <w:szCs w:val="24"/>
              </w:rPr>
              <w:t>)</w:t>
            </w:r>
          </w:p>
          <w:p>
            <w:pPr>
              <w:widowControl/>
              <w:kinsoku w:val="0"/>
              <w:autoSpaceDE w:val="0"/>
              <w:autoSpaceDN w:val="0"/>
              <w:adjustRightInd w:val="0"/>
              <w:snapToGrid w:val="0"/>
              <w:spacing w:before="120" w:after="160" w:line="245" w:lineRule="auto"/>
              <w:ind w:left="210" w:leftChars="100" w:firstLine="2640" w:firstLineChars="1100"/>
              <w:jc w:val="left"/>
              <w:textAlignment w:val="baseline"/>
              <w:rPr>
                <w:rFonts w:hint="eastAsia" w:ascii="仿宋" w:hAnsi="仿宋" w:eastAsia="仿宋" w:cs="Arial"/>
                <w:color w:val="000000"/>
                <w:kern w:val="0"/>
                <w:sz w:val="24"/>
                <w:szCs w:val="24"/>
              </w:rPr>
            </w:pPr>
            <w:r>
              <w:rPr>
                <w:rFonts w:hint="eastAsia" w:ascii="仿宋" w:hAnsi="仿宋" w:eastAsia="仿宋" w:cs="Arial"/>
                <w:color w:val="000000"/>
                <w:kern w:val="0"/>
                <w:sz w:val="24"/>
                <w:szCs w:val="24"/>
              </w:rPr>
              <w:t xml:space="preserve"> </w:t>
            </w:r>
            <w:r>
              <w:rPr>
                <w:rFonts w:hint="eastAsia" w:ascii="仿宋" w:hAnsi="仿宋" w:eastAsia="仿宋" w:cs="Arial"/>
                <w:color w:val="000000"/>
                <w:spacing w:val="16"/>
                <w:kern w:val="0"/>
                <w:sz w:val="24"/>
                <w:szCs w:val="24"/>
              </w:rPr>
              <w:t>年</w:t>
            </w:r>
            <w:r>
              <w:rPr>
                <w:rFonts w:hint="eastAsia" w:ascii="仿宋" w:hAnsi="仿宋" w:eastAsia="仿宋" w:cs="Arial"/>
                <w:color w:val="000000"/>
                <w:spacing w:val="9"/>
                <w:kern w:val="0"/>
                <w:sz w:val="24"/>
                <w:szCs w:val="24"/>
              </w:rPr>
              <w:t xml:space="preserve"> </w:t>
            </w:r>
            <w:r>
              <w:rPr>
                <w:rFonts w:hint="eastAsia" w:ascii="仿宋" w:hAnsi="仿宋" w:eastAsia="仿宋" w:cs="Arial"/>
                <w:color w:val="000000"/>
                <w:spacing w:val="8"/>
                <w:kern w:val="0"/>
                <w:sz w:val="24"/>
                <w:szCs w:val="24"/>
              </w:rPr>
              <w:t xml:space="preserve">    月    日</w:t>
            </w:r>
          </w:p>
        </w:tc>
      </w:tr>
    </w:tbl>
    <w:p>
      <w:pPr>
        <w:widowControl/>
        <w:kinsoku w:val="0"/>
        <w:autoSpaceDE w:val="0"/>
        <w:autoSpaceDN w:val="0"/>
        <w:adjustRightInd w:val="0"/>
        <w:snapToGrid w:val="0"/>
        <w:ind w:firstLine="474"/>
        <w:jc w:val="left"/>
        <w:textAlignment w:val="baseline"/>
        <w:rPr>
          <w:rFonts w:hint="eastAsia" w:ascii="仿宋" w:hAnsi="仿宋" w:eastAsia="仿宋" w:cs="Arial"/>
          <w:color w:val="000000"/>
          <w:spacing w:val="-6"/>
          <w:kern w:val="0"/>
          <w:sz w:val="24"/>
          <w:szCs w:val="24"/>
        </w:rPr>
      </w:pPr>
      <w:r>
        <w:rPr>
          <w:rFonts w:hint="eastAsia" w:ascii="仿宋" w:hAnsi="仿宋" w:eastAsia="仿宋" w:cs="Arial"/>
          <w:color w:val="000000"/>
          <w:spacing w:val="-2"/>
          <w:kern w:val="0"/>
          <w:sz w:val="24"/>
          <w:szCs w:val="24"/>
        </w:rPr>
        <w:t>注： 申请书一式两份。中国人民银行分支机构营业部门办理后一份</w:t>
      </w:r>
      <w:r>
        <w:rPr>
          <w:rFonts w:hint="eastAsia" w:ascii="仿宋" w:hAnsi="仿宋" w:eastAsia="仿宋" w:cs="Arial"/>
          <w:color w:val="000000"/>
          <w:spacing w:val="-1"/>
          <w:kern w:val="0"/>
          <w:sz w:val="24"/>
          <w:szCs w:val="24"/>
        </w:rPr>
        <w:t>交</w:t>
      </w:r>
      <w:r>
        <w:rPr>
          <w:rFonts w:hint="eastAsia" w:ascii="仿宋" w:hAnsi="仿宋" w:eastAsia="仿宋" w:cs="Arial"/>
          <w:color w:val="000000"/>
          <w:kern w:val="0"/>
          <w:sz w:val="24"/>
          <w:szCs w:val="24"/>
        </w:rPr>
        <w:t xml:space="preserve">开户 </w:t>
      </w:r>
      <w:r>
        <w:rPr>
          <w:rFonts w:hint="eastAsia" w:ascii="仿宋" w:hAnsi="仿宋" w:eastAsia="仿宋" w:cs="Arial"/>
          <w:color w:val="000000"/>
          <w:spacing w:val="-3"/>
          <w:kern w:val="0"/>
          <w:sz w:val="24"/>
          <w:szCs w:val="24"/>
        </w:rPr>
        <w:t>机</w:t>
      </w:r>
      <w:r>
        <w:rPr>
          <w:rFonts w:hint="eastAsia" w:ascii="仿宋" w:hAnsi="仿宋" w:eastAsia="仿宋" w:cs="Arial"/>
          <w:color w:val="000000"/>
          <w:spacing w:val="-2"/>
          <w:kern w:val="0"/>
          <w:sz w:val="24"/>
          <w:szCs w:val="24"/>
        </w:rPr>
        <w:t>构，一份留存归档，并将复印件内部传递至支付结算部门。</w:t>
      </w:r>
    </w:p>
    <w:p>
      <w:pPr>
        <w:widowControl/>
        <w:ind w:firstLine="458"/>
        <w:jc w:val="left"/>
        <w:rPr>
          <w:rFonts w:hint="eastAsia" w:ascii="仿宋" w:hAnsi="仿宋" w:eastAsia="仿宋" w:cs="Arial"/>
          <w:color w:val="000000"/>
          <w:spacing w:val="-6"/>
          <w:kern w:val="0"/>
          <w:sz w:val="24"/>
          <w:szCs w:val="24"/>
        </w:rPr>
      </w:pPr>
      <w:r>
        <w:rPr>
          <w:rFonts w:ascii="仿宋" w:hAnsi="仿宋" w:eastAsia="仿宋" w:cs="Arial"/>
          <w:color w:val="000000"/>
          <w:spacing w:val="-6"/>
          <w:kern w:val="0"/>
          <w:sz w:val="24"/>
          <w:szCs w:val="24"/>
        </w:rPr>
        <w:br w:type="page"/>
      </w:r>
    </w:p>
    <w:p>
      <w:pPr>
        <w:widowControl/>
        <w:kinsoku w:val="0"/>
        <w:autoSpaceDE w:val="0"/>
        <w:autoSpaceDN w:val="0"/>
        <w:adjustRightInd w:val="0"/>
        <w:snapToGrid w:val="0"/>
        <w:spacing w:before="185"/>
        <w:ind w:left="50" w:firstLine="518"/>
        <w:jc w:val="left"/>
        <w:textAlignment w:val="baseline"/>
        <w:rPr>
          <w:rFonts w:hint="eastAsia" w:ascii="仿宋" w:hAnsi="仿宋" w:eastAsia="仿宋" w:cs="Arial"/>
          <w:color w:val="000000"/>
          <w:kern w:val="0"/>
          <w:sz w:val="31"/>
          <w:szCs w:val="31"/>
        </w:rPr>
      </w:pPr>
      <w:r>
        <w:rPr>
          <w:rFonts w:hint="eastAsia" w:ascii="仿宋" w:hAnsi="仿宋" w:eastAsia="仿宋" w:cs="Arial"/>
          <w:color w:val="000000"/>
          <w:spacing w:val="-26"/>
          <w:kern w:val="0"/>
          <w:sz w:val="31"/>
          <w:szCs w:val="31"/>
        </w:rPr>
        <w:t>附</w:t>
      </w:r>
      <w:r>
        <w:rPr>
          <w:rFonts w:hint="eastAsia" w:ascii="仿宋" w:hAnsi="仿宋" w:eastAsia="仿宋" w:cs="Arial"/>
          <w:color w:val="000000"/>
          <w:spacing w:val="-25"/>
          <w:kern w:val="0"/>
          <w:sz w:val="31"/>
          <w:szCs w:val="31"/>
        </w:rPr>
        <w:t xml:space="preserve"> 2</w:t>
      </w:r>
    </w:p>
    <w:p>
      <w:pPr>
        <w:widowControl/>
        <w:kinsoku w:val="0"/>
        <w:autoSpaceDE w:val="0"/>
        <w:autoSpaceDN w:val="0"/>
        <w:adjustRightInd w:val="0"/>
        <w:snapToGrid w:val="0"/>
        <w:spacing w:line="252" w:lineRule="auto"/>
        <w:jc w:val="left"/>
        <w:textAlignment w:val="baseline"/>
        <w:rPr>
          <w:rFonts w:ascii="Arial" w:hAnsi="Arial" w:eastAsia="宋体" w:cs="Arial"/>
          <w:color w:val="000000"/>
          <w:kern w:val="0"/>
          <w:szCs w:val="21"/>
        </w:rPr>
      </w:pPr>
      <w:r>
        <w:rPr>
          <w:rFonts w:ascii="Arial" w:hAnsi="Arial" w:eastAsia="宋体" w:cs="Arial"/>
          <w:color w:val="000000"/>
          <w:kern w:val="0"/>
          <w:szCs w:val="21"/>
        </w:rPr>
        <w:t xml:space="preserve"> </w:t>
      </w:r>
    </w:p>
    <w:p>
      <w:pPr>
        <w:widowControl/>
        <w:kinsoku w:val="0"/>
        <w:autoSpaceDE w:val="0"/>
        <w:autoSpaceDN w:val="0"/>
        <w:adjustRightInd w:val="0"/>
        <w:snapToGrid w:val="0"/>
        <w:spacing w:line="252" w:lineRule="auto"/>
        <w:jc w:val="left"/>
        <w:textAlignment w:val="baseline"/>
        <w:rPr>
          <w:rFonts w:ascii="Arial" w:hAnsi="Arial" w:eastAsia="宋体" w:cs="Arial"/>
          <w:color w:val="000000"/>
          <w:kern w:val="0"/>
          <w:szCs w:val="21"/>
        </w:rPr>
      </w:pPr>
      <w:r>
        <w:rPr>
          <w:rFonts w:ascii="Arial" w:hAnsi="Arial" w:eastAsia="宋体" w:cs="Arial"/>
          <w:color w:val="000000"/>
          <w:kern w:val="0"/>
          <w:szCs w:val="21"/>
        </w:rPr>
        <w:t xml:space="preserve"> </w:t>
      </w:r>
    </w:p>
    <w:p>
      <w:pPr>
        <w:widowControl/>
        <w:kinsoku w:val="0"/>
        <w:autoSpaceDE w:val="0"/>
        <w:autoSpaceDN w:val="0"/>
        <w:adjustRightInd w:val="0"/>
        <w:snapToGrid w:val="0"/>
        <w:spacing w:before="159"/>
        <w:ind w:left="3531" w:firstLine="889"/>
        <w:jc w:val="left"/>
        <w:textAlignment w:val="baseline"/>
        <w:rPr>
          <w:rFonts w:hint="eastAsia" w:ascii="华文中宋" w:hAnsi="华文中宋" w:eastAsia="华文中宋" w:cs="Arial"/>
          <w:color w:val="000000"/>
          <w:kern w:val="0"/>
          <w:sz w:val="43"/>
          <w:szCs w:val="43"/>
        </w:rPr>
      </w:pPr>
      <w:r>
        <w:rPr>
          <w:rFonts w:hint="eastAsia" w:ascii="华文中宋" w:hAnsi="华文中宋" w:eastAsia="华文中宋" w:cs="Arial"/>
          <w:color w:val="000000"/>
          <w:spacing w:val="7"/>
          <w:kern w:val="0"/>
          <w:sz w:val="43"/>
          <w:szCs w:val="43"/>
        </w:rPr>
        <w:t>授权</w:t>
      </w:r>
      <w:r>
        <w:rPr>
          <w:rFonts w:hint="eastAsia" w:ascii="华文中宋" w:hAnsi="华文中宋" w:eastAsia="华文中宋" w:cs="Arial"/>
          <w:color w:val="000000"/>
          <w:spacing w:val="6"/>
          <w:kern w:val="0"/>
          <w:sz w:val="43"/>
          <w:szCs w:val="43"/>
        </w:rPr>
        <w:t>书</w:t>
      </w:r>
    </w:p>
    <w:p>
      <w:pPr>
        <w:widowControl/>
        <w:kinsoku w:val="0"/>
        <w:autoSpaceDE w:val="0"/>
        <w:autoSpaceDN w:val="0"/>
        <w:adjustRightInd w:val="0"/>
        <w:snapToGrid w:val="0"/>
        <w:spacing w:line="285" w:lineRule="auto"/>
        <w:jc w:val="left"/>
        <w:textAlignment w:val="baseline"/>
        <w:rPr>
          <w:rFonts w:ascii="Arial" w:hAnsi="Arial" w:eastAsia="宋体" w:cs="Arial"/>
          <w:color w:val="000000"/>
          <w:kern w:val="0"/>
          <w:szCs w:val="21"/>
        </w:rPr>
      </w:pPr>
      <w:r>
        <w:rPr>
          <w:rFonts w:ascii="Arial" w:hAnsi="Arial" w:eastAsia="宋体" w:cs="Arial"/>
          <w:color w:val="000000"/>
          <w:kern w:val="0"/>
          <w:szCs w:val="21"/>
        </w:rPr>
        <w:t xml:space="preserve"> </w:t>
      </w:r>
    </w:p>
    <w:p>
      <w:pPr>
        <w:widowControl/>
        <w:kinsoku w:val="0"/>
        <w:autoSpaceDE w:val="0"/>
        <w:autoSpaceDN w:val="0"/>
        <w:adjustRightInd w:val="0"/>
        <w:snapToGrid w:val="0"/>
        <w:spacing w:line="285" w:lineRule="auto"/>
        <w:jc w:val="left"/>
        <w:textAlignment w:val="baseline"/>
        <w:rPr>
          <w:rFonts w:ascii="Arial" w:hAnsi="Arial" w:eastAsia="宋体" w:cs="Arial"/>
          <w:color w:val="000000"/>
          <w:kern w:val="0"/>
          <w:szCs w:val="21"/>
        </w:rPr>
      </w:pPr>
      <w:r>
        <w:rPr>
          <w:rFonts w:ascii="Arial" w:hAnsi="Arial" w:eastAsia="宋体" w:cs="Arial"/>
          <w:color w:val="000000"/>
          <w:kern w:val="0"/>
          <w:szCs w:val="21"/>
        </w:rPr>
        <w:t xml:space="preserve"> </w:t>
      </w:r>
    </w:p>
    <w:p>
      <w:pPr>
        <w:widowControl/>
        <w:kinsoku w:val="0"/>
        <w:autoSpaceDE w:val="0"/>
        <w:autoSpaceDN w:val="0"/>
        <w:adjustRightInd w:val="0"/>
        <w:snapToGrid w:val="0"/>
        <w:spacing w:before="101"/>
        <w:ind w:left="63" w:firstLine="618"/>
        <w:jc w:val="left"/>
        <w:textAlignment w:val="baseline"/>
        <w:rPr>
          <w:rFonts w:hint="eastAsia" w:ascii="仿宋" w:hAnsi="仿宋" w:eastAsia="仿宋" w:cs="Arial"/>
          <w:color w:val="000000"/>
          <w:kern w:val="0"/>
          <w:sz w:val="31"/>
          <w:szCs w:val="31"/>
        </w:rPr>
      </w:pPr>
      <w:r>
        <w:rPr>
          <w:rFonts w:hint="eastAsia" w:ascii="仿宋" w:hAnsi="仿宋" w:eastAsia="仿宋" w:cs="Arial"/>
          <w:color w:val="000000"/>
          <w:spacing w:val="-1"/>
          <w:kern w:val="0"/>
          <w:sz w:val="31"/>
          <w:szCs w:val="31"/>
        </w:rPr>
        <w:t>中国人民银行</w:t>
      </w:r>
      <w:r>
        <w:rPr>
          <w:rFonts w:hint="eastAsia" w:ascii="仿宋" w:hAnsi="仿宋" w:eastAsia="仿宋" w:cs="Arial"/>
          <w:color w:val="000000"/>
          <w:spacing w:val="-1"/>
          <w:kern w:val="0"/>
          <w:sz w:val="31"/>
          <w:szCs w:val="31"/>
          <w:u w:val="single"/>
        </w:rPr>
        <w:t xml:space="preserve">                   </w:t>
      </w:r>
      <w:r>
        <w:rPr>
          <w:rFonts w:hint="eastAsia" w:ascii="仿宋" w:hAnsi="仿宋" w:eastAsia="仿宋" w:cs="Arial"/>
          <w:color w:val="000000"/>
          <w:kern w:val="0"/>
          <w:sz w:val="31"/>
          <w:szCs w:val="31"/>
        </w:rPr>
        <w:t>行：</w:t>
      </w:r>
    </w:p>
    <w:p>
      <w:pPr>
        <w:widowControl/>
        <w:kinsoku w:val="0"/>
        <w:autoSpaceDE w:val="0"/>
        <w:autoSpaceDN w:val="0"/>
        <w:adjustRightInd w:val="0"/>
        <w:snapToGrid w:val="0"/>
        <w:spacing w:before="189" w:line="331" w:lineRule="auto"/>
        <w:ind w:left="34" w:right="154" w:firstLine="710"/>
        <w:textAlignment w:val="baseline"/>
        <w:rPr>
          <w:rFonts w:hint="eastAsia" w:ascii="仿宋" w:hAnsi="仿宋" w:eastAsia="仿宋" w:cs="Arial"/>
          <w:color w:val="000000"/>
          <w:kern w:val="0"/>
          <w:sz w:val="31"/>
          <w:szCs w:val="31"/>
        </w:rPr>
      </w:pPr>
      <w:r>
        <w:rPr>
          <w:rFonts w:hint="eastAsia" w:ascii="仿宋" w:hAnsi="仿宋" w:eastAsia="仿宋" w:cs="Arial"/>
          <w:color w:val="000000"/>
          <w:spacing w:val="22"/>
          <w:kern w:val="0"/>
          <w:sz w:val="31"/>
          <w:szCs w:val="31"/>
        </w:rPr>
        <w:t>兹</w:t>
      </w:r>
      <w:r>
        <w:rPr>
          <w:rFonts w:hint="eastAsia" w:ascii="仿宋" w:hAnsi="仿宋" w:eastAsia="仿宋" w:cs="Arial"/>
          <w:color w:val="000000"/>
          <w:spacing w:val="11"/>
          <w:kern w:val="0"/>
          <w:sz w:val="31"/>
          <w:szCs w:val="31"/>
        </w:rPr>
        <w:t>授权委托我单位正式员工</w:t>
      </w:r>
      <w:r>
        <w:rPr>
          <w:rFonts w:hint="eastAsia" w:ascii="仿宋" w:hAnsi="仿宋" w:eastAsia="仿宋" w:cs="Arial"/>
          <w:color w:val="000000"/>
          <w:spacing w:val="11"/>
          <w:kern w:val="0"/>
          <w:sz w:val="31"/>
          <w:szCs w:val="31"/>
          <w:u w:val="single"/>
        </w:rPr>
        <w:t xml:space="preserve">              </w:t>
      </w:r>
      <w:r>
        <w:rPr>
          <w:rFonts w:hint="eastAsia" w:ascii="仿宋" w:hAnsi="仿宋" w:eastAsia="仿宋" w:cs="Arial"/>
          <w:color w:val="000000"/>
          <w:spacing w:val="11"/>
          <w:kern w:val="0"/>
          <w:sz w:val="31"/>
          <w:szCs w:val="31"/>
        </w:rPr>
        <w:t>(身份证件</w:t>
      </w:r>
      <w:r>
        <w:rPr>
          <w:rFonts w:hint="eastAsia" w:ascii="仿宋" w:hAnsi="仿宋" w:eastAsia="仿宋" w:cs="Arial"/>
          <w:color w:val="000000"/>
          <w:kern w:val="0"/>
          <w:sz w:val="31"/>
          <w:szCs w:val="31"/>
        </w:rPr>
        <w:t xml:space="preserve"> </w:t>
      </w:r>
      <w:r>
        <w:rPr>
          <w:rFonts w:hint="eastAsia" w:ascii="仿宋" w:hAnsi="仿宋" w:eastAsia="仿宋" w:cs="Arial"/>
          <w:color w:val="000000"/>
          <w:spacing w:val="-6"/>
          <w:kern w:val="0"/>
          <w:sz w:val="31"/>
          <w:szCs w:val="31"/>
        </w:rPr>
        <w:t>号码：</w:t>
      </w:r>
      <w:r>
        <w:rPr>
          <w:rFonts w:hint="eastAsia" w:ascii="仿宋" w:hAnsi="仿宋" w:eastAsia="仿宋" w:cs="Arial"/>
          <w:color w:val="000000"/>
          <w:spacing w:val="-6"/>
          <w:kern w:val="0"/>
          <w:sz w:val="31"/>
          <w:szCs w:val="31"/>
          <w:u w:val="single"/>
        </w:rPr>
        <w:t xml:space="preserve">                           </w:t>
      </w:r>
      <w:r>
        <w:rPr>
          <w:rFonts w:hint="eastAsia" w:ascii="仿宋" w:hAnsi="仿宋" w:eastAsia="仿宋" w:cs="Arial"/>
          <w:color w:val="000000"/>
          <w:spacing w:val="-6"/>
          <w:kern w:val="0"/>
          <w:sz w:val="31"/>
          <w:szCs w:val="31"/>
        </w:rPr>
        <w:t>) 代表本人为我单位在</w:t>
      </w:r>
      <w:r>
        <w:rPr>
          <w:rFonts w:hint="eastAsia" w:ascii="仿宋" w:hAnsi="仿宋" w:eastAsia="仿宋" w:cs="Arial"/>
          <w:color w:val="000000"/>
          <w:kern w:val="0"/>
          <w:sz w:val="31"/>
          <w:szCs w:val="31"/>
        </w:rPr>
        <w:t xml:space="preserve">你 </w:t>
      </w:r>
      <w:r>
        <w:rPr>
          <w:rFonts w:hint="eastAsia" w:ascii="仿宋" w:hAnsi="仿宋" w:eastAsia="仿宋" w:cs="Arial"/>
          <w:color w:val="000000"/>
          <w:spacing w:val="12"/>
          <w:kern w:val="0"/>
          <w:sz w:val="31"/>
          <w:szCs w:val="31"/>
        </w:rPr>
        <w:t>单</w:t>
      </w:r>
      <w:r>
        <w:rPr>
          <w:rFonts w:hint="eastAsia" w:ascii="仿宋" w:hAnsi="仿宋" w:eastAsia="仿宋" w:cs="Arial"/>
          <w:color w:val="000000"/>
          <w:spacing w:val="9"/>
          <w:kern w:val="0"/>
          <w:sz w:val="31"/>
          <w:szCs w:val="31"/>
        </w:rPr>
        <w:t>位办理</w:t>
      </w:r>
      <w:r>
        <w:rPr>
          <w:rFonts w:hint="eastAsia" w:ascii="仿宋" w:hAnsi="仿宋" w:eastAsia="仿宋" w:cs="Arial"/>
          <w:color w:val="000000"/>
          <w:spacing w:val="9"/>
          <w:kern w:val="0"/>
          <w:sz w:val="28"/>
          <w:szCs w:val="28"/>
        </w:rPr>
        <w:t>□</w:t>
      </w:r>
      <w:r>
        <w:rPr>
          <w:rFonts w:hint="eastAsia" w:ascii="仿宋" w:hAnsi="仿宋" w:eastAsia="仿宋" w:cs="Arial"/>
          <w:color w:val="000000"/>
          <w:spacing w:val="9"/>
          <w:kern w:val="0"/>
          <w:sz w:val="31"/>
          <w:szCs w:val="31"/>
        </w:rPr>
        <w:t>账户开立/□账户变更/□账户撤销/□印鉴预留/</w:t>
      </w:r>
      <w:r>
        <w:rPr>
          <w:rFonts w:hint="eastAsia" w:ascii="仿宋" w:hAnsi="仿宋" w:eastAsia="仿宋" w:cs="Arial"/>
          <w:color w:val="000000"/>
          <w:kern w:val="0"/>
          <w:sz w:val="31"/>
          <w:szCs w:val="31"/>
        </w:rPr>
        <w:t xml:space="preserve"> </w:t>
      </w:r>
      <w:r>
        <w:rPr>
          <w:rFonts w:hint="eastAsia" w:ascii="仿宋" w:hAnsi="仿宋" w:eastAsia="仿宋" w:cs="Arial"/>
          <w:color w:val="000000"/>
          <w:spacing w:val="-2"/>
          <w:kern w:val="0"/>
          <w:sz w:val="31"/>
          <w:szCs w:val="31"/>
        </w:rPr>
        <w:t>□印鉴变更业务。</w:t>
      </w:r>
    </w:p>
    <w:p>
      <w:pPr>
        <w:widowControl/>
        <w:kinsoku w:val="0"/>
        <w:autoSpaceDE w:val="0"/>
        <w:autoSpaceDN w:val="0"/>
        <w:adjustRightInd w:val="0"/>
        <w:snapToGrid w:val="0"/>
        <w:spacing w:before="2" w:line="338" w:lineRule="auto"/>
        <w:ind w:left="30" w:right="158" w:firstLine="686"/>
        <w:textAlignment w:val="baseline"/>
        <w:rPr>
          <w:rFonts w:hint="eastAsia" w:ascii="仿宋" w:hAnsi="仿宋" w:eastAsia="仿宋" w:cs="Arial"/>
          <w:color w:val="000000"/>
          <w:kern w:val="0"/>
          <w:sz w:val="31"/>
          <w:szCs w:val="31"/>
        </w:rPr>
      </w:pPr>
      <w:r>
        <w:rPr>
          <w:rFonts w:hint="eastAsia" w:ascii="仿宋" w:hAnsi="仿宋" w:eastAsia="仿宋" w:cs="Arial"/>
          <w:color w:val="000000"/>
          <w:spacing w:val="16"/>
          <w:kern w:val="0"/>
          <w:sz w:val="31"/>
          <w:szCs w:val="31"/>
        </w:rPr>
        <w:t>本人</w:t>
      </w:r>
      <w:r>
        <w:rPr>
          <w:rFonts w:hint="eastAsia" w:ascii="仿宋" w:hAnsi="仿宋" w:eastAsia="仿宋" w:cs="Arial"/>
          <w:color w:val="000000"/>
          <w:spacing w:val="8"/>
          <w:kern w:val="0"/>
          <w:sz w:val="31"/>
          <w:szCs w:val="31"/>
        </w:rPr>
        <w:t>承诺办理上述业务为本单位真实意愿，所提供申请</w:t>
      </w:r>
      <w:r>
        <w:rPr>
          <w:rFonts w:hint="eastAsia" w:ascii="仿宋" w:hAnsi="仿宋" w:eastAsia="仿宋" w:cs="Arial"/>
          <w:color w:val="000000"/>
          <w:kern w:val="0"/>
          <w:sz w:val="31"/>
          <w:szCs w:val="31"/>
        </w:rPr>
        <w:t xml:space="preserve"> </w:t>
      </w:r>
      <w:r>
        <w:rPr>
          <w:rFonts w:hint="eastAsia" w:ascii="仿宋" w:hAnsi="仿宋" w:eastAsia="仿宋" w:cs="Arial"/>
          <w:color w:val="000000"/>
          <w:spacing w:val="27"/>
          <w:kern w:val="0"/>
          <w:sz w:val="31"/>
          <w:szCs w:val="31"/>
        </w:rPr>
        <w:t>材</w:t>
      </w:r>
      <w:r>
        <w:rPr>
          <w:rFonts w:hint="eastAsia" w:ascii="仿宋" w:hAnsi="仿宋" w:eastAsia="仿宋" w:cs="Arial"/>
          <w:color w:val="000000"/>
          <w:spacing w:val="14"/>
          <w:kern w:val="0"/>
          <w:sz w:val="31"/>
          <w:szCs w:val="31"/>
        </w:rPr>
        <w:t>料及证明材料真实有效，该经办人/代理人在办理上述授</w:t>
      </w:r>
      <w:r>
        <w:rPr>
          <w:rFonts w:hint="eastAsia" w:ascii="仿宋" w:hAnsi="仿宋" w:eastAsia="仿宋" w:cs="Arial"/>
          <w:color w:val="000000"/>
          <w:spacing w:val="7"/>
          <w:kern w:val="0"/>
          <w:sz w:val="31"/>
          <w:szCs w:val="31"/>
        </w:rPr>
        <w:t>权</w:t>
      </w:r>
      <w:r>
        <w:rPr>
          <w:rFonts w:hint="eastAsia" w:ascii="仿宋" w:hAnsi="仿宋" w:eastAsia="仿宋" w:cs="Arial"/>
          <w:color w:val="000000"/>
          <w:spacing w:val="5"/>
          <w:kern w:val="0"/>
          <w:sz w:val="31"/>
          <w:szCs w:val="31"/>
        </w:rPr>
        <w:t>事项范围内所产生的民事责任由本单位承担。</w:t>
      </w:r>
    </w:p>
    <w:p>
      <w:pPr>
        <w:widowControl/>
        <w:kinsoku w:val="0"/>
        <w:autoSpaceDE w:val="0"/>
        <w:autoSpaceDN w:val="0"/>
        <w:adjustRightInd w:val="0"/>
        <w:snapToGrid w:val="0"/>
        <w:textAlignment w:val="baseline"/>
        <w:rPr>
          <w:rFonts w:ascii="Arial" w:hAnsi="Arial" w:eastAsia="宋体" w:cs="Arial"/>
          <w:color w:val="000000"/>
          <w:kern w:val="0"/>
          <w:szCs w:val="21"/>
        </w:rPr>
      </w:pPr>
      <w:r>
        <w:rPr>
          <w:rFonts w:ascii="Arial" w:hAnsi="Arial" w:eastAsia="宋体" w:cs="Arial"/>
          <w:color w:val="000000"/>
          <w:kern w:val="0"/>
          <w:szCs w:val="21"/>
        </w:rPr>
        <w:t xml:space="preserve"> </w:t>
      </w:r>
    </w:p>
    <w:p>
      <w:pPr>
        <w:widowControl/>
        <w:kinsoku w:val="0"/>
        <w:autoSpaceDE w:val="0"/>
        <w:autoSpaceDN w:val="0"/>
        <w:adjustRightInd w:val="0"/>
        <w:snapToGrid w:val="0"/>
        <w:spacing w:before="65"/>
        <w:ind w:firstLine="638"/>
        <w:jc w:val="left"/>
        <w:textAlignment w:val="baseline"/>
        <w:rPr>
          <w:rFonts w:hint="eastAsia" w:ascii="仿宋" w:hAnsi="仿宋" w:eastAsia="仿宋" w:cs="Arial"/>
          <w:color w:val="000000"/>
          <w:kern w:val="0"/>
          <w:sz w:val="31"/>
          <w:szCs w:val="31"/>
        </w:rPr>
      </w:pPr>
      <w:r>
        <w:rPr>
          <w:rFonts w:hint="eastAsia" w:ascii="仿宋" w:hAnsi="仿宋" w:eastAsia="仿宋" w:cs="Arial"/>
          <w:color w:val="000000"/>
          <w:spacing w:val="4"/>
          <w:kern w:val="0"/>
          <w:sz w:val="31"/>
          <w:szCs w:val="31"/>
        </w:rPr>
        <w:t xml:space="preserve">单位公章 </w:t>
      </w:r>
      <w:r>
        <w:rPr>
          <w:rFonts w:ascii="仿宋" w:hAnsi="仿宋" w:eastAsia="仿宋" w:cs="Arial"/>
          <w:color w:val="000000"/>
          <w:spacing w:val="4"/>
          <w:kern w:val="0"/>
          <w:sz w:val="31"/>
          <w:szCs w:val="31"/>
        </w:rPr>
        <w:t xml:space="preserve">            </w:t>
      </w:r>
      <w:r>
        <w:rPr>
          <w:rFonts w:hint="eastAsia" w:ascii="仿宋" w:hAnsi="仿宋" w:eastAsia="仿宋" w:cs="Arial"/>
          <w:color w:val="000000"/>
          <w:spacing w:val="11"/>
          <w:kern w:val="0"/>
          <w:sz w:val="31"/>
          <w:szCs w:val="31"/>
        </w:rPr>
        <w:t>法</w:t>
      </w:r>
      <w:r>
        <w:rPr>
          <w:rFonts w:hint="eastAsia" w:ascii="仿宋" w:hAnsi="仿宋" w:eastAsia="仿宋" w:cs="Arial"/>
          <w:color w:val="000000"/>
          <w:spacing w:val="6"/>
          <w:kern w:val="0"/>
          <w:sz w:val="31"/>
          <w:szCs w:val="31"/>
        </w:rPr>
        <w:t>定代表人 (单位主要负责人)</w:t>
      </w:r>
      <w:r>
        <w:rPr>
          <w:rFonts w:hint="eastAsia" w:ascii="仿宋" w:hAnsi="仿宋" w:eastAsia="仿宋" w:cs="Arial"/>
          <w:color w:val="000000"/>
          <w:kern w:val="0"/>
          <w:sz w:val="31"/>
          <w:szCs w:val="31"/>
        </w:rPr>
        <w:t xml:space="preserve"> </w:t>
      </w:r>
    </w:p>
    <w:p>
      <w:pPr>
        <w:widowControl/>
        <w:kinsoku w:val="0"/>
        <w:autoSpaceDE w:val="0"/>
        <w:autoSpaceDN w:val="0"/>
        <w:adjustRightInd w:val="0"/>
        <w:snapToGrid w:val="0"/>
        <w:spacing w:before="65"/>
        <w:ind w:firstLine="4768" w:firstLineChars="1600"/>
        <w:jc w:val="left"/>
        <w:textAlignment w:val="baseline"/>
        <w:rPr>
          <w:rFonts w:hint="eastAsia" w:ascii="仿宋" w:hAnsi="仿宋" w:eastAsia="仿宋" w:cs="Arial"/>
          <w:color w:val="000000"/>
          <w:kern w:val="0"/>
          <w:sz w:val="31"/>
          <w:szCs w:val="31"/>
        </w:rPr>
      </w:pPr>
      <w:r>
        <w:rPr>
          <w:rFonts w:hint="eastAsia" w:ascii="仿宋" w:hAnsi="仿宋" w:eastAsia="仿宋" w:cs="Arial"/>
          <w:color w:val="000000"/>
          <w:spacing w:val="-6"/>
          <w:kern w:val="0"/>
          <w:sz w:val="31"/>
          <w:szCs w:val="31"/>
        </w:rPr>
        <w:t>签名或者盖章</w:t>
      </w:r>
      <w:r>
        <w:rPr>
          <w:rFonts w:hint="eastAsia" w:ascii="仿宋" w:hAnsi="仿宋" w:eastAsia="仿宋" w:cs="Arial"/>
          <w:color w:val="000000"/>
          <w:spacing w:val="-5"/>
          <w:kern w:val="0"/>
          <w:sz w:val="31"/>
          <w:szCs w:val="31"/>
        </w:rPr>
        <w:t>：</w:t>
      </w:r>
    </w:p>
    <w:p>
      <w:pPr>
        <w:widowControl/>
        <w:kinsoku w:val="0"/>
        <w:autoSpaceDE w:val="0"/>
        <w:autoSpaceDN w:val="0"/>
        <w:adjustRightInd w:val="0"/>
        <w:snapToGrid w:val="0"/>
        <w:spacing w:line="420" w:lineRule="auto"/>
        <w:jc w:val="left"/>
        <w:textAlignment w:val="baseline"/>
        <w:rPr>
          <w:rFonts w:ascii="Arial" w:hAnsi="Arial" w:eastAsia="宋体" w:cs="Arial"/>
          <w:color w:val="000000"/>
          <w:kern w:val="0"/>
          <w:szCs w:val="21"/>
        </w:rPr>
      </w:pPr>
      <w:r>
        <w:rPr>
          <w:rFonts w:ascii="Arial" w:hAnsi="Arial" w:eastAsia="宋体" w:cs="Arial"/>
          <w:color w:val="000000"/>
          <w:kern w:val="0"/>
          <w:szCs w:val="21"/>
        </w:rPr>
        <w:t xml:space="preserve"> </w:t>
      </w:r>
    </w:p>
    <w:p>
      <w:pPr>
        <w:widowControl/>
        <w:ind w:firstLine="690"/>
        <w:jc w:val="right"/>
        <w:rPr>
          <w:rFonts w:hint="eastAsia" w:ascii="仿宋" w:hAnsi="仿宋" w:eastAsia="仿宋" w:cs="Arial"/>
          <w:color w:val="000000"/>
          <w:spacing w:val="13"/>
          <w:kern w:val="0"/>
          <w:sz w:val="31"/>
          <w:szCs w:val="31"/>
        </w:rPr>
      </w:pPr>
      <w:r>
        <w:rPr>
          <w:rFonts w:hint="eastAsia" w:ascii="仿宋" w:hAnsi="仿宋" w:eastAsia="仿宋" w:cs="Arial"/>
          <w:color w:val="000000"/>
          <w:spacing w:val="17"/>
          <w:kern w:val="0"/>
          <w:sz w:val="31"/>
          <w:szCs w:val="31"/>
        </w:rPr>
        <w:t>年</w:t>
      </w:r>
      <w:r>
        <w:rPr>
          <w:rFonts w:hint="eastAsia" w:ascii="仿宋" w:hAnsi="仿宋" w:eastAsia="仿宋" w:cs="Arial"/>
          <w:color w:val="000000"/>
          <w:spacing w:val="13"/>
          <w:kern w:val="0"/>
          <w:sz w:val="31"/>
          <w:szCs w:val="31"/>
        </w:rPr>
        <w:t xml:space="preserve">  月  日</w:t>
      </w:r>
    </w:p>
    <w:p>
      <w:pPr>
        <w:widowControl/>
        <w:ind w:firstLine="674"/>
        <w:jc w:val="left"/>
        <w:rPr>
          <w:rFonts w:hint="eastAsia" w:ascii="仿宋" w:hAnsi="仿宋" w:eastAsia="仿宋" w:cs="Arial"/>
          <w:color w:val="000000"/>
          <w:spacing w:val="13"/>
          <w:kern w:val="0"/>
          <w:sz w:val="31"/>
          <w:szCs w:val="31"/>
        </w:rPr>
      </w:pPr>
      <w:r>
        <w:rPr>
          <w:rFonts w:ascii="仿宋" w:hAnsi="仿宋" w:eastAsia="仿宋" w:cs="Arial"/>
          <w:color w:val="000000"/>
          <w:spacing w:val="13"/>
          <w:kern w:val="0"/>
          <w:sz w:val="31"/>
          <w:szCs w:val="31"/>
        </w:rPr>
        <w:br w:type="page"/>
      </w:r>
    </w:p>
    <w:p>
      <w:pPr>
        <w:ind w:firstLine="642"/>
        <w:rPr>
          <w:rFonts w:hint="eastAsia" w:ascii="仿宋" w:hAnsi="仿宋" w:eastAsia="仿宋" w:cs="Arial"/>
          <w:color w:val="000000"/>
          <w:spacing w:val="5"/>
          <w:kern w:val="0"/>
          <w:sz w:val="31"/>
          <w:szCs w:val="31"/>
        </w:rPr>
      </w:pPr>
      <w:r>
        <w:rPr>
          <w:rFonts w:hint="eastAsia" w:ascii="仿宋" w:hAnsi="仿宋" w:eastAsia="仿宋" w:cs="Arial"/>
          <w:color w:val="000000"/>
          <w:spacing w:val="5"/>
          <w:kern w:val="0"/>
          <w:sz w:val="31"/>
          <w:szCs w:val="31"/>
        </w:rPr>
        <w:t>附 3</w:t>
      </w:r>
    </w:p>
    <w:p>
      <w:pPr>
        <w:widowControl/>
        <w:kinsoku w:val="0"/>
        <w:autoSpaceDE w:val="0"/>
        <w:autoSpaceDN w:val="0"/>
        <w:adjustRightInd w:val="0"/>
        <w:snapToGrid w:val="0"/>
        <w:spacing w:before="107"/>
        <w:ind w:left="1529" w:firstLine="909"/>
        <w:jc w:val="left"/>
        <w:textAlignment w:val="baseline"/>
        <w:rPr>
          <w:rFonts w:hint="eastAsia" w:ascii="华文中宋" w:hAnsi="华文中宋" w:eastAsia="华文中宋" w:cs="Arial"/>
          <w:color w:val="000000"/>
          <w:kern w:val="0"/>
          <w:sz w:val="43"/>
          <w:szCs w:val="43"/>
        </w:rPr>
      </w:pPr>
      <w:r>
        <w:rPr>
          <w:rFonts w:hint="eastAsia" w:ascii="华文中宋" w:hAnsi="华文中宋" w:eastAsia="华文中宋" w:cs="Arial"/>
          <w:color w:val="000000"/>
          <w:spacing w:val="12"/>
          <w:kern w:val="0"/>
          <w:sz w:val="43"/>
          <w:szCs w:val="43"/>
        </w:rPr>
        <w:t>中</w:t>
      </w:r>
      <w:r>
        <w:rPr>
          <w:rFonts w:hint="eastAsia" w:ascii="华文中宋" w:hAnsi="华文中宋" w:eastAsia="华文中宋" w:cs="Arial"/>
          <w:color w:val="000000"/>
          <w:spacing w:val="7"/>
          <w:kern w:val="0"/>
          <w:sz w:val="43"/>
          <w:szCs w:val="43"/>
        </w:rPr>
        <w:t>央银行存款账户变更申请书</w:t>
      </w:r>
    </w:p>
    <w:p>
      <w:pPr>
        <w:widowControl/>
        <w:kinsoku w:val="0"/>
        <w:autoSpaceDE w:val="0"/>
        <w:autoSpaceDN w:val="0"/>
        <w:adjustRightInd w:val="0"/>
        <w:snapToGrid w:val="0"/>
        <w:spacing w:line="95" w:lineRule="exact"/>
        <w:jc w:val="left"/>
        <w:textAlignment w:val="baseline"/>
        <w:rPr>
          <w:rFonts w:ascii="Arial" w:hAnsi="Arial" w:eastAsia="宋体" w:cs="Arial"/>
          <w:color w:val="000000"/>
          <w:kern w:val="0"/>
          <w:szCs w:val="21"/>
        </w:rPr>
      </w:pPr>
      <w:r>
        <w:rPr>
          <w:rFonts w:ascii="Arial" w:hAnsi="Arial" w:eastAsia="宋体" w:cs="Arial"/>
          <w:color w:val="000000"/>
          <w:kern w:val="0"/>
          <w:szCs w:val="21"/>
        </w:rPr>
        <w:t xml:space="preserve"> </w:t>
      </w:r>
    </w:p>
    <w:tbl>
      <w:tblPr>
        <w:tblStyle w:val="392"/>
        <w:tblW w:w="8654" w:type="dxa"/>
        <w:tblInd w:w="11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056"/>
        <w:gridCol w:w="383"/>
        <w:gridCol w:w="1792"/>
        <w:gridCol w:w="1667"/>
        <w:gridCol w:w="2756"/>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83" w:hRule="atLeast"/>
        </w:trPr>
        <w:tc>
          <w:tcPr>
            <w:tcW w:w="2439" w:type="dxa"/>
            <w:gridSpan w:val="2"/>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before="37" w:after="160" w:line="276" w:lineRule="auto"/>
              <w:ind w:left="728" w:firstLine="434"/>
              <w:jc w:val="left"/>
              <w:textAlignment w:val="baseline"/>
              <w:rPr>
                <w:rFonts w:hint="eastAsia" w:ascii="仿宋" w:hAnsi="仿宋" w:eastAsia="仿宋" w:cs="Arial"/>
                <w:color w:val="000000"/>
                <w:kern w:val="0"/>
                <w:sz w:val="20"/>
                <w:szCs w:val="20"/>
              </w:rPr>
            </w:pPr>
            <w:r>
              <w:rPr>
                <w:rFonts w:hint="eastAsia" w:ascii="仿宋" w:hAnsi="仿宋" w:eastAsia="仿宋" w:cs="Arial"/>
                <w:color w:val="000000"/>
                <w:spacing w:val="8"/>
                <w:kern w:val="0"/>
                <w:sz w:val="20"/>
                <w:szCs w:val="20"/>
              </w:rPr>
              <w:t>单</w:t>
            </w:r>
            <w:r>
              <w:rPr>
                <w:rFonts w:hint="eastAsia" w:ascii="仿宋" w:hAnsi="仿宋" w:eastAsia="仿宋" w:cs="Arial"/>
                <w:color w:val="000000"/>
                <w:spacing w:val="6"/>
                <w:kern w:val="0"/>
                <w:sz w:val="20"/>
                <w:szCs w:val="20"/>
              </w:rPr>
              <w:t>位名称</w:t>
            </w:r>
          </w:p>
        </w:tc>
        <w:tc>
          <w:tcPr>
            <w:tcW w:w="6215" w:type="dxa"/>
            <w:gridSpan w:val="3"/>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after="160" w:line="276" w:lineRule="auto"/>
              <w:jc w:val="left"/>
              <w:textAlignment w:val="baseline"/>
              <w:rPr>
                <w:rFonts w:ascii="Arial" w:hAnsi="Arial" w:eastAsia="宋体" w:cs="Arial"/>
                <w:color w:val="000000"/>
                <w:kern w:val="0"/>
                <w:szCs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76" w:hRule="atLeast"/>
        </w:trPr>
        <w:tc>
          <w:tcPr>
            <w:tcW w:w="2439" w:type="dxa"/>
            <w:gridSpan w:val="2"/>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before="32" w:after="160" w:line="276" w:lineRule="auto"/>
              <w:ind w:left="931" w:firstLine="430"/>
              <w:jc w:val="left"/>
              <w:textAlignment w:val="baseline"/>
              <w:rPr>
                <w:rFonts w:hint="eastAsia" w:ascii="仿宋" w:hAnsi="仿宋" w:eastAsia="仿宋" w:cs="Arial"/>
                <w:color w:val="000000"/>
                <w:kern w:val="0"/>
                <w:sz w:val="20"/>
                <w:szCs w:val="20"/>
              </w:rPr>
            </w:pPr>
            <w:r>
              <w:rPr>
                <w:rFonts w:hint="eastAsia" w:ascii="仿宋" w:hAnsi="仿宋" w:eastAsia="仿宋" w:cs="Arial"/>
                <w:color w:val="000000"/>
                <w:spacing w:val="7"/>
                <w:kern w:val="0"/>
                <w:sz w:val="20"/>
                <w:szCs w:val="20"/>
              </w:rPr>
              <w:t>账号</w:t>
            </w:r>
          </w:p>
        </w:tc>
        <w:tc>
          <w:tcPr>
            <w:tcW w:w="6215" w:type="dxa"/>
            <w:gridSpan w:val="3"/>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after="160" w:line="276" w:lineRule="auto"/>
              <w:jc w:val="left"/>
              <w:textAlignment w:val="baseline"/>
              <w:rPr>
                <w:rFonts w:ascii="Arial" w:hAnsi="Arial" w:eastAsia="宋体" w:cs="Arial"/>
                <w:color w:val="000000"/>
                <w:kern w:val="0"/>
                <w:szCs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73" w:hRule="atLeast"/>
        </w:trPr>
        <w:tc>
          <w:tcPr>
            <w:tcW w:w="2439" w:type="dxa"/>
            <w:gridSpan w:val="2"/>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before="181" w:after="160" w:line="276" w:lineRule="auto"/>
              <w:ind w:left="433" w:firstLine="426"/>
              <w:jc w:val="left"/>
              <w:textAlignment w:val="baseline"/>
              <w:rPr>
                <w:rFonts w:hint="eastAsia" w:ascii="仿宋" w:hAnsi="仿宋" w:eastAsia="仿宋" w:cs="Arial"/>
                <w:color w:val="000000"/>
                <w:kern w:val="0"/>
                <w:sz w:val="20"/>
                <w:szCs w:val="20"/>
              </w:rPr>
            </w:pPr>
            <w:r>
              <w:rPr>
                <w:rFonts w:hint="eastAsia" w:ascii="仿宋" w:hAnsi="仿宋" w:eastAsia="仿宋" w:cs="Arial"/>
                <w:color w:val="000000"/>
                <w:spacing w:val="6"/>
                <w:kern w:val="0"/>
                <w:sz w:val="20"/>
                <w:szCs w:val="20"/>
              </w:rPr>
              <w:t>□</w:t>
            </w:r>
            <w:r>
              <w:rPr>
                <w:rFonts w:hint="eastAsia" w:ascii="仿宋" w:hAnsi="仿宋" w:eastAsia="仿宋" w:cs="Arial"/>
                <w:color w:val="000000"/>
                <w:spacing w:val="5"/>
                <w:kern w:val="0"/>
                <w:sz w:val="20"/>
                <w:szCs w:val="20"/>
              </w:rPr>
              <w:t>变更单位名称</w:t>
            </w:r>
          </w:p>
        </w:tc>
        <w:tc>
          <w:tcPr>
            <w:tcW w:w="6215" w:type="dxa"/>
            <w:gridSpan w:val="3"/>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before="31" w:after="160" w:line="252" w:lineRule="auto"/>
              <w:ind w:left="14" w:firstLine="430"/>
              <w:jc w:val="left"/>
              <w:textAlignment w:val="baseline"/>
              <w:rPr>
                <w:rFonts w:hint="eastAsia" w:ascii="仿宋" w:hAnsi="仿宋" w:eastAsia="仿宋" w:cs="Arial"/>
                <w:color w:val="000000"/>
                <w:kern w:val="0"/>
                <w:sz w:val="20"/>
                <w:szCs w:val="20"/>
              </w:rPr>
            </w:pPr>
            <w:r>
              <w:rPr>
                <w:rFonts w:hint="eastAsia" w:ascii="仿宋" w:hAnsi="仿宋" w:eastAsia="仿宋" w:cs="Arial"/>
                <w:color w:val="000000"/>
                <w:spacing w:val="7"/>
                <w:kern w:val="0"/>
                <w:sz w:val="20"/>
                <w:szCs w:val="20"/>
              </w:rPr>
              <w:t>原单位名称</w:t>
            </w:r>
            <w:r>
              <w:rPr>
                <w:rFonts w:hint="eastAsia" w:ascii="仿宋" w:hAnsi="仿宋" w:eastAsia="仿宋" w:cs="Arial"/>
                <w:color w:val="000000"/>
                <w:kern w:val="0"/>
                <w:sz w:val="20"/>
                <w:szCs w:val="20"/>
                <w:u w:val="single"/>
              </w:rPr>
              <w:t xml:space="preserve">                                   </w:t>
            </w:r>
          </w:p>
          <w:p>
            <w:pPr>
              <w:widowControl/>
              <w:kinsoku w:val="0"/>
              <w:autoSpaceDE w:val="0"/>
              <w:autoSpaceDN w:val="0"/>
              <w:adjustRightInd w:val="0"/>
              <w:snapToGrid w:val="0"/>
              <w:spacing w:before="1" w:after="160" w:line="276" w:lineRule="auto"/>
              <w:ind w:left="22" w:firstLine="442"/>
              <w:jc w:val="left"/>
              <w:textAlignment w:val="baseline"/>
              <w:rPr>
                <w:rFonts w:hint="eastAsia" w:ascii="仿宋" w:hAnsi="仿宋" w:eastAsia="仿宋" w:cs="Arial"/>
                <w:color w:val="000000"/>
                <w:kern w:val="0"/>
                <w:sz w:val="20"/>
                <w:szCs w:val="20"/>
              </w:rPr>
            </w:pPr>
            <w:r>
              <w:rPr>
                <w:rFonts w:hint="eastAsia" w:ascii="仿宋" w:hAnsi="仿宋" w:eastAsia="仿宋" w:cs="Arial"/>
                <w:color w:val="000000"/>
                <w:spacing w:val="10"/>
                <w:kern w:val="0"/>
                <w:sz w:val="20"/>
                <w:szCs w:val="20"/>
              </w:rPr>
              <w:t>变</w:t>
            </w:r>
            <w:r>
              <w:rPr>
                <w:rFonts w:hint="eastAsia" w:ascii="仿宋" w:hAnsi="仿宋" w:eastAsia="仿宋" w:cs="Arial"/>
                <w:color w:val="000000"/>
                <w:spacing w:val="6"/>
                <w:kern w:val="0"/>
                <w:sz w:val="20"/>
                <w:szCs w:val="20"/>
              </w:rPr>
              <w:t>更后单位名称</w:t>
            </w:r>
            <w:r>
              <w:rPr>
                <w:rFonts w:hint="eastAsia" w:ascii="仿宋" w:hAnsi="仿宋" w:eastAsia="仿宋" w:cs="Arial"/>
                <w:color w:val="000000"/>
                <w:kern w:val="0"/>
                <w:sz w:val="20"/>
                <w:szCs w:val="20"/>
                <w:u w:val="single"/>
              </w:rPr>
              <w:t xml:space="preserve">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2" w:hRule="atLeast"/>
        </w:trPr>
        <w:tc>
          <w:tcPr>
            <w:tcW w:w="2439" w:type="dxa"/>
            <w:gridSpan w:val="2"/>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before="33" w:after="160" w:line="276" w:lineRule="auto"/>
              <w:ind w:left="160" w:right="85" w:firstLine="446"/>
              <w:jc w:val="left"/>
              <w:textAlignment w:val="baseline"/>
              <w:rPr>
                <w:rFonts w:hint="eastAsia" w:ascii="仿宋" w:hAnsi="仿宋" w:eastAsia="仿宋" w:cs="Arial"/>
                <w:color w:val="000000"/>
                <w:kern w:val="0"/>
                <w:sz w:val="20"/>
                <w:szCs w:val="20"/>
              </w:rPr>
            </w:pPr>
            <w:r>
              <w:rPr>
                <w:rFonts w:hint="eastAsia" w:ascii="仿宋" w:hAnsi="仿宋" w:eastAsia="仿宋" w:cs="Arial"/>
                <w:color w:val="000000"/>
                <w:spacing w:val="11"/>
                <w:kern w:val="0"/>
                <w:sz w:val="20"/>
                <w:szCs w:val="20"/>
              </w:rPr>
              <w:t>□</w:t>
            </w:r>
            <w:r>
              <w:rPr>
                <w:rFonts w:hint="eastAsia" w:ascii="仿宋" w:hAnsi="仿宋" w:eastAsia="仿宋" w:cs="Arial"/>
                <w:color w:val="000000"/>
                <w:spacing w:val="6"/>
                <w:kern w:val="0"/>
                <w:sz w:val="20"/>
                <w:szCs w:val="20"/>
              </w:rPr>
              <w:t>变更法定代表人或者</w:t>
            </w:r>
          </w:p>
          <w:p>
            <w:pPr>
              <w:widowControl/>
              <w:kinsoku w:val="0"/>
              <w:autoSpaceDE w:val="0"/>
              <w:autoSpaceDN w:val="0"/>
              <w:adjustRightInd w:val="0"/>
              <w:snapToGrid w:val="0"/>
              <w:spacing w:before="33" w:after="160" w:line="276" w:lineRule="auto"/>
              <w:ind w:left="160" w:right="85" w:firstLine="434"/>
              <w:jc w:val="center"/>
              <w:textAlignment w:val="baseline"/>
              <w:rPr>
                <w:rFonts w:hint="eastAsia" w:ascii="仿宋" w:hAnsi="仿宋" w:eastAsia="仿宋" w:cs="Arial"/>
                <w:color w:val="000000"/>
                <w:kern w:val="0"/>
                <w:sz w:val="20"/>
                <w:szCs w:val="20"/>
              </w:rPr>
            </w:pPr>
            <w:r>
              <w:rPr>
                <w:rFonts w:hint="eastAsia" w:ascii="仿宋" w:hAnsi="仿宋" w:eastAsia="仿宋" w:cs="Arial"/>
                <w:color w:val="000000"/>
                <w:spacing w:val="8"/>
                <w:kern w:val="0"/>
                <w:sz w:val="20"/>
                <w:szCs w:val="20"/>
              </w:rPr>
              <w:t>单位主要负责</w:t>
            </w:r>
            <w:r>
              <w:rPr>
                <w:rFonts w:hint="eastAsia" w:ascii="仿宋" w:hAnsi="仿宋" w:eastAsia="仿宋" w:cs="Arial"/>
                <w:color w:val="000000"/>
                <w:spacing w:val="7"/>
                <w:kern w:val="0"/>
                <w:sz w:val="20"/>
                <w:szCs w:val="20"/>
              </w:rPr>
              <w:t>人</w:t>
            </w:r>
          </w:p>
        </w:tc>
        <w:tc>
          <w:tcPr>
            <w:tcW w:w="6215" w:type="dxa"/>
            <w:gridSpan w:val="3"/>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before="169" w:after="160" w:line="276" w:lineRule="auto"/>
              <w:ind w:left="37" w:firstLine="426"/>
              <w:jc w:val="left"/>
              <w:textAlignment w:val="baseline"/>
              <w:rPr>
                <w:rFonts w:hint="eastAsia" w:ascii="仿宋" w:hAnsi="仿宋" w:eastAsia="仿宋" w:cs="Arial"/>
                <w:color w:val="000000"/>
                <w:kern w:val="0"/>
                <w:sz w:val="20"/>
                <w:szCs w:val="20"/>
              </w:rPr>
            </w:pPr>
            <w:r>
              <w:rPr>
                <w:rFonts w:hint="eastAsia" w:ascii="仿宋" w:hAnsi="仿宋" w:eastAsia="仿宋" w:cs="Arial"/>
                <w:color w:val="000000"/>
                <w:spacing w:val="6"/>
                <w:kern w:val="0"/>
                <w:sz w:val="20"/>
                <w:szCs w:val="20"/>
              </w:rPr>
              <w:t>由</w:t>
            </w:r>
            <w:r>
              <w:rPr>
                <w:rFonts w:hint="eastAsia" w:ascii="仿宋" w:hAnsi="仿宋" w:eastAsia="仿宋" w:cs="Arial"/>
                <w:color w:val="000000"/>
                <w:spacing w:val="6"/>
                <w:kern w:val="0"/>
                <w:sz w:val="20"/>
                <w:szCs w:val="20"/>
                <w:u w:val="single"/>
              </w:rPr>
              <w:t xml:space="preserve">  </w:t>
            </w:r>
            <w:r>
              <w:rPr>
                <w:rFonts w:hint="eastAsia" w:ascii="仿宋" w:hAnsi="仿宋" w:eastAsia="仿宋" w:cs="Arial"/>
                <w:color w:val="000000"/>
                <w:spacing w:val="3"/>
                <w:kern w:val="0"/>
                <w:sz w:val="20"/>
                <w:szCs w:val="20"/>
                <w:u w:val="single"/>
              </w:rPr>
              <w:t xml:space="preserve">       </w:t>
            </w:r>
            <w:r>
              <w:rPr>
                <w:rFonts w:hint="eastAsia" w:ascii="仿宋" w:hAnsi="仿宋" w:eastAsia="仿宋" w:cs="Arial"/>
                <w:color w:val="000000"/>
                <w:spacing w:val="3"/>
                <w:kern w:val="0"/>
                <w:sz w:val="20"/>
                <w:szCs w:val="20"/>
              </w:rPr>
              <w:t>变更为</w:t>
            </w:r>
            <w:r>
              <w:rPr>
                <w:rFonts w:hint="eastAsia" w:ascii="仿宋" w:hAnsi="仿宋" w:eastAsia="仿宋" w:cs="Arial"/>
                <w:color w:val="000000"/>
                <w:kern w:val="0"/>
                <w:sz w:val="20"/>
                <w:szCs w:val="20"/>
                <w:u w:val="single"/>
              </w:rPr>
              <w:t xml:space="preserve">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2439" w:type="dxa"/>
            <w:gridSpan w:val="2"/>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before="207" w:after="160" w:line="276" w:lineRule="auto"/>
              <w:ind w:left="433" w:firstLine="426"/>
              <w:jc w:val="left"/>
              <w:textAlignment w:val="baseline"/>
              <w:rPr>
                <w:rFonts w:hint="eastAsia" w:ascii="仿宋" w:hAnsi="仿宋" w:eastAsia="仿宋" w:cs="Arial"/>
                <w:color w:val="000000"/>
                <w:kern w:val="0"/>
                <w:sz w:val="20"/>
                <w:szCs w:val="20"/>
              </w:rPr>
            </w:pPr>
            <w:r>
              <w:rPr>
                <w:rFonts w:hint="eastAsia" w:ascii="仿宋" w:hAnsi="仿宋" w:eastAsia="仿宋" w:cs="Arial"/>
                <w:color w:val="000000"/>
                <w:spacing w:val="6"/>
                <w:kern w:val="0"/>
                <w:sz w:val="20"/>
                <w:szCs w:val="20"/>
              </w:rPr>
              <w:t>□</w:t>
            </w:r>
            <w:r>
              <w:rPr>
                <w:rFonts w:hint="eastAsia" w:ascii="仿宋" w:hAnsi="仿宋" w:eastAsia="仿宋" w:cs="Arial"/>
                <w:color w:val="000000"/>
                <w:spacing w:val="5"/>
                <w:kern w:val="0"/>
                <w:sz w:val="20"/>
                <w:szCs w:val="20"/>
              </w:rPr>
              <w:t>变更账户名称</w:t>
            </w:r>
          </w:p>
        </w:tc>
        <w:tc>
          <w:tcPr>
            <w:tcW w:w="6215" w:type="dxa"/>
            <w:gridSpan w:val="3"/>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before="32" w:after="160" w:line="249" w:lineRule="auto"/>
              <w:ind w:left="14" w:firstLine="430"/>
              <w:jc w:val="left"/>
              <w:textAlignment w:val="baseline"/>
              <w:rPr>
                <w:rFonts w:hint="eastAsia" w:ascii="仿宋" w:hAnsi="仿宋" w:eastAsia="仿宋" w:cs="Arial"/>
                <w:color w:val="000000"/>
                <w:kern w:val="0"/>
                <w:sz w:val="20"/>
                <w:szCs w:val="20"/>
              </w:rPr>
            </w:pPr>
            <w:r>
              <w:rPr>
                <w:rFonts w:hint="eastAsia" w:ascii="仿宋" w:hAnsi="仿宋" w:eastAsia="仿宋" w:cs="Arial"/>
                <w:color w:val="000000"/>
                <w:spacing w:val="7"/>
                <w:kern w:val="0"/>
                <w:sz w:val="20"/>
                <w:szCs w:val="20"/>
              </w:rPr>
              <w:t>原账户名称</w:t>
            </w:r>
            <w:r>
              <w:rPr>
                <w:rFonts w:hint="eastAsia" w:ascii="仿宋" w:hAnsi="仿宋" w:eastAsia="仿宋" w:cs="Arial"/>
                <w:color w:val="000000"/>
                <w:kern w:val="0"/>
                <w:sz w:val="20"/>
                <w:szCs w:val="20"/>
                <w:u w:val="single"/>
              </w:rPr>
              <w:t xml:space="preserve">                                    </w:t>
            </w:r>
          </w:p>
          <w:p>
            <w:pPr>
              <w:widowControl/>
              <w:kinsoku w:val="0"/>
              <w:autoSpaceDE w:val="0"/>
              <w:autoSpaceDN w:val="0"/>
              <w:adjustRightInd w:val="0"/>
              <w:snapToGrid w:val="0"/>
              <w:spacing w:before="1" w:after="160" w:line="276" w:lineRule="auto"/>
              <w:ind w:left="22" w:firstLine="442"/>
              <w:jc w:val="left"/>
              <w:textAlignment w:val="baseline"/>
              <w:rPr>
                <w:rFonts w:hint="eastAsia" w:ascii="仿宋" w:hAnsi="仿宋" w:eastAsia="仿宋" w:cs="Arial"/>
                <w:color w:val="000000"/>
                <w:kern w:val="0"/>
                <w:sz w:val="20"/>
                <w:szCs w:val="20"/>
              </w:rPr>
            </w:pPr>
            <w:r>
              <w:rPr>
                <w:rFonts w:hint="eastAsia" w:ascii="仿宋" w:hAnsi="仿宋" w:eastAsia="仿宋" w:cs="Arial"/>
                <w:color w:val="000000"/>
                <w:spacing w:val="10"/>
                <w:kern w:val="0"/>
                <w:sz w:val="20"/>
                <w:szCs w:val="20"/>
              </w:rPr>
              <w:t>变</w:t>
            </w:r>
            <w:r>
              <w:rPr>
                <w:rFonts w:hint="eastAsia" w:ascii="仿宋" w:hAnsi="仿宋" w:eastAsia="仿宋" w:cs="Arial"/>
                <w:color w:val="000000"/>
                <w:spacing w:val="6"/>
                <w:kern w:val="0"/>
                <w:sz w:val="20"/>
                <w:szCs w:val="20"/>
              </w:rPr>
              <w:t>更后账户名称</w:t>
            </w:r>
            <w:r>
              <w:rPr>
                <w:rFonts w:hint="eastAsia" w:ascii="仿宋" w:hAnsi="仿宋" w:eastAsia="仿宋" w:cs="Arial"/>
                <w:color w:val="000000"/>
                <w:kern w:val="0"/>
                <w:sz w:val="20"/>
                <w:szCs w:val="20"/>
                <w:u w:val="single"/>
              </w:rPr>
              <w:t xml:space="preserve">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06" w:hRule="atLeast"/>
        </w:trPr>
        <w:tc>
          <w:tcPr>
            <w:tcW w:w="2439" w:type="dxa"/>
            <w:gridSpan w:val="2"/>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after="160" w:line="427" w:lineRule="auto"/>
              <w:jc w:val="left"/>
              <w:textAlignment w:val="baseline"/>
              <w:rPr>
                <w:rFonts w:ascii="Arial" w:hAnsi="Arial" w:eastAsia="宋体" w:cs="Arial"/>
                <w:color w:val="000000"/>
                <w:kern w:val="0"/>
                <w:szCs w:val="21"/>
              </w:rPr>
            </w:pPr>
          </w:p>
          <w:p>
            <w:pPr>
              <w:widowControl/>
              <w:kinsoku w:val="0"/>
              <w:autoSpaceDE w:val="0"/>
              <w:autoSpaceDN w:val="0"/>
              <w:adjustRightInd w:val="0"/>
              <w:snapToGrid w:val="0"/>
              <w:spacing w:before="65" w:after="160" w:line="276" w:lineRule="auto"/>
              <w:ind w:left="433" w:firstLine="426"/>
              <w:jc w:val="left"/>
              <w:textAlignment w:val="baseline"/>
              <w:rPr>
                <w:rFonts w:hint="eastAsia" w:ascii="仿宋" w:hAnsi="仿宋" w:eastAsia="仿宋" w:cs="Arial"/>
                <w:color w:val="000000"/>
                <w:kern w:val="0"/>
                <w:sz w:val="20"/>
                <w:szCs w:val="20"/>
              </w:rPr>
            </w:pPr>
            <w:r>
              <w:rPr>
                <w:rFonts w:hint="eastAsia" w:ascii="仿宋" w:hAnsi="仿宋" w:eastAsia="仿宋" w:cs="Arial"/>
                <w:color w:val="000000"/>
                <w:spacing w:val="6"/>
                <w:kern w:val="0"/>
                <w:sz w:val="20"/>
                <w:szCs w:val="20"/>
              </w:rPr>
              <w:t>□</w:t>
            </w:r>
            <w:r>
              <w:rPr>
                <w:rFonts w:hint="eastAsia" w:ascii="仿宋" w:hAnsi="仿宋" w:eastAsia="仿宋" w:cs="Arial"/>
                <w:color w:val="000000"/>
                <w:spacing w:val="5"/>
                <w:kern w:val="0"/>
                <w:sz w:val="20"/>
                <w:szCs w:val="20"/>
              </w:rPr>
              <w:t>变更账户用途</w:t>
            </w:r>
          </w:p>
        </w:tc>
        <w:tc>
          <w:tcPr>
            <w:tcW w:w="6215" w:type="dxa"/>
            <w:gridSpan w:val="3"/>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before="143" w:after="160" w:line="276" w:lineRule="auto"/>
              <w:ind w:left="33" w:firstLine="466"/>
              <w:jc w:val="left"/>
              <w:textAlignment w:val="baseline"/>
              <w:rPr>
                <w:rFonts w:hint="eastAsia" w:ascii="仿宋" w:hAnsi="仿宋" w:eastAsia="仿宋" w:cs="Arial"/>
                <w:color w:val="000000"/>
                <w:kern w:val="0"/>
                <w:sz w:val="20"/>
                <w:szCs w:val="20"/>
              </w:rPr>
            </w:pPr>
            <w:r>
              <w:rPr>
                <w:rFonts w:hint="eastAsia" w:ascii="仿宋" w:hAnsi="仿宋" w:eastAsia="仿宋" w:cs="Arial"/>
                <w:color w:val="000000"/>
                <w:spacing w:val="16"/>
                <w:kern w:val="0"/>
                <w:sz w:val="20"/>
                <w:szCs w:val="20"/>
              </w:rPr>
              <w:t>□</w:t>
            </w:r>
            <w:r>
              <w:rPr>
                <w:rFonts w:hint="eastAsia" w:ascii="仿宋" w:hAnsi="仿宋" w:eastAsia="仿宋" w:cs="Arial"/>
                <w:color w:val="000000"/>
                <w:spacing w:val="11"/>
                <w:kern w:val="0"/>
                <w:sz w:val="20"/>
                <w:szCs w:val="20"/>
              </w:rPr>
              <w:t>支</w:t>
            </w:r>
            <w:r>
              <w:rPr>
                <w:rFonts w:hint="eastAsia" w:ascii="仿宋" w:hAnsi="仿宋" w:eastAsia="仿宋" w:cs="Arial"/>
                <w:color w:val="000000"/>
                <w:spacing w:val="8"/>
                <w:kern w:val="0"/>
                <w:sz w:val="20"/>
                <w:szCs w:val="20"/>
              </w:rPr>
              <w:t>付系统资金结算/□其他金融基础设施资金结算/□代理结算/</w:t>
            </w:r>
          </w:p>
          <w:p>
            <w:pPr>
              <w:widowControl/>
              <w:kinsoku w:val="0"/>
              <w:autoSpaceDE w:val="0"/>
              <w:autoSpaceDN w:val="0"/>
              <w:adjustRightInd w:val="0"/>
              <w:snapToGrid w:val="0"/>
              <w:spacing w:before="157" w:after="160" w:line="276" w:lineRule="auto"/>
              <w:ind w:left="33" w:firstLine="438"/>
              <w:jc w:val="left"/>
              <w:textAlignment w:val="baseline"/>
              <w:rPr>
                <w:rFonts w:hint="eastAsia" w:ascii="仿宋" w:hAnsi="仿宋" w:eastAsia="仿宋" w:cs="Arial"/>
                <w:color w:val="000000"/>
                <w:kern w:val="0"/>
                <w:sz w:val="20"/>
                <w:szCs w:val="20"/>
              </w:rPr>
            </w:pPr>
            <w:r>
              <w:rPr>
                <w:rFonts w:hint="eastAsia" w:ascii="仿宋" w:hAnsi="仿宋" w:eastAsia="仿宋" w:cs="Arial"/>
                <w:color w:val="000000"/>
                <w:spacing w:val="9"/>
                <w:kern w:val="0"/>
                <w:sz w:val="20"/>
                <w:szCs w:val="20"/>
              </w:rPr>
              <w:t>□</w:t>
            </w:r>
            <w:r>
              <w:rPr>
                <w:rFonts w:hint="eastAsia" w:ascii="仿宋" w:hAnsi="仿宋" w:eastAsia="仿宋" w:cs="Arial"/>
                <w:color w:val="000000"/>
                <w:spacing w:val="7"/>
                <w:kern w:val="0"/>
                <w:sz w:val="20"/>
                <w:szCs w:val="20"/>
              </w:rPr>
              <w:t>资金归集管理/□其他情形</w:t>
            </w:r>
            <w:r>
              <w:rPr>
                <w:rFonts w:hint="eastAsia" w:ascii="仿宋" w:hAnsi="仿宋" w:eastAsia="仿宋" w:cs="Arial"/>
                <w:color w:val="000000"/>
                <w:kern w:val="0"/>
                <w:sz w:val="20"/>
                <w:szCs w:val="20"/>
                <w:u w:val="single"/>
              </w:rPr>
              <w:t xml:space="preserve">                </w:t>
            </w:r>
          </w:p>
          <w:p>
            <w:pPr>
              <w:widowControl/>
              <w:kinsoku w:val="0"/>
              <w:autoSpaceDE w:val="0"/>
              <w:autoSpaceDN w:val="0"/>
              <w:adjustRightInd w:val="0"/>
              <w:snapToGrid w:val="0"/>
              <w:spacing w:before="154" w:after="160" w:line="276" w:lineRule="auto"/>
              <w:ind w:left="559" w:firstLine="426"/>
              <w:jc w:val="left"/>
              <w:textAlignment w:val="baseline"/>
              <w:rPr>
                <w:rFonts w:hint="eastAsia" w:ascii="仿宋" w:hAnsi="仿宋" w:eastAsia="仿宋" w:cs="Arial"/>
                <w:color w:val="000000"/>
                <w:kern w:val="0"/>
                <w:sz w:val="20"/>
                <w:szCs w:val="20"/>
              </w:rPr>
            </w:pPr>
            <w:r>
              <w:rPr>
                <w:rFonts w:hint="eastAsia" w:ascii="仿宋" w:hAnsi="仿宋" w:eastAsia="仿宋" w:cs="Arial"/>
                <w:color w:val="000000"/>
                <w:spacing w:val="6"/>
                <w:kern w:val="0"/>
                <w:sz w:val="20"/>
                <w:szCs w:val="20"/>
              </w:rPr>
              <w:t>□开通   □变更   □取</w:t>
            </w:r>
            <w:r>
              <w:rPr>
                <w:rFonts w:hint="eastAsia" w:ascii="仿宋" w:hAnsi="仿宋" w:eastAsia="仿宋" w:cs="Arial"/>
                <w:color w:val="000000"/>
                <w:spacing w:val="3"/>
                <w:kern w:val="0"/>
                <w:sz w:val="20"/>
                <w:szCs w:val="20"/>
              </w:rPr>
              <w:t>消</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59" w:hRule="atLeast"/>
        </w:trPr>
        <w:tc>
          <w:tcPr>
            <w:tcW w:w="2439" w:type="dxa"/>
            <w:gridSpan w:val="2"/>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before="223" w:after="160" w:line="276" w:lineRule="auto"/>
              <w:ind w:left="433" w:firstLine="434"/>
              <w:jc w:val="left"/>
              <w:textAlignment w:val="baseline"/>
              <w:rPr>
                <w:rFonts w:hint="eastAsia" w:ascii="仿宋" w:hAnsi="仿宋" w:eastAsia="仿宋" w:cs="Arial"/>
                <w:color w:val="000000"/>
                <w:kern w:val="0"/>
                <w:sz w:val="20"/>
                <w:szCs w:val="20"/>
              </w:rPr>
            </w:pPr>
            <w:r>
              <w:rPr>
                <w:rFonts w:hint="eastAsia" w:ascii="仿宋" w:hAnsi="仿宋" w:eastAsia="仿宋" w:cs="Arial"/>
                <w:color w:val="000000"/>
                <w:spacing w:val="8"/>
                <w:kern w:val="0"/>
                <w:sz w:val="20"/>
                <w:szCs w:val="20"/>
              </w:rPr>
              <w:t>□</w:t>
            </w:r>
            <w:r>
              <w:rPr>
                <w:rFonts w:hint="eastAsia" w:ascii="仿宋" w:hAnsi="仿宋" w:eastAsia="仿宋" w:cs="Arial"/>
                <w:color w:val="000000"/>
                <w:spacing w:val="5"/>
                <w:kern w:val="0"/>
                <w:sz w:val="20"/>
                <w:szCs w:val="20"/>
              </w:rPr>
              <w:t>变更账户类型</w:t>
            </w:r>
          </w:p>
        </w:tc>
        <w:tc>
          <w:tcPr>
            <w:tcW w:w="6215" w:type="dxa"/>
            <w:gridSpan w:val="3"/>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before="32" w:after="160" w:line="249" w:lineRule="auto"/>
              <w:ind w:left="14" w:firstLine="430"/>
              <w:jc w:val="left"/>
              <w:textAlignment w:val="baseline"/>
              <w:rPr>
                <w:rFonts w:hint="eastAsia" w:ascii="仿宋" w:hAnsi="仿宋" w:eastAsia="仿宋" w:cs="Arial"/>
                <w:color w:val="000000"/>
                <w:kern w:val="0"/>
                <w:sz w:val="20"/>
                <w:szCs w:val="20"/>
              </w:rPr>
            </w:pPr>
            <w:r>
              <w:rPr>
                <w:rFonts w:hint="eastAsia" w:ascii="仿宋" w:hAnsi="仿宋" w:eastAsia="仿宋" w:cs="Arial"/>
                <w:color w:val="000000"/>
                <w:spacing w:val="7"/>
                <w:kern w:val="0"/>
                <w:sz w:val="20"/>
                <w:szCs w:val="20"/>
              </w:rPr>
              <w:t>原账户类型</w:t>
            </w:r>
            <w:r>
              <w:rPr>
                <w:rFonts w:hint="eastAsia" w:ascii="仿宋" w:hAnsi="仿宋" w:eastAsia="仿宋" w:cs="Arial"/>
                <w:color w:val="000000"/>
                <w:kern w:val="0"/>
                <w:sz w:val="20"/>
                <w:szCs w:val="20"/>
                <w:u w:val="single"/>
              </w:rPr>
              <w:t xml:space="preserve">                                    </w:t>
            </w:r>
          </w:p>
          <w:p>
            <w:pPr>
              <w:widowControl/>
              <w:kinsoku w:val="0"/>
              <w:autoSpaceDE w:val="0"/>
              <w:autoSpaceDN w:val="0"/>
              <w:adjustRightInd w:val="0"/>
              <w:snapToGrid w:val="0"/>
              <w:spacing w:after="160" w:line="276" w:lineRule="auto"/>
              <w:ind w:left="22" w:firstLine="442"/>
              <w:jc w:val="left"/>
              <w:textAlignment w:val="baseline"/>
              <w:rPr>
                <w:rFonts w:hint="eastAsia" w:ascii="仿宋" w:hAnsi="仿宋" w:eastAsia="仿宋" w:cs="Arial"/>
                <w:color w:val="000000"/>
                <w:kern w:val="0"/>
                <w:sz w:val="20"/>
                <w:szCs w:val="20"/>
              </w:rPr>
            </w:pPr>
            <w:r>
              <w:rPr>
                <w:rFonts w:hint="eastAsia" w:ascii="仿宋" w:hAnsi="仿宋" w:eastAsia="仿宋" w:cs="Arial"/>
                <w:color w:val="000000"/>
                <w:spacing w:val="10"/>
                <w:kern w:val="0"/>
                <w:sz w:val="20"/>
                <w:szCs w:val="20"/>
              </w:rPr>
              <w:t>变</w:t>
            </w:r>
            <w:r>
              <w:rPr>
                <w:rFonts w:hint="eastAsia" w:ascii="仿宋" w:hAnsi="仿宋" w:eastAsia="仿宋" w:cs="Arial"/>
                <w:color w:val="000000"/>
                <w:spacing w:val="6"/>
                <w:kern w:val="0"/>
                <w:sz w:val="20"/>
                <w:szCs w:val="20"/>
              </w:rPr>
              <w:t>更后账户类型</w:t>
            </w:r>
            <w:r>
              <w:rPr>
                <w:rFonts w:hint="eastAsia" w:ascii="仿宋" w:hAnsi="仿宋" w:eastAsia="仿宋" w:cs="Arial"/>
                <w:color w:val="000000"/>
                <w:kern w:val="0"/>
                <w:sz w:val="20"/>
                <w:szCs w:val="20"/>
                <w:u w:val="single"/>
              </w:rPr>
              <w:t xml:space="preserve">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11" w:hRule="atLeast"/>
        </w:trPr>
        <w:tc>
          <w:tcPr>
            <w:tcW w:w="2439" w:type="dxa"/>
            <w:gridSpan w:val="2"/>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before="34" w:after="160" w:line="276" w:lineRule="auto"/>
              <w:ind w:left="405" w:right="125" w:firstLine="426"/>
              <w:jc w:val="left"/>
              <w:textAlignment w:val="baseline"/>
              <w:rPr>
                <w:rFonts w:hint="eastAsia" w:ascii="仿宋" w:hAnsi="仿宋" w:eastAsia="仿宋" w:cs="Arial"/>
                <w:color w:val="000000"/>
                <w:kern w:val="0"/>
                <w:sz w:val="20"/>
                <w:szCs w:val="20"/>
              </w:rPr>
            </w:pPr>
            <w:r>
              <w:rPr>
                <w:rFonts w:hint="eastAsia" w:ascii="仿宋" w:hAnsi="仿宋" w:eastAsia="仿宋" w:cs="Arial"/>
                <w:color w:val="000000"/>
                <w:spacing w:val="6"/>
                <w:kern w:val="0"/>
                <w:sz w:val="20"/>
                <w:szCs w:val="20"/>
              </w:rPr>
              <w:t>账</w:t>
            </w:r>
            <w:r>
              <w:rPr>
                <w:rFonts w:hint="eastAsia" w:ascii="仿宋" w:hAnsi="仿宋" w:eastAsia="仿宋" w:cs="Arial"/>
                <w:color w:val="000000"/>
                <w:spacing w:val="5"/>
                <w:kern w:val="0"/>
                <w:sz w:val="20"/>
                <w:szCs w:val="20"/>
              </w:rPr>
              <w:t>户计息方式、科目、</w:t>
            </w:r>
            <w:r>
              <w:rPr>
                <w:rFonts w:hint="eastAsia" w:ascii="仿宋" w:hAnsi="仿宋" w:eastAsia="仿宋" w:cs="Arial"/>
                <w:color w:val="000000"/>
                <w:kern w:val="0"/>
                <w:sz w:val="20"/>
                <w:szCs w:val="20"/>
              </w:rPr>
              <w:t xml:space="preserve"> </w:t>
            </w:r>
            <w:r>
              <w:rPr>
                <w:rFonts w:hint="eastAsia" w:ascii="仿宋" w:hAnsi="仿宋" w:eastAsia="仿宋" w:cs="Arial"/>
                <w:color w:val="000000"/>
                <w:spacing w:val="9"/>
                <w:kern w:val="0"/>
                <w:sz w:val="20"/>
                <w:szCs w:val="20"/>
              </w:rPr>
              <w:t>利率等变更说明</w:t>
            </w:r>
          </w:p>
        </w:tc>
        <w:tc>
          <w:tcPr>
            <w:tcW w:w="6215" w:type="dxa"/>
            <w:gridSpan w:val="3"/>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after="160" w:line="276" w:lineRule="auto"/>
              <w:jc w:val="left"/>
              <w:textAlignment w:val="baseline"/>
              <w:rPr>
                <w:rFonts w:ascii="Arial" w:hAnsi="Arial" w:eastAsia="宋体" w:cs="Arial"/>
                <w:color w:val="000000"/>
                <w:kern w:val="0"/>
                <w:szCs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65" w:hRule="atLeast"/>
        </w:trPr>
        <w:tc>
          <w:tcPr>
            <w:tcW w:w="2439" w:type="dxa"/>
            <w:gridSpan w:val="2"/>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before="128" w:after="160" w:line="276" w:lineRule="auto"/>
              <w:ind w:left="311" w:firstLine="434"/>
              <w:jc w:val="left"/>
              <w:textAlignment w:val="baseline"/>
              <w:rPr>
                <w:rFonts w:hint="eastAsia" w:ascii="仿宋" w:hAnsi="仿宋" w:eastAsia="仿宋" w:cs="Arial"/>
                <w:color w:val="000000"/>
                <w:kern w:val="0"/>
                <w:sz w:val="20"/>
                <w:szCs w:val="20"/>
              </w:rPr>
            </w:pPr>
            <w:r>
              <w:rPr>
                <w:rFonts w:hint="eastAsia" w:ascii="仿宋" w:hAnsi="仿宋" w:eastAsia="仿宋" w:cs="Arial"/>
                <w:color w:val="000000"/>
                <w:spacing w:val="8"/>
                <w:kern w:val="0"/>
                <w:sz w:val="20"/>
                <w:szCs w:val="20"/>
              </w:rPr>
              <w:t>预留印鉴变更说</w:t>
            </w:r>
            <w:r>
              <w:rPr>
                <w:rFonts w:hint="eastAsia" w:ascii="仿宋" w:hAnsi="仿宋" w:eastAsia="仿宋" w:cs="Arial"/>
                <w:color w:val="000000"/>
                <w:spacing w:val="7"/>
                <w:kern w:val="0"/>
                <w:sz w:val="20"/>
                <w:szCs w:val="20"/>
              </w:rPr>
              <w:t>明</w:t>
            </w:r>
          </w:p>
        </w:tc>
        <w:tc>
          <w:tcPr>
            <w:tcW w:w="6215" w:type="dxa"/>
            <w:gridSpan w:val="3"/>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after="160" w:line="276" w:lineRule="auto"/>
              <w:jc w:val="left"/>
              <w:textAlignment w:val="baseline"/>
              <w:rPr>
                <w:rFonts w:ascii="Arial" w:hAnsi="Arial" w:eastAsia="宋体" w:cs="Arial"/>
                <w:color w:val="000000"/>
                <w:kern w:val="0"/>
                <w:szCs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8" w:hRule="atLeast"/>
        </w:trPr>
        <w:tc>
          <w:tcPr>
            <w:tcW w:w="2439" w:type="dxa"/>
            <w:gridSpan w:val="2"/>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before="63" w:after="160" w:line="276" w:lineRule="auto"/>
              <w:ind w:left="303" w:firstLine="438"/>
              <w:jc w:val="left"/>
              <w:textAlignment w:val="baseline"/>
              <w:rPr>
                <w:rFonts w:hint="eastAsia" w:ascii="仿宋" w:hAnsi="仿宋" w:eastAsia="仿宋" w:cs="Arial"/>
                <w:color w:val="000000"/>
                <w:kern w:val="0"/>
                <w:sz w:val="20"/>
                <w:szCs w:val="20"/>
              </w:rPr>
            </w:pPr>
            <w:r>
              <w:rPr>
                <w:rFonts w:hint="eastAsia" w:ascii="仿宋" w:hAnsi="仿宋" w:eastAsia="仿宋" w:cs="Arial"/>
                <w:color w:val="000000"/>
                <w:spacing w:val="9"/>
                <w:kern w:val="0"/>
                <w:sz w:val="20"/>
                <w:szCs w:val="20"/>
              </w:rPr>
              <w:t>其他信息变更说</w:t>
            </w:r>
            <w:r>
              <w:rPr>
                <w:rFonts w:hint="eastAsia" w:ascii="仿宋" w:hAnsi="仿宋" w:eastAsia="仿宋" w:cs="Arial"/>
                <w:color w:val="000000"/>
                <w:spacing w:val="8"/>
                <w:kern w:val="0"/>
                <w:sz w:val="20"/>
                <w:szCs w:val="20"/>
              </w:rPr>
              <w:t>明</w:t>
            </w:r>
          </w:p>
        </w:tc>
        <w:tc>
          <w:tcPr>
            <w:tcW w:w="6215" w:type="dxa"/>
            <w:gridSpan w:val="3"/>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after="160" w:line="276" w:lineRule="auto"/>
              <w:jc w:val="left"/>
              <w:textAlignment w:val="baseline"/>
              <w:rPr>
                <w:rFonts w:ascii="Arial" w:hAnsi="Arial" w:eastAsia="宋体" w:cs="Arial"/>
                <w:color w:val="000000"/>
                <w:kern w:val="0"/>
                <w:szCs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7" w:hRule="atLeast"/>
        </w:trPr>
        <w:tc>
          <w:tcPr>
            <w:tcW w:w="2439" w:type="dxa"/>
            <w:gridSpan w:val="2"/>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before="104" w:after="160" w:line="276" w:lineRule="auto"/>
              <w:ind w:left="833"/>
              <w:jc w:val="left"/>
              <w:textAlignment w:val="baseline"/>
              <w:rPr>
                <w:rFonts w:hint="eastAsia" w:ascii="仿宋" w:hAnsi="仿宋" w:eastAsia="仿宋" w:cs="Arial"/>
                <w:color w:val="000000"/>
                <w:kern w:val="0"/>
                <w:sz w:val="20"/>
                <w:szCs w:val="20"/>
              </w:rPr>
            </w:pPr>
            <w:r>
              <w:rPr>
                <w:rFonts w:hint="eastAsia" w:ascii="仿宋" w:hAnsi="仿宋" w:eastAsia="仿宋" w:cs="Arial"/>
                <w:color w:val="000000"/>
                <w:spacing w:val="5"/>
                <w:kern w:val="0"/>
                <w:sz w:val="20"/>
                <w:szCs w:val="20"/>
              </w:rPr>
              <w:t>经办人</w:t>
            </w:r>
          </w:p>
        </w:tc>
        <w:tc>
          <w:tcPr>
            <w:tcW w:w="1792" w:type="dxa"/>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after="160" w:line="276" w:lineRule="auto"/>
              <w:jc w:val="left"/>
              <w:textAlignment w:val="baseline"/>
              <w:rPr>
                <w:rFonts w:ascii="Arial" w:hAnsi="Arial" w:eastAsia="宋体" w:cs="Arial"/>
                <w:color w:val="000000"/>
                <w:kern w:val="0"/>
                <w:szCs w:val="21"/>
              </w:rPr>
            </w:pPr>
          </w:p>
        </w:tc>
        <w:tc>
          <w:tcPr>
            <w:tcW w:w="1667" w:type="dxa"/>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before="150" w:after="160" w:line="276" w:lineRule="auto"/>
              <w:ind w:left="420" w:firstLine="434"/>
              <w:jc w:val="left"/>
              <w:textAlignment w:val="baseline"/>
              <w:rPr>
                <w:rFonts w:hint="eastAsia" w:ascii="仿宋" w:hAnsi="仿宋" w:eastAsia="仿宋" w:cs="Arial"/>
                <w:color w:val="000000"/>
                <w:kern w:val="0"/>
                <w:sz w:val="20"/>
                <w:szCs w:val="20"/>
              </w:rPr>
            </w:pPr>
            <w:r>
              <w:rPr>
                <w:rFonts w:hint="eastAsia" w:ascii="仿宋" w:hAnsi="仿宋" w:eastAsia="仿宋" w:cs="Arial"/>
                <w:color w:val="000000"/>
                <w:spacing w:val="8"/>
                <w:kern w:val="0"/>
                <w:sz w:val="20"/>
                <w:szCs w:val="20"/>
              </w:rPr>
              <w:t>联系电</w:t>
            </w:r>
            <w:r>
              <w:rPr>
                <w:rFonts w:hint="eastAsia" w:ascii="仿宋" w:hAnsi="仿宋" w:eastAsia="仿宋" w:cs="Arial"/>
                <w:color w:val="000000"/>
                <w:spacing w:val="7"/>
                <w:kern w:val="0"/>
                <w:sz w:val="20"/>
                <w:szCs w:val="20"/>
              </w:rPr>
              <w:t>话</w:t>
            </w:r>
          </w:p>
        </w:tc>
        <w:tc>
          <w:tcPr>
            <w:tcW w:w="2756" w:type="dxa"/>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after="160" w:line="276" w:lineRule="auto"/>
              <w:jc w:val="left"/>
              <w:textAlignment w:val="baseline"/>
              <w:rPr>
                <w:rFonts w:ascii="Arial" w:hAnsi="Arial" w:eastAsia="宋体" w:cs="Arial"/>
                <w:color w:val="000000"/>
                <w:kern w:val="0"/>
                <w:szCs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396" w:hRule="atLeast"/>
        </w:trPr>
        <w:tc>
          <w:tcPr>
            <w:tcW w:w="8654" w:type="dxa"/>
            <w:gridSpan w:val="5"/>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before="144" w:after="160" w:line="276" w:lineRule="auto"/>
              <w:ind w:left="12" w:firstLine="438"/>
              <w:jc w:val="left"/>
              <w:textAlignment w:val="baseline"/>
              <w:rPr>
                <w:rFonts w:hint="eastAsia" w:ascii="仿宋" w:hAnsi="仿宋" w:eastAsia="仿宋" w:cs="Arial"/>
                <w:color w:val="000000"/>
                <w:kern w:val="0"/>
                <w:sz w:val="20"/>
                <w:szCs w:val="20"/>
              </w:rPr>
            </w:pPr>
            <w:r>
              <w:rPr>
                <w:rFonts w:hint="eastAsia" w:ascii="仿宋" w:hAnsi="仿宋" w:eastAsia="仿宋" w:cs="Arial"/>
                <w:color w:val="000000"/>
                <w:spacing w:val="9"/>
                <w:kern w:val="0"/>
                <w:sz w:val="20"/>
                <w:szCs w:val="20"/>
              </w:rPr>
              <w:t>本机构承诺所提交的账户变更申请材料及证明文件真实、有效，账户变更意愿真实</w:t>
            </w:r>
            <w:r>
              <w:rPr>
                <w:rFonts w:hint="eastAsia" w:ascii="仿宋" w:hAnsi="仿宋" w:eastAsia="仿宋" w:cs="Arial"/>
                <w:color w:val="000000"/>
                <w:spacing w:val="3"/>
                <w:kern w:val="0"/>
                <w:sz w:val="20"/>
                <w:szCs w:val="20"/>
              </w:rPr>
              <w:t>。</w:t>
            </w:r>
          </w:p>
          <w:p>
            <w:pPr>
              <w:widowControl/>
              <w:kinsoku w:val="0"/>
              <w:autoSpaceDE w:val="0"/>
              <w:autoSpaceDN w:val="0"/>
              <w:adjustRightInd w:val="0"/>
              <w:snapToGrid w:val="0"/>
              <w:spacing w:after="160" w:line="396" w:lineRule="auto"/>
              <w:jc w:val="left"/>
              <w:textAlignment w:val="baseline"/>
              <w:rPr>
                <w:rFonts w:ascii="Arial" w:hAnsi="Arial" w:eastAsia="宋体" w:cs="Arial"/>
                <w:color w:val="000000"/>
                <w:kern w:val="0"/>
                <w:szCs w:val="21"/>
              </w:rPr>
            </w:pPr>
          </w:p>
          <w:p>
            <w:pPr>
              <w:widowControl/>
              <w:kinsoku w:val="0"/>
              <w:autoSpaceDE w:val="0"/>
              <w:autoSpaceDN w:val="0"/>
              <w:adjustRightInd w:val="0"/>
              <w:snapToGrid w:val="0"/>
              <w:spacing w:before="65" w:after="160" w:line="285" w:lineRule="exact"/>
              <w:ind w:left="4105" w:firstLine="482"/>
              <w:jc w:val="left"/>
              <w:textAlignment w:val="baseline"/>
              <w:rPr>
                <w:rFonts w:hint="eastAsia" w:ascii="仿宋" w:hAnsi="仿宋" w:eastAsia="仿宋" w:cs="Arial"/>
                <w:color w:val="000000"/>
                <w:kern w:val="0"/>
                <w:sz w:val="20"/>
                <w:szCs w:val="20"/>
              </w:rPr>
            </w:pPr>
            <w:r>
              <w:rPr>
                <w:rFonts w:hint="eastAsia" w:ascii="仿宋" w:hAnsi="仿宋" w:eastAsia="仿宋" w:cs="Arial"/>
                <w:color w:val="000000"/>
                <w:spacing w:val="20"/>
                <w:kern w:val="0"/>
                <w:position w:val="5"/>
                <w:sz w:val="20"/>
                <w:szCs w:val="20"/>
              </w:rPr>
              <w:t>(</w:t>
            </w:r>
            <w:r>
              <w:rPr>
                <w:rFonts w:hint="eastAsia" w:ascii="仿宋" w:hAnsi="仿宋" w:eastAsia="仿宋" w:cs="Arial"/>
                <w:color w:val="000000"/>
                <w:spacing w:val="19"/>
                <w:kern w:val="0"/>
                <w:position w:val="5"/>
                <w:sz w:val="20"/>
                <w:szCs w:val="20"/>
              </w:rPr>
              <w:t>开户机构单位公章)</w:t>
            </w:r>
          </w:p>
          <w:p>
            <w:pPr>
              <w:widowControl/>
              <w:kinsoku w:val="0"/>
              <w:autoSpaceDE w:val="0"/>
              <w:autoSpaceDN w:val="0"/>
              <w:adjustRightInd w:val="0"/>
              <w:snapToGrid w:val="0"/>
              <w:spacing w:after="160" w:line="276" w:lineRule="auto"/>
              <w:ind w:left="4532" w:firstLine="454"/>
              <w:jc w:val="left"/>
              <w:textAlignment w:val="baseline"/>
              <w:rPr>
                <w:rFonts w:hint="eastAsia" w:ascii="仿宋" w:hAnsi="仿宋" w:eastAsia="仿宋" w:cs="Arial"/>
                <w:color w:val="000000"/>
                <w:kern w:val="0"/>
                <w:sz w:val="20"/>
                <w:szCs w:val="20"/>
              </w:rPr>
            </w:pPr>
            <w:r>
              <w:rPr>
                <w:rFonts w:hint="eastAsia" w:ascii="仿宋" w:hAnsi="仿宋" w:eastAsia="仿宋" w:cs="Arial"/>
                <w:color w:val="000000"/>
                <w:spacing w:val="13"/>
                <w:kern w:val="0"/>
                <w:sz w:val="20"/>
                <w:szCs w:val="20"/>
              </w:rPr>
              <w:t>年</w:t>
            </w:r>
            <w:r>
              <w:rPr>
                <w:rFonts w:hint="eastAsia" w:ascii="仿宋" w:hAnsi="仿宋" w:eastAsia="仿宋" w:cs="Arial"/>
                <w:color w:val="000000"/>
                <w:spacing w:val="9"/>
                <w:kern w:val="0"/>
                <w:sz w:val="20"/>
                <w:szCs w:val="20"/>
              </w:rPr>
              <w:t xml:space="preserve">   月   日</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856" w:hRule="atLeast"/>
        </w:trPr>
        <w:tc>
          <w:tcPr>
            <w:tcW w:w="2056" w:type="dxa"/>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after="160" w:line="252" w:lineRule="auto"/>
              <w:jc w:val="left"/>
              <w:textAlignment w:val="baseline"/>
              <w:rPr>
                <w:rFonts w:ascii="Arial" w:hAnsi="Arial" w:eastAsia="宋体" w:cs="Arial"/>
                <w:color w:val="000000"/>
                <w:kern w:val="0"/>
                <w:szCs w:val="21"/>
              </w:rPr>
            </w:pPr>
          </w:p>
          <w:p>
            <w:pPr>
              <w:widowControl/>
              <w:kinsoku w:val="0"/>
              <w:autoSpaceDE w:val="0"/>
              <w:autoSpaceDN w:val="0"/>
              <w:adjustRightInd w:val="0"/>
              <w:snapToGrid w:val="0"/>
              <w:spacing w:after="160" w:line="252" w:lineRule="auto"/>
              <w:ind w:firstLine="402"/>
              <w:jc w:val="left"/>
              <w:textAlignment w:val="baseline"/>
              <w:rPr>
                <w:rFonts w:ascii="Arial" w:hAnsi="Arial" w:eastAsia="宋体" w:cs="Arial"/>
                <w:color w:val="000000"/>
                <w:kern w:val="0"/>
                <w:sz w:val="20"/>
                <w:szCs w:val="21"/>
              </w:rPr>
            </w:pPr>
          </w:p>
          <w:p>
            <w:pPr>
              <w:widowControl/>
              <w:kinsoku w:val="0"/>
              <w:autoSpaceDE w:val="0"/>
              <w:autoSpaceDN w:val="0"/>
              <w:adjustRightInd w:val="0"/>
              <w:snapToGrid w:val="0"/>
              <w:spacing w:after="160" w:line="252" w:lineRule="auto"/>
              <w:ind w:firstLine="402"/>
              <w:jc w:val="left"/>
              <w:textAlignment w:val="baseline"/>
              <w:rPr>
                <w:rFonts w:ascii="Arial" w:hAnsi="Arial" w:eastAsia="宋体" w:cs="Arial"/>
                <w:color w:val="000000"/>
                <w:kern w:val="0"/>
                <w:sz w:val="20"/>
                <w:szCs w:val="21"/>
              </w:rPr>
            </w:pPr>
          </w:p>
          <w:p>
            <w:pPr>
              <w:widowControl/>
              <w:kinsoku w:val="0"/>
              <w:autoSpaceDE w:val="0"/>
              <w:autoSpaceDN w:val="0"/>
              <w:adjustRightInd w:val="0"/>
              <w:snapToGrid w:val="0"/>
              <w:spacing w:before="65" w:after="160" w:line="276" w:lineRule="auto"/>
              <w:ind w:left="628" w:firstLine="426"/>
              <w:jc w:val="left"/>
              <w:textAlignment w:val="baseline"/>
              <w:rPr>
                <w:rFonts w:hint="eastAsia" w:ascii="仿宋" w:hAnsi="仿宋" w:eastAsia="仿宋" w:cs="Arial"/>
                <w:color w:val="000000"/>
                <w:kern w:val="0"/>
                <w:sz w:val="20"/>
                <w:szCs w:val="20"/>
              </w:rPr>
            </w:pPr>
            <w:r>
              <w:rPr>
                <w:rFonts w:hint="eastAsia" w:ascii="仿宋" w:hAnsi="仿宋" w:eastAsia="仿宋" w:cs="Arial"/>
                <w:color w:val="000000"/>
                <w:spacing w:val="6"/>
                <w:kern w:val="0"/>
                <w:sz w:val="20"/>
                <w:szCs w:val="20"/>
              </w:rPr>
              <w:t>审</w:t>
            </w:r>
            <w:r>
              <w:rPr>
                <w:rFonts w:hint="eastAsia" w:ascii="仿宋" w:hAnsi="仿宋" w:eastAsia="仿宋" w:cs="Arial"/>
                <w:color w:val="000000"/>
                <w:spacing w:val="4"/>
                <w:kern w:val="0"/>
                <w:sz w:val="20"/>
                <w:szCs w:val="20"/>
              </w:rPr>
              <w:t>核意见</w:t>
            </w:r>
          </w:p>
        </w:tc>
        <w:tc>
          <w:tcPr>
            <w:tcW w:w="6598" w:type="dxa"/>
            <w:gridSpan w:val="4"/>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after="160" w:line="456" w:lineRule="auto"/>
              <w:jc w:val="left"/>
              <w:textAlignment w:val="baseline"/>
              <w:rPr>
                <w:rFonts w:ascii="Arial" w:hAnsi="Arial" w:eastAsia="宋体" w:cs="Arial"/>
                <w:color w:val="000000"/>
                <w:kern w:val="0"/>
                <w:szCs w:val="21"/>
              </w:rPr>
            </w:pPr>
          </w:p>
          <w:p>
            <w:pPr>
              <w:widowControl/>
              <w:kinsoku w:val="0"/>
              <w:autoSpaceDE w:val="0"/>
              <w:autoSpaceDN w:val="0"/>
              <w:adjustRightInd w:val="0"/>
              <w:snapToGrid w:val="0"/>
              <w:spacing w:before="65" w:after="160" w:line="276" w:lineRule="auto"/>
              <w:ind w:left="16" w:firstLine="434"/>
              <w:jc w:val="left"/>
              <w:textAlignment w:val="baseline"/>
              <w:rPr>
                <w:rFonts w:hint="eastAsia" w:ascii="仿宋" w:hAnsi="仿宋" w:eastAsia="仿宋" w:cs="Arial"/>
                <w:color w:val="000000"/>
                <w:kern w:val="0"/>
                <w:sz w:val="20"/>
                <w:szCs w:val="20"/>
              </w:rPr>
            </w:pPr>
            <w:r>
              <w:rPr>
                <w:rFonts w:hint="eastAsia" w:ascii="仿宋" w:hAnsi="仿宋" w:eastAsia="仿宋" w:cs="Arial"/>
                <w:color w:val="000000"/>
                <w:spacing w:val="8"/>
                <w:kern w:val="0"/>
                <w:sz w:val="20"/>
                <w:szCs w:val="20"/>
              </w:rPr>
              <w:t>通</w:t>
            </w:r>
            <w:r>
              <w:rPr>
                <w:rFonts w:hint="eastAsia" w:ascii="仿宋" w:hAnsi="仿宋" w:eastAsia="仿宋" w:cs="Arial"/>
                <w:color w:val="000000"/>
                <w:spacing w:val="7"/>
                <w:kern w:val="0"/>
                <w:sz w:val="20"/>
                <w:szCs w:val="20"/>
              </w:rPr>
              <w:t>过/不通过(原因)</w:t>
            </w:r>
            <w:r>
              <w:rPr>
                <w:rFonts w:hint="eastAsia" w:ascii="仿宋" w:hAnsi="仿宋" w:eastAsia="仿宋" w:cs="Arial"/>
                <w:color w:val="000000"/>
                <w:kern w:val="0"/>
                <w:sz w:val="20"/>
                <w:szCs w:val="20"/>
                <w:u w:val="single"/>
              </w:rPr>
              <w:t xml:space="preserve">                       </w:t>
            </w:r>
          </w:p>
          <w:p>
            <w:pPr>
              <w:widowControl/>
              <w:kinsoku w:val="0"/>
              <w:autoSpaceDE w:val="0"/>
              <w:autoSpaceDN w:val="0"/>
              <w:adjustRightInd w:val="0"/>
              <w:snapToGrid w:val="0"/>
              <w:spacing w:after="160" w:line="448" w:lineRule="auto"/>
              <w:jc w:val="left"/>
              <w:textAlignment w:val="baseline"/>
              <w:rPr>
                <w:rFonts w:ascii="Arial" w:hAnsi="Arial" w:eastAsia="宋体" w:cs="Arial"/>
                <w:color w:val="000000"/>
                <w:kern w:val="0"/>
                <w:szCs w:val="21"/>
              </w:rPr>
            </w:pPr>
          </w:p>
          <w:p>
            <w:pPr>
              <w:widowControl/>
              <w:kinsoku w:val="0"/>
              <w:autoSpaceDE w:val="0"/>
              <w:autoSpaceDN w:val="0"/>
              <w:adjustRightInd w:val="0"/>
              <w:snapToGrid w:val="0"/>
              <w:spacing w:before="65" w:after="160" w:line="307" w:lineRule="exact"/>
              <w:ind w:left="1056" w:firstLine="502"/>
              <w:jc w:val="left"/>
              <w:textAlignment w:val="baseline"/>
              <w:rPr>
                <w:rFonts w:hint="eastAsia" w:ascii="仿宋" w:hAnsi="仿宋" w:eastAsia="仿宋" w:cs="Arial"/>
                <w:color w:val="000000"/>
                <w:kern w:val="0"/>
                <w:sz w:val="20"/>
                <w:szCs w:val="20"/>
              </w:rPr>
            </w:pPr>
            <w:r>
              <w:rPr>
                <w:rFonts w:hint="eastAsia" w:ascii="仿宋" w:hAnsi="仿宋" w:eastAsia="仿宋" w:cs="Arial"/>
                <w:color w:val="000000"/>
                <w:spacing w:val="25"/>
                <w:kern w:val="0"/>
                <w:position w:val="7"/>
                <w:sz w:val="20"/>
                <w:szCs w:val="20"/>
              </w:rPr>
              <w:t>(</w:t>
            </w:r>
            <w:r>
              <w:rPr>
                <w:rFonts w:hint="eastAsia" w:ascii="仿宋" w:hAnsi="仿宋" w:eastAsia="仿宋" w:cs="Arial"/>
                <w:color w:val="000000"/>
                <w:spacing w:val="14"/>
                <w:kern w:val="0"/>
                <w:position w:val="7"/>
                <w:sz w:val="20"/>
                <w:szCs w:val="20"/>
              </w:rPr>
              <w:t>中国人民银行分支机构支付结算部门公章)</w:t>
            </w:r>
          </w:p>
          <w:p>
            <w:pPr>
              <w:widowControl/>
              <w:kinsoku w:val="0"/>
              <w:autoSpaceDE w:val="0"/>
              <w:autoSpaceDN w:val="0"/>
              <w:adjustRightInd w:val="0"/>
              <w:snapToGrid w:val="0"/>
              <w:spacing w:after="160" w:line="276" w:lineRule="auto"/>
              <w:ind w:left="3253" w:firstLine="434"/>
              <w:jc w:val="left"/>
              <w:textAlignment w:val="baseline"/>
              <w:rPr>
                <w:rFonts w:hint="eastAsia" w:ascii="仿宋" w:hAnsi="仿宋" w:eastAsia="仿宋" w:cs="Arial"/>
                <w:color w:val="000000"/>
                <w:kern w:val="0"/>
                <w:sz w:val="20"/>
                <w:szCs w:val="20"/>
              </w:rPr>
            </w:pPr>
            <w:r>
              <w:rPr>
                <w:rFonts w:hint="eastAsia" w:ascii="仿宋" w:hAnsi="仿宋" w:eastAsia="仿宋" w:cs="Arial"/>
                <w:color w:val="000000"/>
                <w:spacing w:val="8"/>
                <w:kern w:val="0"/>
                <w:sz w:val="20"/>
                <w:szCs w:val="20"/>
              </w:rPr>
              <w:t xml:space="preserve">年      月     </w:t>
            </w:r>
            <w:r>
              <w:rPr>
                <w:rFonts w:hint="eastAsia" w:ascii="仿宋" w:hAnsi="仿宋" w:eastAsia="仿宋" w:cs="Arial"/>
                <w:color w:val="000000"/>
                <w:spacing w:val="7"/>
                <w:kern w:val="0"/>
                <w:sz w:val="20"/>
                <w:szCs w:val="20"/>
              </w:rPr>
              <w:t>日</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461" w:hRule="atLeast"/>
        </w:trPr>
        <w:tc>
          <w:tcPr>
            <w:tcW w:w="2056" w:type="dxa"/>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after="160" w:line="278" w:lineRule="auto"/>
              <w:jc w:val="left"/>
              <w:textAlignment w:val="baseline"/>
              <w:rPr>
                <w:rFonts w:ascii="Arial" w:hAnsi="Arial" w:eastAsia="宋体" w:cs="Arial"/>
                <w:color w:val="000000"/>
                <w:kern w:val="0"/>
                <w:szCs w:val="21"/>
              </w:rPr>
            </w:pPr>
          </w:p>
          <w:p>
            <w:pPr>
              <w:widowControl/>
              <w:kinsoku w:val="0"/>
              <w:autoSpaceDE w:val="0"/>
              <w:autoSpaceDN w:val="0"/>
              <w:adjustRightInd w:val="0"/>
              <w:snapToGrid w:val="0"/>
              <w:spacing w:after="160" w:line="278" w:lineRule="auto"/>
              <w:ind w:firstLine="402"/>
              <w:jc w:val="left"/>
              <w:textAlignment w:val="baseline"/>
              <w:rPr>
                <w:rFonts w:ascii="Arial" w:hAnsi="Arial" w:eastAsia="宋体" w:cs="Arial"/>
                <w:color w:val="000000"/>
                <w:kern w:val="0"/>
                <w:sz w:val="20"/>
                <w:szCs w:val="21"/>
              </w:rPr>
            </w:pPr>
          </w:p>
          <w:p>
            <w:pPr>
              <w:widowControl/>
              <w:kinsoku w:val="0"/>
              <w:autoSpaceDE w:val="0"/>
              <w:autoSpaceDN w:val="0"/>
              <w:adjustRightInd w:val="0"/>
              <w:snapToGrid w:val="0"/>
              <w:spacing w:before="65" w:after="160" w:line="276" w:lineRule="auto"/>
              <w:ind w:left="624" w:firstLine="430"/>
              <w:jc w:val="left"/>
              <w:textAlignment w:val="baseline"/>
              <w:rPr>
                <w:rFonts w:hint="eastAsia" w:ascii="仿宋" w:hAnsi="仿宋" w:eastAsia="仿宋" w:cs="Arial"/>
                <w:color w:val="000000"/>
                <w:kern w:val="0"/>
                <w:sz w:val="20"/>
                <w:szCs w:val="20"/>
              </w:rPr>
            </w:pPr>
            <w:r>
              <w:rPr>
                <w:rFonts w:hint="eastAsia" w:ascii="仿宋" w:hAnsi="仿宋" w:eastAsia="仿宋" w:cs="Arial"/>
                <w:color w:val="000000"/>
                <w:spacing w:val="7"/>
                <w:kern w:val="0"/>
                <w:sz w:val="20"/>
                <w:szCs w:val="20"/>
              </w:rPr>
              <w:t>办</w:t>
            </w:r>
            <w:r>
              <w:rPr>
                <w:rFonts w:hint="eastAsia" w:ascii="仿宋" w:hAnsi="仿宋" w:eastAsia="仿宋" w:cs="Arial"/>
                <w:color w:val="000000"/>
                <w:spacing w:val="5"/>
                <w:kern w:val="0"/>
                <w:sz w:val="20"/>
                <w:szCs w:val="20"/>
              </w:rPr>
              <w:t>理结果</w:t>
            </w:r>
          </w:p>
        </w:tc>
        <w:tc>
          <w:tcPr>
            <w:tcW w:w="6598" w:type="dxa"/>
            <w:gridSpan w:val="4"/>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after="160" w:line="273" w:lineRule="auto"/>
              <w:jc w:val="left"/>
              <w:textAlignment w:val="baseline"/>
              <w:rPr>
                <w:rFonts w:ascii="Arial" w:hAnsi="Arial" w:eastAsia="宋体" w:cs="Arial"/>
                <w:color w:val="000000"/>
                <w:kern w:val="0"/>
                <w:szCs w:val="21"/>
              </w:rPr>
            </w:pPr>
          </w:p>
          <w:p>
            <w:pPr>
              <w:widowControl/>
              <w:kinsoku w:val="0"/>
              <w:autoSpaceDE w:val="0"/>
              <w:autoSpaceDN w:val="0"/>
              <w:adjustRightInd w:val="0"/>
              <w:snapToGrid w:val="0"/>
              <w:spacing w:after="160" w:line="273" w:lineRule="auto"/>
              <w:ind w:firstLine="402"/>
              <w:jc w:val="left"/>
              <w:textAlignment w:val="baseline"/>
              <w:rPr>
                <w:rFonts w:ascii="Arial" w:hAnsi="Arial" w:eastAsia="宋体" w:cs="Arial"/>
                <w:color w:val="000000"/>
                <w:kern w:val="0"/>
                <w:sz w:val="20"/>
                <w:szCs w:val="21"/>
              </w:rPr>
            </w:pPr>
          </w:p>
          <w:p>
            <w:pPr>
              <w:widowControl/>
              <w:kinsoku w:val="0"/>
              <w:autoSpaceDE w:val="0"/>
              <w:autoSpaceDN w:val="0"/>
              <w:adjustRightInd w:val="0"/>
              <w:snapToGrid w:val="0"/>
              <w:spacing w:after="160" w:line="273" w:lineRule="auto"/>
              <w:ind w:firstLine="402"/>
              <w:jc w:val="left"/>
              <w:textAlignment w:val="baseline"/>
              <w:rPr>
                <w:rFonts w:ascii="Arial" w:hAnsi="Arial" w:eastAsia="宋体" w:cs="Arial"/>
                <w:color w:val="000000"/>
                <w:kern w:val="0"/>
                <w:sz w:val="20"/>
                <w:szCs w:val="21"/>
              </w:rPr>
            </w:pPr>
          </w:p>
          <w:p>
            <w:pPr>
              <w:widowControl/>
              <w:kinsoku w:val="0"/>
              <w:autoSpaceDE w:val="0"/>
              <w:autoSpaceDN w:val="0"/>
              <w:adjustRightInd w:val="0"/>
              <w:snapToGrid w:val="0"/>
              <w:spacing w:before="65" w:after="160" w:line="305" w:lineRule="exact"/>
              <w:ind w:left="1372" w:firstLine="466"/>
              <w:jc w:val="left"/>
              <w:textAlignment w:val="baseline"/>
              <w:rPr>
                <w:rFonts w:hint="eastAsia" w:ascii="仿宋" w:hAnsi="仿宋" w:eastAsia="仿宋" w:cs="Arial"/>
                <w:color w:val="000000"/>
                <w:kern w:val="0"/>
                <w:sz w:val="20"/>
                <w:szCs w:val="20"/>
              </w:rPr>
            </w:pPr>
            <w:r>
              <w:rPr>
                <w:rFonts w:hint="eastAsia" w:ascii="仿宋" w:hAnsi="仿宋" w:eastAsia="仿宋" w:cs="Arial"/>
                <w:color w:val="000000"/>
                <w:spacing w:val="16"/>
                <w:kern w:val="0"/>
                <w:position w:val="7"/>
                <w:sz w:val="20"/>
                <w:szCs w:val="20"/>
              </w:rPr>
              <w:t>(</w:t>
            </w:r>
            <w:r>
              <w:rPr>
                <w:rFonts w:hint="eastAsia" w:ascii="仿宋" w:hAnsi="仿宋" w:eastAsia="仿宋" w:cs="Arial"/>
                <w:color w:val="000000"/>
                <w:spacing w:val="15"/>
                <w:kern w:val="0"/>
                <w:position w:val="7"/>
                <w:sz w:val="20"/>
                <w:szCs w:val="20"/>
              </w:rPr>
              <w:t>中国人民银行分支机构营业部门公章)</w:t>
            </w:r>
          </w:p>
          <w:p>
            <w:pPr>
              <w:widowControl/>
              <w:kinsoku w:val="0"/>
              <w:autoSpaceDE w:val="0"/>
              <w:autoSpaceDN w:val="0"/>
              <w:adjustRightInd w:val="0"/>
              <w:snapToGrid w:val="0"/>
              <w:spacing w:after="160" w:line="276" w:lineRule="auto"/>
              <w:ind w:left="2953" w:firstLine="434"/>
              <w:jc w:val="left"/>
              <w:textAlignment w:val="baseline"/>
              <w:rPr>
                <w:rFonts w:hint="eastAsia" w:ascii="仿宋" w:hAnsi="仿宋" w:eastAsia="仿宋" w:cs="Arial"/>
                <w:color w:val="000000"/>
                <w:kern w:val="0"/>
                <w:sz w:val="20"/>
                <w:szCs w:val="20"/>
              </w:rPr>
            </w:pPr>
            <w:r>
              <w:rPr>
                <w:rFonts w:hint="eastAsia" w:ascii="仿宋" w:hAnsi="仿宋" w:eastAsia="仿宋" w:cs="Arial"/>
                <w:color w:val="000000"/>
                <w:spacing w:val="8"/>
                <w:kern w:val="0"/>
                <w:sz w:val="20"/>
                <w:szCs w:val="20"/>
              </w:rPr>
              <w:t xml:space="preserve">年      月     </w:t>
            </w:r>
            <w:r>
              <w:rPr>
                <w:rFonts w:hint="eastAsia" w:ascii="仿宋" w:hAnsi="仿宋" w:eastAsia="仿宋" w:cs="Arial"/>
                <w:color w:val="000000"/>
                <w:spacing w:val="7"/>
                <w:kern w:val="0"/>
                <w:sz w:val="20"/>
                <w:szCs w:val="20"/>
              </w:rPr>
              <w:t>日</w:t>
            </w:r>
          </w:p>
        </w:tc>
      </w:tr>
    </w:tbl>
    <w:p>
      <w:pPr>
        <w:widowControl/>
        <w:kinsoku w:val="0"/>
        <w:autoSpaceDE w:val="0"/>
        <w:autoSpaceDN w:val="0"/>
        <w:adjustRightInd w:val="0"/>
        <w:snapToGrid w:val="0"/>
        <w:spacing w:before="34"/>
        <w:ind w:left="185" w:right="-58" w:firstLine="458"/>
        <w:textAlignment w:val="baseline"/>
        <w:rPr>
          <w:rFonts w:hint="eastAsia" w:ascii="仿宋" w:hAnsi="仿宋" w:eastAsia="仿宋" w:cs="Arial"/>
          <w:color w:val="000000"/>
          <w:kern w:val="0"/>
          <w:sz w:val="24"/>
          <w:szCs w:val="24"/>
        </w:rPr>
      </w:pPr>
      <w:r>
        <w:rPr>
          <w:rFonts w:hint="eastAsia" w:ascii="仿宋" w:hAnsi="仿宋" w:eastAsia="仿宋" w:cs="Arial"/>
          <w:color w:val="000000"/>
          <w:spacing w:val="-6"/>
          <w:kern w:val="0"/>
          <w:sz w:val="24"/>
          <w:szCs w:val="24"/>
        </w:rPr>
        <w:t>注：</w:t>
      </w:r>
      <w:r>
        <w:rPr>
          <w:rFonts w:hint="eastAsia" w:ascii="仿宋" w:hAnsi="仿宋" w:eastAsia="仿宋" w:cs="Arial"/>
          <w:color w:val="000000"/>
          <w:spacing w:val="-4"/>
          <w:kern w:val="0"/>
          <w:sz w:val="24"/>
          <w:szCs w:val="24"/>
        </w:rPr>
        <w:t>1</w:t>
      </w:r>
      <w:r>
        <w:rPr>
          <w:rFonts w:hint="eastAsia" w:ascii="仿宋" w:hAnsi="仿宋" w:eastAsia="仿宋" w:cs="Arial"/>
          <w:color w:val="000000"/>
          <w:spacing w:val="-3"/>
          <w:kern w:val="0"/>
          <w:sz w:val="24"/>
          <w:szCs w:val="24"/>
        </w:rPr>
        <w:t>.申请书一式两份。中国人民银行分支机构营业部门办理后一份交开户机</w:t>
      </w:r>
      <w:r>
        <w:rPr>
          <w:rFonts w:hint="eastAsia" w:ascii="仿宋" w:hAnsi="仿宋" w:eastAsia="仿宋" w:cs="Arial"/>
          <w:color w:val="000000"/>
          <w:spacing w:val="-2"/>
          <w:kern w:val="0"/>
          <w:sz w:val="24"/>
          <w:szCs w:val="24"/>
        </w:rPr>
        <w:t>构，一份留存归档，并将复印件内部传递至支付结算部门。</w:t>
      </w:r>
    </w:p>
    <w:p>
      <w:pPr>
        <w:widowControl/>
        <w:kinsoku w:val="0"/>
        <w:autoSpaceDE w:val="0"/>
        <w:autoSpaceDN w:val="0"/>
        <w:adjustRightInd w:val="0"/>
        <w:snapToGrid w:val="0"/>
        <w:spacing w:before="34"/>
        <w:ind w:left="185" w:right="-58" w:firstLine="912" w:firstLineChars="400"/>
        <w:textAlignment w:val="baseline"/>
        <w:rPr>
          <w:rFonts w:hint="eastAsia" w:ascii="仿宋" w:hAnsi="仿宋" w:eastAsia="仿宋" w:cs="Arial"/>
          <w:color w:val="000000"/>
          <w:spacing w:val="-6"/>
          <w:kern w:val="0"/>
          <w:sz w:val="24"/>
          <w:szCs w:val="24"/>
        </w:rPr>
      </w:pPr>
      <w:r>
        <w:rPr>
          <w:rFonts w:hint="eastAsia" w:ascii="仿宋" w:hAnsi="仿宋" w:eastAsia="仿宋" w:cs="Arial"/>
          <w:color w:val="000000"/>
          <w:spacing w:val="-6"/>
          <w:kern w:val="0"/>
          <w:sz w:val="24"/>
          <w:szCs w:val="24"/>
        </w:rPr>
        <w:t>2.开户机构申请变更机构地址、营业执照(统一社会信用代码证书)、 业务许可证号码、联系人和联系方式的，填写其他信息变更说明。</w:t>
      </w:r>
      <w:r>
        <w:rPr>
          <w:rFonts w:ascii="仿宋" w:hAnsi="仿宋" w:eastAsia="仿宋" w:cs="Arial"/>
          <w:color w:val="000000"/>
          <w:spacing w:val="-6"/>
          <w:kern w:val="0"/>
          <w:sz w:val="24"/>
          <w:szCs w:val="24"/>
        </w:rPr>
        <w:br w:type="page"/>
      </w:r>
    </w:p>
    <w:p>
      <w:pPr>
        <w:widowControl/>
        <w:kinsoku w:val="0"/>
        <w:autoSpaceDE w:val="0"/>
        <w:autoSpaceDN w:val="0"/>
        <w:adjustRightInd w:val="0"/>
        <w:snapToGrid w:val="0"/>
        <w:spacing w:before="185"/>
        <w:ind w:left="213" w:firstLine="514"/>
        <w:jc w:val="left"/>
        <w:textAlignment w:val="baseline"/>
        <w:rPr>
          <w:rFonts w:hint="eastAsia" w:ascii="仿宋" w:hAnsi="仿宋" w:eastAsia="仿宋" w:cs="Arial"/>
          <w:color w:val="000000"/>
          <w:kern w:val="0"/>
          <w:sz w:val="31"/>
          <w:szCs w:val="31"/>
        </w:rPr>
      </w:pPr>
      <w:r>
        <w:rPr>
          <w:rFonts w:hint="eastAsia" w:ascii="仿宋" w:hAnsi="仿宋" w:eastAsia="仿宋" w:cs="Arial"/>
          <w:color w:val="000000"/>
          <w:spacing w:val="-27"/>
          <w:kern w:val="0"/>
          <w:sz w:val="31"/>
          <w:szCs w:val="31"/>
        </w:rPr>
        <w:t>附</w:t>
      </w:r>
      <w:r>
        <w:rPr>
          <w:rFonts w:hint="eastAsia" w:ascii="仿宋" w:hAnsi="仿宋" w:eastAsia="仿宋" w:cs="Arial"/>
          <w:color w:val="000000"/>
          <w:spacing w:val="-25"/>
          <w:kern w:val="0"/>
          <w:sz w:val="31"/>
          <w:szCs w:val="31"/>
        </w:rPr>
        <w:t xml:space="preserve"> 4</w:t>
      </w:r>
    </w:p>
    <w:p>
      <w:pPr>
        <w:widowControl/>
        <w:kinsoku w:val="0"/>
        <w:autoSpaceDE w:val="0"/>
        <w:autoSpaceDN w:val="0"/>
        <w:adjustRightInd w:val="0"/>
        <w:snapToGrid w:val="0"/>
        <w:spacing w:before="107"/>
        <w:ind w:left="1529" w:firstLine="909"/>
        <w:jc w:val="left"/>
        <w:textAlignment w:val="baseline"/>
        <w:rPr>
          <w:rFonts w:hint="eastAsia" w:ascii="华文中宋" w:hAnsi="华文中宋" w:eastAsia="华文中宋" w:cs="Arial"/>
          <w:color w:val="000000"/>
          <w:kern w:val="0"/>
          <w:sz w:val="43"/>
          <w:szCs w:val="43"/>
        </w:rPr>
      </w:pPr>
      <w:r>
        <w:rPr>
          <w:rFonts w:hint="eastAsia" w:ascii="华文中宋" w:hAnsi="华文中宋" w:eastAsia="华文中宋" w:cs="Arial"/>
          <w:color w:val="000000"/>
          <w:spacing w:val="12"/>
          <w:kern w:val="0"/>
          <w:sz w:val="43"/>
          <w:szCs w:val="43"/>
        </w:rPr>
        <w:t>中</w:t>
      </w:r>
      <w:r>
        <w:rPr>
          <w:rFonts w:hint="eastAsia" w:ascii="华文中宋" w:hAnsi="华文中宋" w:eastAsia="华文中宋" w:cs="Arial"/>
          <w:color w:val="000000"/>
          <w:spacing w:val="7"/>
          <w:kern w:val="0"/>
          <w:sz w:val="43"/>
          <w:szCs w:val="43"/>
        </w:rPr>
        <w:t>央银行存款账户撤销申请书</w:t>
      </w:r>
    </w:p>
    <w:tbl>
      <w:tblPr>
        <w:tblStyle w:val="393"/>
        <w:tblW w:w="8216" w:type="dxa"/>
        <w:tblInd w:w="11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929"/>
        <w:gridCol w:w="2077"/>
        <w:gridCol w:w="1554"/>
        <w:gridCol w:w="2656"/>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0" w:hRule="atLeast"/>
        </w:trPr>
        <w:tc>
          <w:tcPr>
            <w:tcW w:w="1929" w:type="dxa"/>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before="182" w:after="160" w:line="276" w:lineRule="auto"/>
              <w:ind w:left="420" w:firstLine="546"/>
              <w:jc w:val="left"/>
              <w:textAlignment w:val="baseline"/>
              <w:rPr>
                <w:rFonts w:hint="eastAsia" w:ascii="仿宋" w:hAnsi="仿宋" w:eastAsia="仿宋" w:cs="Arial"/>
                <w:color w:val="000000"/>
                <w:kern w:val="0"/>
                <w:sz w:val="28"/>
                <w:szCs w:val="28"/>
              </w:rPr>
            </w:pPr>
            <w:r>
              <w:rPr>
                <w:rFonts w:hint="eastAsia" w:ascii="仿宋" w:hAnsi="仿宋" w:eastAsia="仿宋" w:cs="Arial"/>
                <w:color w:val="000000"/>
                <w:spacing w:val="-4"/>
                <w:kern w:val="0"/>
                <w:sz w:val="28"/>
                <w:szCs w:val="28"/>
              </w:rPr>
              <w:t>单</w:t>
            </w:r>
            <w:r>
              <w:rPr>
                <w:rFonts w:hint="eastAsia" w:ascii="仿宋" w:hAnsi="仿宋" w:eastAsia="仿宋" w:cs="Arial"/>
                <w:color w:val="000000"/>
                <w:spacing w:val="-3"/>
                <w:kern w:val="0"/>
                <w:sz w:val="28"/>
                <w:szCs w:val="28"/>
              </w:rPr>
              <w:t>位</w:t>
            </w:r>
            <w:r>
              <w:rPr>
                <w:rFonts w:hint="eastAsia" w:ascii="仿宋" w:hAnsi="仿宋" w:eastAsia="仿宋" w:cs="Arial"/>
                <w:color w:val="000000"/>
                <w:spacing w:val="-2"/>
                <w:kern w:val="0"/>
                <w:sz w:val="28"/>
                <w:szCs w:val="28"/>
              </w:rPr>
              <w:t>名称</w:t>
            </w:r>
          </w:p>
        </w:tc>
        <w:tc>
          <w:tcPr>
            <w:tcW w:w="6287" w:type="dxa"/>
            <w:gridSpan w:val="3"/>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after="160" w:line="276" w:lineRule="auto"/>
              <w:jc w:val="left"/>
              <w:textAlignment w:val="baseline"/>
              <w:rPr>
                <w:rFonts w:ascii="Arial" w:hAnsi="Arial" w:eastAsia="宋体" w:cs="Arial"/>
                <w:color w:val="000000"/>
                <w:kern w:val="0"/>
                <w:szCs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614" w:hRule="atLeast"/>
        </w:trPr>
        <w:tc>
          <w:tcPr>
            <w:tcW w:w="1929" w:type="dxa"/>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before="166" w:after="160" w:line="276" w:lineRule="auto"/>
              <w:ind w:left="410" w:firstLine="558"/>
              <w:jc w:val="left"/>
              <w:textAlignment w:val="baseline"/>
              <w:rPr>
                <w:rFonts w:hint="eastAsia" w:ascii="仿宋" w:hAnsi="仿宋" w:eastAsia="仿宋" w:cs="Arial"/>
                <w:color w:val="000000"/>
                <w:kern w:val="0"/>
                <w:sz w:val="28"/>
                <w:szCs w:val="28"/>
              </w:rPr>
            </w:pPr>
            <w:r>
              <w:rPr>
                <w:rFonts w:hint="eastAsia" w:ascii="仿宋" w:hAnsi="仿宋" w:eastAsia="仿宋" w:cs="Arial"/>
                <w:color w:val="000000"/>
                <w:spacing w:val="-1"/>
                <w:kern w:val="0"/>
                <w:sz w:val="28"/>
                <w:szCs w:val="28"/>
              </w:rPr>
              <w:t>账户名称</w:t>
            </w:r>
          </w:p>
        </w:tc>
        <w:tc>
          <w:tcPr>
            <w:tcW w:w="6287" w:type="dxa"/>
            <w:gridSpan w:val="3"/>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after="160" w:line="276" w:lineRule="auto"/>
              <w:jc w:val="left"/>
              <w:textAlignment w:val="baseline"/>
              <w:rPr>
                <w:rFonts w:ascii="Arial" w:hAnsi="Arial" w:eastAsia="宋体" w:cs="Arial"/>
                <w:color w:val="000000"/>
                <w:kern w:val="0"/>
                <w:szCs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751" w:hRule="atLeast"/>
        </w:trPr>
        <w:tc>
          <w:tcPr>
            <w:tcW w:w="1929" w:type="dxa"/>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before="233" w:after="160" w:line="276" w:lineRule="auto"/>
              <w:ind w:left="688" w:firstLine="554"/>
              <w:jc w:val="left"/>
              <w:textAlignment w:val="baseline"/>
              <w:rPr>
                <w:rFonts w:hint="eastAsia" w:ascii="仿宋" w:hAnsi="仿宋" w:eastAsia="仿宋" w:cs="Arial"/>
                <w:color w:val="000000"/>
                <w:kern w:val="0"/>
                <w:sz w:val="28"/>
                <w:szCs w:val="28"/>
              </w:rPr>
            </w:pPr>
            <w:r>
              <w:rPr>
                <w:rFonts w:hint="eastAsia" w:ascii="仿宋" w:hAnsi="仿宋" w:eastAsia="仿宋" w:cs="Arial"/>
                <w:color w:val="000000"/>
                <w:spacing w:val="-2"/>
                <w:kern w:val="0"/>
                <w:sz w:val="28"/>
                <w:szCs w:val="28"/>
              </w:rPr>
              <w:t>账</w:t>
            </w:r>
            <w:r>
              <w:rPr>
                <w:rFonts w:hint="eastAsia" w:ascii="仿宋" w:hAnsi="仿宋" w:eastAsia="仿宋" w:cs="Arial"/>
                <w:color w:val="000000"/>
                <w:spacing w:val="-1"/>
                <w:kern w:val="0"/>
                <w:sz w:val="28"/>
                <w:szCs w:val="28"/>
              </w:rPr>
              <w:t>号</w:t>
            </w:r>
          </w:p>
        </w:tc>
        <w:tc>
          <w:tcPr>
            <w:tcW w:w="6287" w:type="dxa"/>
            <w:gridSpan w:val="3"/>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after="160" w:line="276" w:lineRule="auto"/>
              <w:jc w:val="left"/>
              <w:textAlignment w:val="baseline"/>
              <w:rPr>
                <w:rFonts w:ascii="Arial" w:hAnsi="Arial" w:eastAsia="宋体" w:cs="Arial"/>
                <w:color w:val="000000"/>
                <w:kern w:val="0"/>
                <w:szCs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75" w:hRule="atLeast"/>
        </w:trPr>
        <w:tc>
          <w:tcPr>
            <w:tcW w:w="1929" w:type="dxa"/>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after="160" w:line="352" w:lineRule="auto"/>
              <w:ind w:firstLine="402"/>
              <w:jc w:val="left"/>
              <w:textAlignment w:val="baseline"/>
              <w:rPr>
                <w:rFonts w:ascii="Arial" w:hAnsi="Arial" w:eastAsia="宋体" w:cs="Arial"/>
                <w:color w:val="000000"/>
                <w:kern w:val="0"/>
                <w:sz w:val="20"/>
                <w:szCs w:val="21"/>
              </w:rPr>
            </w:pPr>
          </w:p>
          <w:p>
            <w:pPr>
              <w:widowControl/>
              <w:kinsoku w:val="0"/>
              <w:autoSpaceDE w:val="0"/>
              <w:autoSpaceDN w:val="0"/>
              <w:adjustRightInd w:val="0"/>
              <w:snapToGrid w:val="0"/>
              <w:spacing w:before="91" w:after="160" w:line="276" w:lineRule="auto"/>
              <w:ind w:left="417" w:firstLine="550"/>
              <w:jc w:val="left"/>
              <w:textAlignment w:val="baseline"/>
              <w:rPr>
                <w:rFonts w:hint="eastAsia" w:ascii="仿宋" w:hAnsi="仿宋" w:eastAsia="仿宋" w:cs="Arial"/>
                <w:color w:val="000000"/>
                <w:kern w:val="0"/>
                <w:sz w:val="28"/>
                <w:szCs w:val="28"/>
              </w:rPr>
            </w:pPr>
            <w:r>
              <w:rPr>
                <w:rFonts w:hint="eastAsia" w:ascii="仿宋" w:hAnsi="仿宋" w:eastAsia="仿宋" w:cs="Arial"/>
                <w:color w:val="000000"/>
                <w:spacing w:val="-3"/>
                <w:kern w:val="0"/>
                <w:sz w:val="28"/>
                <w:szCs w:val="28"/>
              </w:rPr>
              <w:t>撤</w:t>
            </w:r>
            <w:r>
              <w:rPr>
                <w:rFonts w:hint="eastAsia" w:ascii="仿宋" w:hAnsi="仿宋" w:eastAsia="仿宋" w:cs="Arial"/>
                <w:color w:val="000000"/>
                <w:spacing w:val="-2"/>
                <w:kern w:val="0"/>
                <w:sz w:val="28"/>
                <w:szCs w:val="28"/>
              </w:rPr>
              <w:t>销原因</w:t>
            </w:r>
          </w:p>
        </w:tc>
        <w:tc>
          <w:tcPr>
            <w:tcW w:w="6287" w:type="dxa"/>
            <w:gridSpan w:val="3"/>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after="160" w:line="276" w:lineRule="auto"/>
              <w:jc w:val="left"/>
              <w:textAlignment w:val="baseline"/>
              <w:rPr>
                <w:rFonts w:ascii="Arial" w:hAnsi="Arial" w:eastAsia="宋体" w:cs="Arial"/>
                <w:color w:val="000000"/>
                <w:kern w:val="0"/>
                <w:szCs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7" w:hRule="atLeast"/>
        </w:trPr>
        <w:tc>
          <w:tcPr>
            <w:tcW w:w="1929" w:type="dxa"/>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before="183" w:after="160" w:line="276" w:lineRule="auto"/>
              <w:ind w:left="559" w:firstLine="542"/>
              <w:jc w:val="left"/>
              <w:textAlignment w:val="baseline"/>
              <w:rPr>
                <w:rFonts w:hint="eastAsia" w:ascii="仿宋" w:hAnsi="仿宋" w:eastAsia="仿宋" w:cs="Arial"/>
                <w:color w:val="000000"/>
                <w:kern w:val="0"/>
                <w:sz w:val="28"/>
                <w:szCs w:val="28"/>
              </w:rPr>
            </w:pPr>
            <w:r>
              <w:rPr>
                <w:rFonts w:hint="eastAsia" w:ascii="仿宋" w:hAnsi="仿宋" w:eastAsia="仿宋" w:cs="Arial"/>
                <w:color w:val="000000"/>
                <w:spacing w:val="-5"/>
                <w:kern w:val="0"/>
                <w:sz w:val="28"/>
                <w:szCs w:val="28"/>
              </w:rPr>
              <w:t>经</w:t>
            </w:r>
            <w:r>
              <w:rPr>
                <w:rFonts w:hint="eastAsia" w:ascii="仿宋" w:hAnsi="仿宋" w:eastAsia="仿宋" w:cs="Arial"/>
                <w:color w:val="000000"/>
                <w:spacing w:val="-3"/>
                <w:kern w:val="0"/>
                <w:sz w:val="28"/>
                <w:szCs w:val="28"/>
              </w:rPr>
              <w:t>办人</w:t>
            </w:r>
          </w:p>
        </w:tc>
        <w:tc>
          <w:tcPr>
            <w:tcW w:w="2077" w:type="dxa"/>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after="160" w:line="276" w:lineRule="auto"/>
              <w:jc w:val="left"/>
              <w:textAlignment w:val="baseline"/>
              <w:rPr>
                <w:rFonts w:ascii="Arial" w:hAnsi="Arial" w:eastAsia="宋体" w:cs="Arial"/>
                <w:color w:val="000000"/>
                <w:kern w:val="0"/>
                <w:szCs w:val="21"/>
              </w:rPr>
            </w:pPr>
          </w:p>
        </w:tc>
        <w:tc>
          <w:tcPr>
            <w:tcW w:w="1554" w:type="dxa"/>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before="202" w:after="160" w:line="276" w:lineRule="auto"/>
              <w:ind w:left="226" w:firstLine="554"/>
              <w:jc w:val="left"/>
              <w:textAlignment w:val="baseline"/>
              <w:rPr>
                <w:rFonts w:hint="eastAsia" w:ascii="仿宋" w:hAnsi="仿宋" w:eastAsia="仿宋" w:cs="Arial"/>
                <w:color w:val="000000"/>
                <w:kern w:val="0"/>
                <w:sz w:val="28"/>
                <w:szCs w:val="28"/>
              </w:rPr>
            </w:pPr>
            <w:r>
              <w:rPr>
                <w:rFonts w:hint="eastAsia" w:ascii="仿宋" w:hAnsi="仿宋" w:eastAsia="仿宋" w:cs="Arial"/>
                <w:color w:val="000000"/>
                <w:spacing w:val="-2"/>
                <w:kern w:val="0"/>
                <w:sz w:val="28"/>
                <w:szCs w:val="28"/>
              </w:rPr>
              <w:t>联系</w:t>
            </w:r>
            <w:r>
              <w:rPr>
                <w:rFonts w:hint="eastAsia" w:ascii="仿宋" w:hAnsi="仿宋" w:eastAsia="仿宋" w:cs="Arial"/>
                <w:color w:val="000000"/>
                <w:spacing w:val="-1"/>
                <w:kern w:val="0"/>
                <w:sz w:val="28"/>
                <w:szCs w:val="28"/>
              </w:rPr>
              <w:t>电话</w:t>
            </w:r>
          </w:p>
        </w:tc>
        <w:tc>
          <w:tcPr>
            <w:tcW w:w="2656" w:type="dxa"/>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after="160" w:line="276" w:lineRule="auto"/>
              <w:jc w:val="left"/>
              <w:textAlignment w:val="baseline"/>
              <w:rPr>
                <w:rFonts w:ascii="Arial" w:hAnsi="Arial" w:eastAsia="宋体" w:cs="Arial"/>
                <w:color w:val="000000"/>
                <w:kern w:val="0"/>
                <w:szCs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627" w:hRule="atLeast"/>
        </w:trPr>
        <w:tc>
          <w:tcPr>
            <w:tcW w:w="8216" w:type="dxa"/>
            <w:gridSpan w:val="4"/>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after="160" w:line="261" w:lineRule="auto"/>
              <w:ind w:firstLine="402"/>
              <w:jc w:val="left"/>
              <w:textAlignment w:val="baseline"/>
              <w:rPr>
                <w:rFonts w:ascii="Arial" w:hAnsi="Arial" w:eastAsia="宋体" w:cs="Arial"/>
                <w:color w:val="000000"/>
                <w:kern w:val="0"/>
                <w:sz w:val="20"/>
                <w:szCs w:val="21"/>
              </w:rPr>
            </w:pPr>
          </w:p>
          <w:p>
            <w:pPr>
              <w:widowControl/>
              <w:kinsoku w:val="0"/>
              <w:autoSpaceDE w:val="0"/>
              <w:autoSpaceDN w:val="0"/>
              <w:adjustRightInd w:val="0"/>
              <w:snapToGrid w:val="0"/>
              <w:spacing w:after="160" w:line="261" w:lineRule="auto"/>
              <w:ind w:firstLine="402"/>
              <w:jc w:val="left"/>
              <w:textAlignment w:val="baseline"/>
              <w:rPr>
                <w:rFonts w:ascii="Arial" w:hAnsi="Arial" w:eastAsia="宋体" w:cs="Arial"/>
                <w:color w:val="000000"/>
                <w:kern w:val="0"/>
                <w:sz w:val="20"/>
                <w:szCs w:val="21"/>
              </w:rPr>
            </w:pPr>
          </w:p>
          <w:p>
            <w:pPr>
              <w:widowControl/>
              <w:kinsoku w:val="0"/>
              <w:autoSpaceDE w:val="0"/>
              <w:autoSpaceDN w:val="0"/>
              <w:adjustRightInd w:val="0"/>
              <w:snapToGrid w:val="0"/>
              <w:spacing w:after="160" w:line="264" w:lineRule="auto"/>
              <w:ind w:firstLine="402"/>
              <w:jc w:val="left"/>
              <w:textAlignment w:val="baseline"/>
              <w:rPr>
                <w:rFonts w:ascii="Arial" w:hAnsi="Arial" w:eastAsia="宋体" w:cs="Arial"/>
                <w:color w:val="000000"/>
                <w:kern w:val="0"/>
                <w:sz w:val="20"/>
                <w:szCs w:val="21"/>
              </w:rPr>
            </w:pPr>
          </w:p>
          <w:p>
            <w:pPr>
              <w:widowControl/>
              <w:kinsoku w:val="0"/>
              <w:autoSpaceDE w:val="0"/>
              <w:autoSpaceDN w:val="0"/>
              <w:adjustRightInd w:val="0"/>
              <w:snapToGrid w:val="0"/>
              <w:spacing w:after="160" w:line="264" w:lineRule="auto"/>
              <w:ind w:firstLine="402"/>
              <w:jc w:val="left"/>
              <w:textAlignment w:val="baseline"/>
              <w:rPr>
                <w:rFonts w:ascii="Arial" w:hAnsi="Arial" w:eastAsia="宋体" w:cs="Arial"/>
                <w:color w:val="000000"/>
                <w:kern w:val="0"/>
                <w:sz w:val="20"/>
                <w:szCs w:val="21"/>
              </w:rPr>
            </w:pPr>
          </w:p>
          <w:p>
            <w:pPr>
              <w:widowControl/>
              <w:kinsoku w:val="0"/>
              <w:autoSpaceDE w:val="0"/>
              <w:autoSpaceDN w:val="0"/>
              <w:adjustRightInd w:val="0"/>
              <w:snapToGrid w:val="0"/>
              <w:spacing w:after="160" w:line="264" w:lineRule="auto"/>
              <w:ind w:firstLine="402"/>
              <w:jc w:val="left"/>
              <w:textAlignment w:val="baseline"/>
              <w:rPr>
                <w:rFonts w:ascii="Arial" w:hAnsi="Arial" w:eastAsia="宋体" w:cs="Arial"/>
                <w:color w:val="000000"/>
                <w:kern w:val="0"/>
                <w:sz w:val="20"/>
                <w:szCs w:val="21"/>
              </w:rPr>
            </w:pPr>
          </w:p>
          <w:p>
            <w:pPr>
              <w:widowControl/>
              <w:kinsoku w:val="0"/>
              <w:autoSpaceDE w:val="0"/>
              <w:autoSpaceDN w:val="0"/>
              <w:adjustRightInd w:val="0"/>
              <w:snapToGrid w:val="0"/>
              <w:spacing w:after="160" w:line="264" w:lineRule="auto"/>
              <w:ind w:firstLine="402"/>
              <w:jc w:val="left"/>
              <w:textAlignment w:val="baseline"/>
              <w:rPr>
                <w:rFonts w:ascii="Arial" w:hAnsi="Arial" w:eastAsia="宋体" w:cs="Arial"/>
                <w:color w:val="000000"/>
                <w:kern w:val="0"/>
                <w:sz w:val="20"/>
                <w:szCs w:val="21"/>
              </w:rPr>
            </w:pPr>
          </w:p>
          <w:p>
            <w:pPr>
              <w:widowControl/>
              <w:kinsoku w:val="0"/>
              <w:autoSpaceDE w:val="0"/>
              <w:autoSpaceDN w:val="0"/>
              <w:adjustRightInd w:val="0"/>
              <w:snapToGrid w:val="0"/>
              <w:spacing w:before="91" w:after="160" w:line="276" w:lineRule="auto"/>
              <w:ind w:left="3926" w:firstLine="646"/>
              <w:jc w:val="left"/>
              <w:textAlignment w:val="baseline"/>
              <w:rPr>
                <w:rFonts w:hint="eastAsia" w:ascii="仿宋" w:hAnsi="仿宋" w:eastAsia="仿宋" w:cs="Arial"/>
                <w:color w:val="000000"/>
                <w:kern w:val="0"/>
                <w:sz w:val="28"/>
                <w:szCs w:val="28"/>
              </w:rPr>
            </w:pPr>
            <w:r>
              <w:rPr>
                <w:rFonts w:hint="eastAsia" w:ascii="仿宋" w:hAnsi="仿宋" w:eastAsia="仿宋" w:cs="Arial"/>
                <w:color w:val="000000"/>
                <w:spacing w:val="21"/>
                <w:kern w:val="0"/>
                <w:sz w:val="28"/>
                <w:szCs w:val="28"/>
              </w:rPr>
              <w:t>(</w:t>
            </w:r>
            <w:r>
              <w:rPr>
                <w:rFonts w:hint="eastAsia" w:ascii="仿宋" w:hAnsi="仿宋" w:eastAsia="仿宋" w:cs="Arial"/>
                <w:color w:val="000000"/>
                <w:spacing w:val="14"/>
                <w:kern w:val="0"/>
                <w:sz w:val="28"/>
                <w:szCs w:val="28"/>
              </w:rPr>
              <w:t>开户机构单位公章)</w:t>
            </w:r>
          </w:p>
          <w:p>
            <w:pPr>
              <w:widowControl/>
              <w:kinsoku w:val="0"/>
              <w:autoSpaceDE w:val="0"/>
              <w:autoSpaceDN w:val="0"/>
              <w:adjustRightInd w:val="0"/>
              <w:snapToGrid w:val="0"/>
              <w:spacing w:before="163" w:after="160" w:line="276" w:lineRule="auto"/>
              <w:ind w:left="6179" w:firstLine="594"/>
              <w:jc w:val="left"/>
              <w:textAlignment w:val="baseline"/>
              <w:rPr>
                <w:rFonts w:hint="eastAsia" w:ascii="仿宋" w:hAnsi="仿宋" w:eastAsia="仿宋" w:cs="Arial"/>
                <w:color w:val="000000"/>
                <w:kern w:val="0"/>
                <w:sz w:val="28"/>
                <w:szCs w:val="28"/>
              </w:rPr>
            </w:pPr>
            <w:r>
              <w:rPr>
                <w:rFonts w:hint="eastAsia" w:ascii="仿宋" w:hAnsi="仿宋" w:eastAsia="仿宋" w:cs="Arial"/>
                <w:color w:val="000000"/>
                <w:spacing w:val="8"/>
                <w:kern w:val="0"/>
                <w:sz w:val="28"/>
                <w:szCs w:val="28"/>
              </w:rPr>
              <w:t>年</w:t>
            </w:r>
            <w:r>
              <w:rPr>
                <w:rFonts w:hint="eastAsia" w:ascii="仿宋" w:hAnsi="仿宋" w:eastAsia="仿宋" w:cs="Arial"/>
                <w:color w:val="000000"/>
                <w:spacing w:val="5"/>
                <w:kern w:val="0"/>
                <w:sz w:val="28"/>
                <w:szCs w:val="28"/>
              </w:rPr>
              <w:t xml:space="preserve">   月   日</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703" w:hRule="atLeast"/>
        </w:trPr>
        <w:tc>
          <w:tcPr>
            <w:tcW w:w="1929" w:type="dxa"/>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after="160" w:line="280" w:lineRule="auto"/>
              <w:jc w:val="left"/>
              <w:textAlignment w:val="baseline"/>
              <w:rPr>
                <w:rFonts w:ascii="Arial" w:hAnsi="Arial" w:eastAsia="宋体" w:cs="Arial"/>
                <w:color w:val="000000"/>
                <w:kern w:val="0"/>
                <w:szCs w:val="21"/>
              </w:rPr>
            </w:pPr>
          </w:p>
          <w:p>
            <w:pPr>
              <w:widowControl/>
              <w:kinsoku w:val="0"/>
              <w:autoSpaceDE w:val="0"/>
              <w:autoSpaceDN w:val="0"/>
              <w:adjustRightInd w:val="0"/>
              <w:snapToGrid w:val="0"/>
              <w:spacing w:after="160" w:line="283" w:lineRule="auto"/>
              <w:ind w:firstLine="402"/>
              <w:jc w:val="left"/>
              <w:textAlignment w:val="baseline"/>
              <w:rPr>
                <w:rFonts w:ascii="Arial" w:hAnsi="Arial" w:eastAsia="宋体" w:cs="Arial"/>
                <w:color w:val="000000"/>
                <w:kern w:val="0"/>
                <w:sz w:val="20"/>
                <w:szCs w:val="21"/>
              </w:rPr>
            </w:pPr>
          </w:p>
          <w:p>
            <w:pPr>
              <w:widowControl/>
              <w:kinsoku w:val="0"/>
              <w:autoSpaceDE w:val="0"/>
              <w:autoSpaceDN w:val="0"/>
              <w:adjustRightInd w:val="0"/>
              <w:snapToGrid w:val="0"/>
              <w:spacing w:after="160" w:line="283" w:lineRule="auto"/>
              <w:ind w:firstLine="402"/>
              <w:jc w:val="left"/>
              <w:textAlignment w:val="baseline"/>
              <w:rPr>
                <w:rFonts w:ascii="Arial" w:hAnsi="Arial" w:eastAsia="宋体" w:cs="Arial"/>
                <w:color w:val="000000"/>
                <w:kern w:val="0"/>
                <w:sz w:val="20"/>
                <w:szCs w:val="21"/>
              </w:rPr>
            </w:pPr>
          </w:p>
          <w:p>
            <w:pPr>
              <w:widowControl/>
              <w:kinsoku w:val="0"/>
              <w:autoSpaceDE w:val="0"/>
              <w:autoSpaceDN w:val="0"/>
              <w:adjustRightInd w:val="0"/>
              <w:snapToGrid w:val="0"/>
              <w:spacing w:after="160" w:line="283" w:lineRule="auto"/>
              <w:ind w:firstLine="402"/>
              <w:jc w:val="left"/>
              <w:textAlignment w:val="baseline"/>
              <w:rPr>
                <w:rFonts w:ascii="Arial" w:hAnsi="Arial" w:eastAsia="宋体" w:cs="Arial"/>
                <w:color w:val="000000"/>
                <w:kern w:val="0"/>
                <w:sz w:val="20"/>
                <w:szCs w:val="21"/>
              </w:rPr>
            </w:pPr>
          </w:p>
          <w:p>
            <w:pPr>
              <w:widowControl/>
              <w:kinsoku w:val="0"/>
              <w:autoSpaceDE w:val="0"/>
              <w:autoSpaceDN w:val="0"/>
              <w:adjustRightInd w:val="0"/>
              <w:snapToGrid w:val="0"/>
              <w:spacing w:before="91" w:after="160" w:line="276" w:lineRule="auto"/>
              <w:ind w:left="432" w:firstLine="542"/>
              <w:jc w:val="left"/>
              <w:textAlignment w:val="baseline"/>
              <w:rPr>
                <w:rFonts w:hint="eastAsia" w:ascii="仿宋" w:hAnsi="仿宋" w:eastAsia="仿宋" w:cs="Arial"/>
                <w:color w:val="000000"/>
                <w:kern w:val="0"/>
                <w:sz w:val="28"/>
                <w:szCs w:val="28"/>
              </w:rPr>
            </w:pPr>
            <w:r>
              <w:rPr>
                <w:rFonts w:hint="eastAsia" w:ascii="仿宋" w:hAnsi="仿宋" w:eastAsia="仿宋" w:cs="Arial"/>
                <w:color w:val="000000"/>
                <w:spacing w:val="-5"/>
                <w:kern w:val="0"/>
                <w:sz w:val="28"/>
                <w:szCs w:val="28"/>
              </w:rPr>
              <w:t>审核意见</w:t>
            </w:r>
          </w:p>
        </w:tc>
        <w:tc>
          <w:tcPr>
            <w:tcW w:w="6287" w:type="dxa"/>
            <w:gridSpan w:val="3"/>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after="160" w:line="367" w:lineRule="auto"/>
              <w:jc w:val="left"/>
              <w:textAlignment w:val="baseline"/>
              <w:rPr>
                <w:rFonts w:ascii="Arial" w:hAnsi="Arial" w:eastAsia="宋体" w:cs="Arial"/>
                <w:color w:val="000000"/>
                <w:kern w:val="0"/>
                <w:szCs w:val="21"/>
              </w:rPr>
            </w:pPr>
          </w:p>
          <w:p>
            <w:pPr>
              <w:widowControl/>
              <w:kinsoku w:val="0"/>
              <w:autoSpaceDE w:val="0"/>
              <w:autoSpaceDN w:val="0"/>
              <w:adjustRightInd w:val="0"/>
              <w:snapToGrid w:val="0"/>
              <w:spacing w:before="91" w:after="160" w:line="276" w:lineRule="auto"/>
              <w:ind w:left="18" w:firstLine="554"/>
              <w:jc w:val="left"/>
              <w:textAlignment w:val="baseline"/>
              <w:rPr>
                <w:rFonts w:hint="eastAsia" w:ascii="仿宋" w:hAnsi="仿宋" w:eastAsia="仿宋" w:cs="Arial"/>
                <w:color w:val="000000"/>
                <w:kern w:val="0"/>
                <w:sz w:val="28"/>
                <w:szCs w:val="28"/>
              </w:rPr>
            </w:pPr>
            <w:r>
              <w:rPr>
                <w:rFonts w:hint="eastAsia" w:ascii="仿宋" w:hAnsi="仿宋" w:eastAsia="仿宋" w:cs="Arial"/>
                <w:color w:val="000000"/>
                <w:spacing w:val="-2"/>
                <w:kern w:val="0"/>
                <w:sz w:val="28"/>
                <w:szCs w:val="28"/>
              </w:rPr>
              <w:t>通过/不通过(原因</w:t>
            </w:r>
            <w:r>
              <w:rPr>
                <w:rFonts w:hint="eastAsia" w:ascii="仿宋" w:hAnsi="仿宋" w:eastAsia="仿宋" w:cs="Arial"/>
                <w:color w:val="000000"/>
                <w:spacing w:val="-1"/>
                <w:kern w:val="0"/>
                <w:sz w:val="28"/>
                <w:szCs w:val="28"/>
              </w:rPr>
              <w:t>)</w:t>
            </w:r>
            <w:r>
              <w:rPr>
                <w:rFonts w:hint="eastAsia" w:ascii="仿宋" w:hAnsi="仿宋" w:eastAsia="仿宋" w:cs="Arial"/>
                <w:color w:val="000000"/>
                <w:kern w:val="0"/>
                <w:sz w:val="28"/>
                <w:szCs w:val="28"/>
                <w:u w:val="single"/>
              </w:rPr>
              <w:t xml:space="preserve">                      </w:t>
            </w:r>
          </w:p>
          <w:p>
            <w:pPr>
              <w:widowControl/>
              <w:kinsoku w:val="0"/>
              <w:autoSpaceDE w:val="0"/>
              <w:autoSpaceDN w:val="0"/>
              <w:adjustRightInd w:val="0"/>
              <w:snapToGrid w:val="0"/>
              <w:spacing w:after="160" w:line="271" w:lineRule="auto"/>
              <w:jc w:val="left"/>
              <w:textAlignment w:val="baseline"/>
              <w:rPr>
                <w:rFonts w:ascii="Arial" w:hAnsi="Arial" w:eastAsia="宋体" w:cs="Arial"/>
                <w:color w:val="000000"/>
                <w:kern w:val="0"/>
                <w:szCs w:val="21"/>
              </w:rPr>
            </w:pPr>
          </w:p>
          <w:p>
            <w:pPr>
              <w:widowControl/>
              <w:kinsoku w:val="0"/>
              <w:autoSpaceDE w:val="0"/>
              <w:autoSpaceDN w:val="0"/>
              <w:adjustRightInd w:val="0"/>
              <w:snapToGrid w:val="0"/>
              <w:spacing w:after="160" w:line="271" w:lineRule="auto"/>
              <w:ind w:firstLine="402"/>
              <w:jc w:val="left"/>
              <w:textAlignment w:val="baseline"/>
              <w:rPr>
                <w:rFonts w:ascii="Arial" w:hAnsi="Arial" w:eastAsia="宋体" w:cs="Arial"/>
                <w:color w:val="000000"/>
                <w:kern w:val="0"/>
                <w:sz w:val="20"/>
                <w:szCs w:val="21"/>
              </w:rPr>
            </w:pPr>
          </w:p>
          <w:p>
            <w:pPr>
              <w:widowControl/>
              <w:kinsoku w:val="0"/>
              <w:autoSpaceDE w:val="0"/>
              <w:autoSpaceDN w:val="0"/>
              <w:adjustRightInd w:val="0"/>
              <w:snapToGrid w:val="0"/>
              <w:spacing w:after="160" w:line="271" w:lineRule="auto"/>
              <w:ind w:firstLine="402"/>
              <w:jc w:val="left"/>
              <w:textAlignment w:val="baseline"/>
              <w:rPr>
                <w:rFonts w:ascii="Arial" w:hAnsi="Arial" w:eastAsia="宋体" w:cs="Arial"/>
                <w:color w:val="000000"/>
                <w:kern w:val="0"/>
                <w:sz w:val="20"/>
                <w:szCs w:val="21"/>
              </w:rPr>
            </w:pPr>
          </w:p>
          <w:p>
            <w:pPr>
              <w:widowControl/>
              <w:kinsoku w:val="0"/>
              <w:autoSpaceDE w:val="0"/>
              <w:autoSpaceDN w:val="0"/>
              <w:adjustRightInd w:val="0"/>
              <w:snapToGrid w:val="0"/>
              <w:spacing w:after="160" w:line="271" w:lineRule="auto"/>
              <w:ind w:firstLine="402"/>
              <w:jc w:val="left"/>
              <w:textAlignment w:val="baseline"/>
              <w:rPr>
                <w:rFonts w:ascii="Arial" w:hAnsi="Arial" w:eastAsia="宋体" w:cs="Arial"/>
                <w:color w:val="000000"/>
                <w:kern w:val="0"/>
                <w:sz w:val="20"/>
                <w:szCs w:val="21"/>
              </w:rPr>
            </w:pPr>
          </w:p>
          <w:p>
            <w:pPr>
              <w:widowControl/>
              <w:kinsoku w:val="0"/>
              <w:autoSpaceDE w:val="0"/>
              <w:autoSpaceDN w:val="0"/>
              <w:adjustRightInd w:val="0"/>
              <w:snapToGrid w:val="0"/>
              <w:spacing w:before="91" w:after="160" w:line="276" w:lineRule="auto"/>
              <w:ind w:left="3090" w:firstLine="590"/>
              <w:jc w:val="left"/>
              <w:textAlignment w:val="baseline"/>
              <w:rPr>
                <w:rFonts w:hint="eastAsia" w:ascii="仿宋" w:hAnsi="仿宋" w:eastAsia="仿宋" w:cs="Arial"/>
                <w:color w:val="000000"/>
                <w:kern w:val="0"/>
                <w:sz w:val="28"/>
                <w:szCs w:val="28"/>
              </w:rPr>
            </w:pPr>
            <w:r>
              <w:rPr>
                <w:rFonts w:hint="eastAsia" w:ascii="仿宋" w:hAnsi="仿宋" w:eastAsia="仿宋" w:cs="Arial"/>
                <w:color w:val="000000"/>
                <w:spacing w:val="7"/>
                <w:kern w:val="0"/>
                <w:sz w:val="28"/>
                <w:szCs w:val="28"/>
              </w:rPr>
              <w:t>(中国人民银行分支机构支付结算部门公章</w:t>
            </w:r>
            <w:r>
              <w:rPr>
                <w:rFonts w:hint="eastAsia" w:ascii="仿宋" w:hAnsi="仿宋" w:eastAsia="仿宋" w:cs="Arial"/>
                <w:color w:val="000000"/>
                <w:spacing w:val="5"/>
                <w:kern w:val="0"/>
                <w:sz w:val="28"/>
                <w:szCs w:val="28"/>
              </w:rPr>
              <w:t>)</w:t>
            </w:r>
            <w:r>
              <w:rPr>
                <w:rFonts w:hint="eastAsia" w:ascii="仿宋" w:hAnsi="仿宋" w:eastAsia="仿宋" w:cs="Arial"/>
                <w:color w:val="000000"/>
                <w:kern w:val="0"/>
                <w:sz w:val="28"/>
                <w:szCs w:val="28"/>
              </w:rPr>
              <w:t xml:space="preserve"> </w:t>
            </w:r>
            <w:r>
              <w:rPr>
                <w:rFonts w:hint="eastAsia" w:ascii="仿宋" w:hAnsi="仿宋" w:eastAsia="仿宋" w:cs="Arial"/>
                <w:color w:val="000000"/>
                <w:spacing w:val="6"/>
                <w:kern w:val="0"/>
                <w:sz w:val="28"/>
                <w:szCs w:val="28"/>
              </w:rPr>
              <w:t xml:space="preserve">年 </w:t>
            </w:r>
            <w:r>
              <w:rPr>
                <w:rFonts w:hint="eastAsia" w:ascii="仿宋" w:hAnsi="仿宋" w:eastAsia="仿宋" w:cs="Arial"/>
                <w:color w:val="000000"/>
                <w:spacing w:val="4"/>
                <w:kern w:val="0"/>
                <w:sz w:val="28"/>
                <w:szCs w:val="28"/>
              </w:rPr>
              <w:t xml:space="preserve"> </w:t>
            </w:r>
            <w:r>
              <w:rPr>
                <w:rFonts w:hint="eastAsia" w:ascii="仿宋" w:hAnsi="仿宋" w:eastAsia="仿宋" w:cs="Arial"/>
                <w:color w:val="000000"/>
                <w:spacing w:val="3"/>
                <w:kern w:val="0"/>
                <w:sz w:val="28"/>
                <w:szCs w:val="28"/>
              </w:rPr>
              <w:t xml:space="preserve">    月     日</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31" w:hRule="atLeast"/>
        </w:trPr>
        <w:tc>
          <w:tcPr>
            <w:tcW w:w="1929" w:type="dxa"/>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after="160" w:line="300" w:lineRule="auto"/>
              <w:jc w:val="left"/>
              <w:textAlignment w:val="baseline"/>
              <w:rPr>
                <w:rFonts w:ascii="Arial" w:hAnsi="Arial" w:eastAsia="宋体" w:cs="Arial"/>
                <w:color w:val="000000"/>
                <w:kern w:val="0"/>
                <w:szCs w:val="21"/>
              </w:rPr>
            </w:pPr>
          </w:p>
          <w:p>
            <w:pPr>
              <w:widowControl/>
              <w:kinsoku w:val="0"/>
              <w:autoSpaceDE w:val="0"/>
              <w:autoSpaceDN w:val="0"/>
              <w:adjustRightInd w:val="0"/>
              <w:snapToGrid w:val="0"/>
              <w:spacing w:after="160" w:line="300" w:lineRule="auto"/>
              <w:ind w:firstLine="402"/>
              <w:jc w:val="left"/>
              <w:textAlignment w:val="baseline"/>
              <w:rPr>
                <w:rFonts w:ascii="Arial" w:hAnsi="Arial" w:eastAsia="宋体" w:cs="Arial"/>
                <w:color w:val="000000"/>
                <w:kern w:val="0"/>
                <w:sz w:val="20"/>
                <w:szCs w:val="21"/>
              </w:rPr>
            </w:pPr>
          </w:p>
          <w:p>
            <w:pPr>
              <w:widowControl/>
              <w:kinsoku w:val="0"/>
              <w:autoSpaceDE w:val="0"/>
              <w:autoSpaceDN w:val="0"/>
              <w:adjustRightInd w:val="0"/>
              <w:snapToGrid w:val="0"/>
              <w:spacing w:after="160" w:line="300" w:lineRule="auto"/>
              <w:ind w:firstLine="402"/>
              <w:jc w:val="left"/>
              <w:textAlignment w:val="baseline"/>
              <w:rPr>
                <w:rFonts w:ascii="Arial" w:hAnsi="Arial" w:eastAsia="宋体" w:cs="Arial"/>
                <w:color w:val="000000"/>
                <w:kern w:val="0"/>
                <w:sz w:val="20"/>
                <w:szCs w:val="21"/>
              </w:rPr>
            </w:pPr>
          </w:p>
          <w:p>
            <w:pPr>
              <w:widowControl/>
              <w:kinsoku w:val="0"/>
              <w:autoSpaceDE w:val="0"/>
              <w:autoSpaceDN w:val="0"/>
              <w:adjustRightInd w:val="0"/>
              <w:snapToGrid w:val="0"/>
              <w:spacing w:before="91" w:after="160" w:line="276" w:lineRule="auto"/>
              <w:ind w:left="426" w:firstLine="538"/>
              <w:jc w:val="left"/>
              <w:textAlignment w:val="baseline"/>
              <w:rPr>
                <w:rFonts w:hint="eastAsia" w:ascii="仿宋" w:hAnsi="仿宋" w:eastAsia="仿宋" w:cs="Arial"/>
                <w:color w:val="000000"/>
                <w:kern w:val="0"/>
                <w:sz w:val="28"/>
                <w:szCs w:val="28"/>
              </w:rPr>
            </w:pPr>
            <w:r>
              <w:rPr>
                <w:rFonts w:hint="eastAsia" w:ascii="仿宋" w:hAnsi="仿宋" w:eastAsia="仿宋" w:cs="Arial"/>
                <w:color w:val="000000"/>
                <w:spacing w:val="-6"/>
                <w:kern w:val="0"/>
                <w:sz w:val="28"/>
                <w:szCs w:val="28"/>
              </w:rPr>
              <w:t>办</w:t>
            </w:r>
            <w:r>
              <w:rPr>
                <w:rFonts w:hint="eastAsia" w:ascii="仿宋" w:hAnsi="仿宋" w:eastAsia="仿宋" w:cs="Arial"/>
                <w:color w:val="000000"/>
                <w:spacing w:val="-3"/>
                <w:kern w:val="0"/>
                <w:sz w:val="28"/>
                <w:szCs w:val="28"/>
              </w:rPr>
              <w:t>理结果</w:t>
            </w:r>
          </w:p>
        </w:tc>
        <w:tc>
          <w:tcPr>
            <w:tcW w:w="6287" w:type="dxa"/>
            <w:gridSpan w:val="3"/>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napToGrid w:val="0"/>
              <w:spacing w:after="160" w:line="273" w:lineRule="auto"/>
              <w:jc w:val="left"/>
              <w:textAlignment w:val="baseline"/>
              <w:rPr>
                <w:rFonts w:ascii="Arial" w:hAnsi="Arial" w:eastAsia="宋体" w:cs="Arial"/>
                <w:color w:val="000000"/>
                <w:kern w:val="0"/>
                <w:szCs w:val="21"/>
              </w:rPr>
            </w:pPr>
          </w:p>
          <w:p>
            <w:pPr>
              <w:widowControl/>
              <w:kinsoku w:val="0"/>
              <w:autoSpaceDE w:val="0"/>
              <w:autoSpaceDN w:val="0"/>
              <w:adjustRightInd w:val="0"/>
              <w:snapToGrid w:val="0"/>
              <w:spacing w:after="160" w:line="273" w:lineRule="auto"/>
              <w:ind w:firstLine="402"/>
              <w:jc w:val="left"/>
              <w:textAlignment w:val="baseline"/>
              <w:rPr>
                <w:rFonts w:ascii="Arial" w:hAnsi="Arial" w:eastAsia="宋体" w:cs="Arial"/>
                <w:color w:val="000000"/>
                <w:kern w:val="0"/>
                <w:sz w:val="20"/>
                <w:szCs w:val="21"/>
              </w:rPr>
            </w:pPr>
          </w:p>
          <w:p>
            <w:pPr>
              <w:widowControl/>
              <w:kinsoku w:val="0"/>
              <w:autoSpaceDE w:val="0"/>
              <w:autoSpaceDN w:val="0"/>
              <w:adjustRightInd w:val="0"/>
              <w:snapToGrid w:val="0"/>
              <w:spacing w:after="160" w:line="273" w:lineRule="auto"/>
              <w:ind w:firstLine="402"/>
              <w:jc w:val="left"/>
              <w:textAlignment w:val="baseline"/>
              <w:rPr>
                <w:rFonts w:ascii="Arial" w:hAnsi="Arial" w:eastAsia="宋体" w:cs="Arial"/>
                <w:color w:val="000000"/>
                <w:kern w:val="0"/>
                <w:sz w:val="20"/>
                <w:szCs w:val="21"/>
              </w:rPr>
            </w:pPr>
          </w:p>
          <w:p>
            <w:pPr>
              <w:widowControl/>
              <w:kinsoku w:val="0"/>
              <w:autoSpaceDE w:val="0"/>
              <w:autoSpaceDN w:val="0"/>
              <w:adjustRightInd w:val="0"/>
              <w:snapToGrid w:val="0"/>
              <w:spacing w:after="160" w:line="273" w:lineRule="auto"/>
              <w:ind w:firstLine="402"/>
              <w:jc w:val="left"/>
              <w:textAlignment w:val="baseline"/>
              <w:rPr>
                <w:rFonts w:ascii="Arial" w:hAnsi="Arial" w:eastAsia="宋体" w:cs="Arial"/>
                <w:color w:val="000000"/>
                <w:kern w:val="0"/>
                <w:sz w:val="20"/>
                <w:szCs w:val="21"/>
              </w:rPr>
            </w:pPr>
          </w:p>
          <w:p>
            <w:pPr>
              <w:widowControl/>
              <w:kinsoku w:val="0"/>
              <w:autoSpaceDE w:val="0"/>
              <w:autoSpaceDN w:val="0"/>
              <w:adjustRightInd w:val="0"/>
              <w:snapToGrid w:val="0"/>
              <w:spacing w:after="160" w:line="276" w:lineRule="auto"/>
              <w:ind w:firstLine="402"/>
              <w:jc w:val="left"/>
              <w:textAlignment w:val="baseline"/>
              <w:rPr>
                <w:rFonts w:ascii="Arial" w:hAnsi="Arial" w:eastAsia="宋体" w:cs="Arial"/>
                <w:color w:val="000000"/>
                <w:kern w:val="0"/>
                <w:sz w:val="20"/>
                <w:szCs w:val="21"/>
              </w:rPr>
            </w:pPr>
          </w:p>
          <w:p>
            <w:pPr>
              <w:widowControl/>
              <w:kinsoku w:val="0"/>
              <w:autoSpaceDE w:val="0"/>
              <w:autoSpaceDN w:val="0"/>
              <w:adjustRightInd w:val="0"/>
              <w:snapToGrid w:val="0"/>
              <w:spacing w:before="91" w:after="160" w:line="276" w:lineRule="auto"/>
              <w:ind w:left="3232" w:firstLine="618"/>
              <w:jc w:val="left"/>
              <w:textAlignment w:val="baseline"/>
              <w:rPr>
                <w:rFonts w:hint="eastAsia" w:ascii="仿宋" w:hAnsi="仿宋" w:eastAsia="仿宋" w:cs="Arial"/>
                <w:color w:val="000000"/>
                <w:kern w:val="0"/>
                <w:sz w:val="28"/>
                <w:szCs w:val="28"/>
              </w:rPr>
            </w:pPr>
            <w:r>
              <w:rPr>
                <w:rFonts w:hint="eastAsia" w:ascii="仿宋" w:hAnsi="仿宋" w:eastAsia="仿宋" w:cs="Arial"/>
                <w:color w:val="000000"/>
                <w:spacing w:val="14"/>
                <w:kern w:val="0"/>
                <w:sz w:val="28"/>
                <w:szCs w:val="28"/>
              </w:rPr>
              <w:t>(</w:t>
            </w:r>
            <w:r>
              <w:rPr>
                <w:rFonts w:hint="eastAsia" w:ascii="仿宋" w:hAnsi="仿宋" w:eastAsia="仿宋" w:cs="Arial"/>
                <w:color w:val="000000"/>
                <w:spacing w:val="13"/>
                <w:kern w:val="0"/>
                <w:sz w:val="28"/>
                <w:szCs w:val="28"/>
              </w:rPr>
              <w:t>中</w:t>
            </w:r>
            <w:r>
              <w:rPr>
                <w:rFonts w:hint="eastAsia" w:ascii="仿宋" w:hAnsi="仿宋" w:eastAsia="仿宋" w:cs="Arial"/>
                <w:color w:val="000000"/>
                <w:spacing w:val="7"/>
                <w:kern w:val="0"/>
                <w:sz w:val="28"/>
                <w:szCs w:val="28"/>
              </w:rPr>
              <w:t>国人民银行分支机构营业部门公章)</w:t>
            </w:r>
            <w:r>
              <w:rPr>
                <w:rFonts w:hint="eastAsia" w:ascii="仿宋" w:hAnsi="仿宋" w:eastAsia="仿宋" w:cs="Arial"/>
                <w:color w:val="000000"/>
                <w:kern w:val="0"/>
                <w:sz w:val="28"/>
                <w:szCs w:val="28"/>
              </w:rPr>
              <w:t xml:space="preserve"> </w:t>
            </w:r>
            <w:r>
              <w:rPr>
                <w:rFonts w:hint="eastAsia" w:ascii="仿宋" w:hAnsi="仿宋" w:eastAsia="仿宋" w:cs="Arial"/>
                <w:color w:val="000000"/>
                <w:spacing w:val="6"/>
                <w:kern w:val="0"/>
                <w:sz w:val="28"/>
                <w:szCs w:val="28"/>
              </w:rPr>
              <w:t xml:space="preserve">年 </w:t>
            </w:r>
            <w:r>
              <w:rPr>
                <w:rFonts w:hint="eastAsia" w:ascii="仿宋" w:hAnsi="仿宋" w:eastAsia="仿宋" w:cs="Arial"/>
                <w:color w:val="000000"/>
                <w:spacing w:val="5"/>
                <w:kern w:val="0"/>
                <w:sz w:val="28"/>
                <w:szCs w:val="28"/>
              </w:rPr>
              <w:t xml:space="preserve"> </w:t>
            </w:r>
            <w:r>
              <w:rPr>
                <w:rFonts w:hint="eastAsia" w:ascii="仿宋" w:hAnsi="仿宋" w:eastAsia="仿宋" w:cs="Arial"/>
                <w:color w:val="000000"/>
                <w:spacing w:val="3"/>
                <w:kern w:val="0"/>
                <w:sz w:val="28"/>
                <w:szCs w:val="28"/>
              </w:rPr>
              <w:t xml:space="preserve">   月     日</w:t>
            </w:r>
          </w:p>
        </w:tc>
      </w:tr>
    </w:tbl>
    <w:p>
      <w:pPr>
        <w:widowControl/>
        <w:kinsoku w:val="0"/>
        <w:autoSpaceDE w:val="0"/>
        <w:autoSpaceDN w:val="0"/>
        <w:adjustRightInd w:val="0"/>
        <w:snapToGrid w:val="0"/>
        <w:spacing w:before="37"/>
        <w:ind w:left="185" w:right="167" w:firstLine="474"/>
        <w:jc w:val="left"/>
        <w:textAlignment w:val="baseline"/>
        <w:rPr>
          <w:rFonts w:hint="eastAsia" w:ascii="仿宋" w:hAnsi="仿宋" w:eastAsia="仿宋" w:cs="Arial"/>
          <w:color w:val="000000"/>
          <w:kern w:val="0"/>
          <w:sz w:val="24"/>
          <w:szCs w:val="24"/>
        </w:rPr>
      </w:pPr>
      <w:r>
        <w:rPr>
          <w:rFonts w:hint="eastAsia" w:ascii="仿宋" w:hAnsi="仿宋" w:eastAsia="仿宋" w:cs="Arial"/>
          <w:color w:val="000000"/>
          <w:spacing w:val="-2"/>
          <w:kern w:val="0"/>
          <w:sz w:val="24"/>
          <w:szCs w:val="24"/>
        </w:rPr>
        <w:t>注： 申请书一式两份。中国人民银行分支机构营业部门办理后一份</w:t>
      </w:r>
      <w:r>
        <w:rPr>
          <w:rFonts w:hint="eastAsia" w:ascii="仿宋" w:hAnsi="仿宋" w:eastAsia="仿宋" w:cs="Arial"/>
          <w:color w:val="000000"/>
          <w:spacing w:val="-1"/>
          <w:kern w:val="0"/>
          <w:sz w:val="24"/>
          <w:szCs w:val="24"/>
        </w:rPr>
        <w:t>交</w:t>
      </w:r>
      <w:r>
        <w:rPr>
          <w:rFonts w:hint="eastAsia" w:ascii="仿宋" w:hAnsi="仿宋" w:eastAsia="仿宋" w:cs="Arial"/>
          <w:color w:val="000000"/>
          <w:kern w:val="0"/>
          <w:sz w:val="24"/>
          <w:szCs w:val="24"/>
        </w:rPr>
        <w:t xml:space="preserve">开户 </w:t>
      </w:r>
      <w:r>
        <w:rPr>
          <w:rFonts w:hint="eastAsia" w:ascii="仿宋" w:hAnsi="仿宋" w:eastAsia="仿宋" w:cs="Arial"/>
          <w:color w:val="000000"/>
          <w:spacing w:val="-3"/>
          <w:kern w:val="0"/>
          <w:sz w:val="24"/>
          <w:szCs w:val="24"/>
        </w:rPr>
        <w:t>机</w:t>
      </w:r>
      <w:r>
        <w:rPr>
          <w:rFonts w:hint="eastAsia" w:ascii="仿宋" w:hAnsi="仿宋" w:eastAsia="仿宋" w:cs="Arial"/>
          <w:color w:val="000000"/>
          <w:spacing w:val="-2"/>
          <w:kern w:val="0"/>
          <w:sz w:val="24"/>
          <w:szCs w:val="24"/>
        </w:rPr>
        <w:t>构，一份留存归档，并将复印件内部传递至支付结算部门。</w:t>
      </w:r>
    </w:p>
    <w:p>
      <w:pPr>
        <w:widowControl/>
        <w:ind w:firstLine="458"/>
        <w:jc w:val="left"/>
        <w:rPr>
          <w:rFonts w:hint="eastAsia" w:ascii="仿宋" w:hAnsi="仿宋" w:eastAsia="仿宋" w:cs="Arial"/>
          <w:color w:val="000000"/>
          <w:spacing w:val="-6"/>
          <w:kern w:val="0"/>
          <w:sz w:val="24"/>
          <w:szCs w:val="24"/>
        </w:rPr>
      </w:pPr>
      <w:r>
        <w:rPr>
          <w:rFonts w:ascii="仿宋" w:hAnsi="仿宋" w:eastAsia="仿宋" w:cs="Arial"/>
          <w:color w:val="000000"/>
          <w:spacing w:val="-6"/>
          <w:kern w:val="0"/>
          <w:sz w:val="24"/>
          <w:szCs w:val="24"/>
        </w:rPr>
        <w:br w:type="page"/>
      </w:r>
    </w:p>
    <w:p>
      <w:pPr>
        <w:widowControl/>
        <w:ind w:firstLine="458"/>
        <w:jc w:val="left"/>
        <w:rPr>
          <w:rFonts w:hint="eastAsia" w:ascii="仿宋" w:hAnsi="仿宋" w:eastAsia="仿宋" w:cs="Arial"/>
          <w:color w:val="000000"/>
          <w:spacing w:val="-6"/>
          <w:kern w:val="0"/>
          <w:sz w:val="24"/>
          <w:szCs w:val="24"/>
        </w:rPr>
      </w:pP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关于《中央银行存款账户管理办法（征求意见稿）》公开征求意见的反馈</w:t>
      </w:r>
    </w:p>
    <w:p>
      <w:pPr>
        <w:adjustRightInd w:val="0"/>
        <w:snapToGrid w:val="0"/>
        <w:spacing w:line="312" w:lineRule="auto"/>
        <w:ind w:firstLine="420" w:firstLineChars="200"/>
        <w:rPr>
          <w:rFonts w:hint="eastAsia" w:ascii="仿宋" w:hAnsi="仿宋" w:eastAsia="仿宋"/>
        </w:rPr>
      </w:pPr>
      <w:r>
        <w:rPr>
          <w:rFonts w:ascii="仿宋" w:hAnsi="仿宋" w:eastAsia="仿宋"/>
        </w:rPr>
        <w:t>2021年11月17日至12月16日，中国人民银行通过官方网站向社会公开征求了《中央银行存款账户管理办法（征求意见稿）》（以下简称《办法》）的意见，共收到3家单位的意见建议，经梳理有效意见建议共6条，我行已全部采纳。现将具体情况说明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一、建议对第四条（总体原则）中“规范审慎原则”的内容进行调整，体现审慎要求。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采纳情况：已采纳。将“规范审慎原则”修改为“对中央银行存款账户实施全生命周期管理，推动开户机构规范使用账户，确保账户信息准确、完整、有效，防控支付风险”。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二、建议对第十一条（专用账户开户申请材料）中的内容进行调整，避免与第十条（准备金存款账户开户申请材料）中要求提交的部分证明文件内容重叠。</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采纳情况：已采纳。删除第十一条（专用账户开户申请材料）第（二）项中要求提交的“风险防控制度和内控机制”。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三、建议对第十七条（变更情形）中第（四）项账户变更情形的申请时间要求进行明确，便利开户机构相应处理。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采纳情况：已采纳。将第十七条（变更情形）修改为“开户机构出现以下情形之一的，应当在相关信息发生变化的</w:t>
      </w:r>
      <w:r>
        <w:rPr>
          <w:rFonts w:ascii="仿宋" w:hAnsi="仿宋" w:eastAsia="仿宋"/>
        </w:rPr>
        <w:t>10个工作日内或中国人民银行批复要求的时限内申请账户变更：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（一）单位名称发生变化。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（二）法定代表人（单位主要负责人）发生变化。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（三）单位地址、联系人与联系方式等其他基本信息发生变化。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（四）开户机构因开通、变更或者取消资金归集管理、特定交易资金结算、代理结算等业务需要，导致账户用途发生变化。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（五）账户类型发生变化。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四、建议在第三十一条（风控要求）中明确开户机构或者被授权机构业务系统升级改造涉及中央银行存款账户相关业务的情况下需要提交的材料。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采纳情况：已采纳。在第三十一条（风控要求）中补充“在正式实施前的</w:t>
      </w:r>
      <w:r>
        <w:rPr>
          <w:rFonts w:ascii="仿宋" w:hAnsi="仿宋" w:eastAsia="仿宋"/>
        </w:rPr>
        <w:t>15个工作日内将系统升级实施方案（包括但不限于系统升级具体内容、对中央银行存款账户业务的影响及风险控制措施、应急及回退机制）附测试验收情况报中国人民银行审核，审核通过后方可实施”。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五、建议明确账务核对的方式和频率等，便于开户机构执行。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采纳情况：已采纳。在第三十二条（对账要求）中增加“采用纸质对账方式的，中国人民银行分支机构定期打印余额对账单，交开户机构进行对账；采用电子对账方式的，应当每日进行核对”。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六、第四十条中的“支付清算系统”术语前文中未提及，建议删除。</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采纳情况：已采纳。删除第四十条中关于支付清算系统的描述。</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感谢社会各界对我行工作的支持！</w:t>
      </w:r>
    </w:p>
    <w:p>
      <w:pPr>
        <w:widowControl/>
        <w:ind w:firstLine="458"/>
        <w:jc w:val="left"/>
        <w:rPr>
          <w:rFonts w:hint="eastAsia" w:ascii="仿宋" w:hAnsi="仿宋" w:eastAsia="仿宋" w:cs="Arial"/>
          <w:color w:val="000000"/>
          <w:spacing w:val="-6"/>
          <w:kern w:val="0"/>
          <w:sz w:val="24"/>
          <w:szCs w:val="24"/>
        </w:rPr>
      </w:pPr>
    </w:p>
    <w:p>
      <w:pPr>
        <w:adjustRightInd w:val="0"/>
        <w:snapToGrid w:val="0"/>
        <w:spacing w:line="312" w:lineRule="auto"/>
        <w:ind w:firstLine="420" w:firstLineChars="200"/>
        <w:jc w:val="left"/>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