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52" w:name="_Toc518835866"/>
      <w:bookmarkStart w:id="53" w:name="_Toc5480"/>
      <w:r>
        <w:rPr>
          <w:rFonts w:hint="eastAsia"/>
        </w:rPr>
        <w:t>19</w:t>
      </w:r>
      <w:r>
        <w:t>--</w:t>
      </w:r>
      <w:r>
        <w:rPr>
          <w:rFonts w:hint="eastAsia"/>
        </w:rPr>
        <w:t>中国银行业监督管理委员会关于印发农村合作金融机构社团贷款指引的通知</w:t>
      </w:r>
      <w:r>
        <w:rPr>
          <w:rFonts w:hint="eastAsia"/>
        </w:rPr>
        <w:br w:type="textWrapping"/>
      </w:r>
      <w:r>
        <w:rPr>
          <w:rFonts w:hint="eastAsia"/>
        </w:rPr>
        <w:t>（银监发〔2006〕37号）</w:t>
      </w:r>
      <w:bookmarkEnd w:id="52"/>
      <w:bookmarkEnd w:id="53"/>
    </w:p>
    <w:p>
      <w:pPr>
        <w:adjustRightInd w:val="0"/>
        <w:snapToGrid w:val="0"/>
        <w:spacing w:line="312" w:lineRule="auto"/>
        <w:rPr>
          <w:rFonts w:hint="eastAsia" w:ascii="仿宋" w:hAnsi="仿宋" w:eastAsia="仿宋"/>
        </w:rPr>
      </w:pPr>
      <w:r>
        <w:rPr>
          <w:rFonts w:ascii="仿宋" w:hAnsi="仿宋" w:eastAsia="仿宋"/>
        </w:rPr>
        <w:t>各银监局（西藏除外）：</w:t>
      </w:r>
    </w:p>
    <w:p>
      <w:pPr>
        <w:adjustRightInd w:val="0"/>
        <w:snapToGrid w:val="0"/>
        <w:spacing w:line="312" w:lineRule="auto"/>
        <w:ind w:firstLine="420" w:firstLineChars="200"/>
        <w:rPr>
          <w:rFonts w:hint="eastAsia" w:ascii="仿宋" w:hAnsi="仿宋" w:eastAsia="仿宋"/>
        </w:rPr>
      </w:pPr>
      <w:r>
        <w:rPr>
          <w:rFonts w:ascii="仿宋" w:hAnsi="仿宋" w:eastAsia="仿宋"/>
        </w:rPr>
        <w:t>现将《农村合作金融机构社团贷款指引》印发给你们，请组织辖内农村合作金融机构认真学习和落实，并督促农村信用社省（区、市）联合社、北京农村商业银行、上海农村商业银行、天津农村合作银行制定实施细则。执行中遇到问题，请及时报告银监会。</w:t>
      </w:r>
    </w:p>
    <w:p>
      <w:pPr>
        <w:adjustRightInd w:val="0"/>
        <w:snapToGrid w:val="0"/>
        <w:spacing w:line="312" w:lineRule="auto"/>
        <w:ind w:firstLine="420" w:firstLineChars="200"/>
        <w:rPr>
          <w:rFonts w:hint="eastAsia" w:ascii="仿宋" w:hAnsi="仿宋" w:eastAsia="仿宋"/>
        </w:rPr>
      </w:pPr>
      <w:r>
        <w:rPr>
          <w:rFonts w:ascii="仿宋" w:hAnsi="仿宋" w:eastAsia="仿宋"/>
        </w:rPr>
        <w:t>请将本通知</w:t>
      </w:r>
      <w:r>
        <w:rPr>
          <w:rFonts w:ascii="仿宋" w:hAnsi="仿宋" w:eastAsia="仿宋"/>
        </w:rPr>
        <w:br w:type="textWrapping"/>
      </w:r>
      <w:r>
        <w:rPr>
          <w:rFonts w:ascii="仿宋" w:hAnsi="仿宋" w:eastAsia="仿宋"/>
        </w:rPr>
        <w:t>转发至辖内农村信用社、农村合作银行、农村商业银行。</w:t>
      </w:r>
    </w:p>
    <w:p>
      <w:pPr>
        <w:adjustRightInd w:val="0"/>
        <w:snapToGrid w:val="0"/>
        <w:spacing w:line="312" w:lineRule="auto"/>
        <w:ind w:firstLine="420" w:firstLineChars="200"/>
        <w:jc w:val="right"/>
        <w:rPr>
          <w:rFonts w:hint="eastAsia" w:ascii="仿宋" w:hAnsi="仿宋" w:eastAsia="仿宋"/>
        </w:rPr>
      </w:pPr>
      <w:r>
        <w:rPr>
          <w:rFonts w:ascii="仿宋" w:hAnsi="仿宋" w:eastAsia="仿宋"/>
        </w:rPr>
        <w:t>二○○六年五月二十九日</w:t>
      </w:r>
    </w:p>
    <w:p>
      <w:pPr>
        <w:adjustRightInd w:val="0"/>
        <w:snapToGrid w:val="0"/>
        <w:spacing w:line="312" w:lineRule="auto"/>
        <w:ind w:firstLine="422" w:firstLineChars="200"/>
        <w:jc w:val="center"/>
        <w:rPr>
          <w:rFonts w:hint="eastAsia" w:ascii="仿宋" w:hAnsi="仿宋" w:eastAsia="仿宋"/>
          <w:b/>
        </w:rPr>
      </w:pPr>
      <w:r>
        <w:rPr>
          <w:rFonts w:ascii="仿宋" w:hAnsi="仿宋" w:eastAsia="仿宋"/>
          <w:b/>
        </w:rPr>
        <w:t>农村合作金融机构社团贷款指引</w:t>
      </w:r>
    </w:p>
    <w:p>
      <w:pPr>
        <w:adjustRightInd w:val="0"/>
        <w:snapToGrid w:val="0"/>
        <w:spacing w:line="312" w:lineRule="auto"/>
        <w:ind w:firstLine="420" w:firstLineChars="200"/>
        <w:jc w:val="center"/>
        <w:rPr>
          <w:rFonts w:hint="eastAsia" w:ascii="仿宋" w:hAnsi="仿宋" w:eastAsia="仿宋"/>
          <w:b/>
        </w:rPr>
      </w:pPr>
      <w:r>
        <w:rPr>
          <w:rFonts w:ascii="仿宋" w:hAnsi="仿宋" w:eastAsia="仿宋"/>
        </w:rPr>
        <w:t>　</w:t>
      </w:r>
      <w:r>
        <w:rPr>
          <w:rFonts w:ascii="仿宋" w:hAnsi="仿宋" w:eastAsia="仿宋"/>
          <w:b/>
        </w:rPr>
        <w:t>第一章　总则</w:t>
      </w:r>
    </w:p>
    <w:p>
      <w:pPr>
        <w:adjustRightInd w:val="0"/>
        <w:snapToGrid w:val="0"/>
        <w:spacing w:line="312" w:lineRule="auto"/>
        <w:ind w:firstLine="422" w:firstLineChars="200"/>
        <w:rPr>
          <w:rFonts w:hint="eastAsia" w:ascii="仿宋" w:hAnsi="仿宋" w:eastAsia="仿宋"/>
        </w:rPr>
      </w:pPr>
      <w:r>
        <w:rPr>
          <w:rFonts w:ascii="仿宋" w:hAnsi="仿宋" w:eastAsia="仿宋"/>
          <w:b/>
        </w:rPr>
        <w:t>第一条</w:t>
      </w:r>
      <w:r>
        <w:rPr>
          <w:rFonts w:ascii="仿宋" w:hAnsi="仿宋" w:eastAsia="仿宋"/>
        </w:rPr>
        <w:t>　为了更好满足农村企业客户的有效贷款需求，规范农村合作金融机构社团贷款行为，根据《中华人民共和国商业银行法》、《中华人民共和国银行业监督管理法》及《贷款通则》等有关法律法规，制定本指引。</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第二条</w:t>
      </w:r>
      <w:r>
        <w:rPr>
          <w:rFonts w:ascii="仿宋" w:hAnsi="仿宋" w:eastAsia="仿宋"/>
        </w:rPr>
        <w:t>　本指引所称的社团贷款，是指由两家及两家以上具有法人资格、经营贷款业务的农村合作金融机构，采用同一贷款合同，共同向同一借款人发放的贷款。</w:t>
      </w:r>
    </w:p>
    <w:p>
      <w:pPr>
        <w:adjustRightInd w:val="0"/>
        <w:snapToGrid w:val="0"/>
        <w:spacing w:line="312" w:lineRule="auto"/>
        <w:ind w:firstLine="422" w:firstLineChars="200"/>
        <w:rPr>
          <w:rFonts w:hint="eastAsia" w:ascii="仿宋" w:hAnsi="仿宋" w:eastAsia="仿宋"/>
        </w:rPr>
      </w:pPr>
      <w:r>
        <w:rPr>
          <w:rFonts w:ascii="仿宋" w:hAnsi="仿宋" w:eastAsia="仿宋"/>
          <w:b/>
        </w:rPr>
        <w:t>第三条</w:t>
      </w:r>
      <w:r>
        <w:rPr>
          <w:rFonts w:ascii="仿宋" w:hAnsi="仿宋" w:eastAsia="仿宋"/>
        </w:rPr>
        <w:t>　农村合作金融机构办理社团贷款业务应遵循“自愿协商、权责明晰、讲求效益、利益共享、风险共担”的原则。</w:t>
      </w:r>
    </w:p>
    <w:p>
      <w:pPr>
        <w:adjustRightInd w:val="0"/>
        <w:snapToGrid w:val="0"/>
        <w:spacing w:line="312" w:lineRule="auto"/>
        <w:ind w:firstLine="422" w:firstLineChars="200"/>
        <w:rPr>
          <w:rFonts w:hint="eastAsia" w:ascii="仿宋" w:hAnsi="仿宋" w:eastAsia="仿宋"/>
        </w:rPr>
      </w:pPr>
      <w:r>
        <w:rPr>
          <w:rFonts w:ascii="仿宋" w:hAnsi="仿宋" w:eastAsia="仿宋"/>
          <w:b/>
        </w:rPr>
        <w:t>第四条</w:t>
      </w:r>
      <w:r>
        <w:rPr>
          <w:rFonts w:ascii="仿宋" w:hAnsi="仿宋" w:eastAsia="仿宋"/>
        </w:rPr>
        <w:t>　农村信用社省（自治区、直辖市）联合社（以下简称省级联社）负责指导、监督、协调辖内农村合作金融机构开展社团贷款。</w:t>
      </w:r>
    </w:p>
    <w:p>
      <w:pPr>
        <w:adjustRightInd w:val="0"/>
        <w:snapToGrid w:val="0"/>
        <w:spacing w:line="312" w:lineRule="auto"/>
        <w:ind w:firstLine="422" w:firstLineChars="200"/>
        <w:rPr>
          <w:rFonts w:hint="eastAsia" w:ascii="仿宋" w:hAnsi="仿宋" w:eastAsia="仿宋"/>
        </w:rPr>
      </w:pPr>
      <w:r>
        <w:rPr>
          <w:rFonts w:ascii="仿宋" w:hAnsi="仿宋" w:eastAsia="仿宋"/>
          <w:b/>
        </w:rPr>
        <w:t>第五条</w:t>
      </w:r>
      <w:r>
        <w:rPr>
          <w:rFonts w:ascii="仿宋" w:hAnsi="仿宋" w:eastAsia="仿宋"/>
        </w:rPr>
        <w:t>　农村合作金融机构社团贷款业务接受银行业监管机构的监管。</w:t>
      </w:r>
    </w:p>
    <w:p>
      <w:pPr>
        <w:adjustRightInd w:val="0"/>
        <w:snapToGrid w:val="0"/>
        <w:spacing w:line="312" w:lineRule="auto"/>
        <w:ind w:firstLine="422" w:firstLineChars="200"/>
        <w:rPr>
          <w:rFonts w:hint="eastAsia" w:ascii="仿宋" w:hAnsi="仿宋" w:eastAsia="仿宋"/>
        </w:rPr>
      </w:pPr>
      <w:r>
        <w:rPr>
          <w:rFonts w:ascii="仿宋" w:hAnsi="仿宋" w:eastAsia="仿宋"/>
          <w:b/>
        </w:rPr>
        <w:t>第六条</w:t>
      </w:r>
      <w:r>
        <w:rPr>
          <w:rFonts w:ascii="仿宋" w:hAnsi="仿宋" w:eastAsia="仿宋"/>
        </w:rPr>
        <w:t>　任何单位和个人不得干预社团贷款业务的经营自主权。</w:t>
      </w:r>
    </w:p>
    <w:p>
      <w:pPr>
        <w:adjustRightInd w:val="0"/>
        <w:snapToGrid w:val="0"/>
        <w:spacing w:line="312" w:lineRule="auto"/>
        <w:ind w:firstLine="420" w:firstLineChars="200"/>
        <w:jc w:val="center"/>
        <w:rPr>
          <w:rFonts w:hint="eastAsia" w:ascii="仿宋" w:hAnsi="仿宋" w:eastAsia="仿宋"/>
          <w:b/>
        </w:rPr>
      </w:pPr>
      <w:r>
        <w:rPr>
          <w:rFonts w:ascii="仿宋" w:hAnsi="仿宋" w:eastAsia="仿宋"/>
        </w:rPr>
        <w:t>　</w:t>
      </w:r>
      <w:r>
        <w:rPr>
          <w:rFonts w:ascii="仿宋" w:hAnsi="仿宋" w:eastAsia="仿宋"/>
          <w:b/>
        </w:rPr>
        <w:t>第二章　贷款对象、用途和期限</w:t>
      </w:r>
    </w:p>
    <w:p>
      <w:pPr>
        <w:adjustRightInd w:val="0"/>
        <w:snapToGrid w:val="0"/>
        <w:spacing w:line="312" w:lineRule="auto"/>
        <w:ind w:firstLine="422" w:firstLineChars="200"/>
        <w:rPr>
          <w:rFonts w:hint="eastAsia" w:ascii="仿宋" w:hAnsi="仿宋" w:eastAsia="仿宋"/>
        </w:rPr>
      </w:pPr>
      <w:r>
        <w:rPr>
          <w:rFonts w:ascii="仿宋" w:hAnsi="仿宋" w:eastAsia="仿宋"/>
          <w:b/>
        </w:rPr>
        <w:t>第七条</w:t>
      </w:r>
      <w:r>
        <w:rPr>
          <w:rFonts w:ascii="仿宋" w:hAnsi="仿宋" w:eastAsia="仿宋"/>
        </w:rPr>
        <w:t>　社团贷款的借款人应具备以下条件：</w:t>
      </w:r>
    </w:p>
    <w:p>
      <w:pPr>
        <w:adjustRightInd w:val="0"/>
        <w:snapToGrid w:val="0"/>
        <w:spacing w:line="312" w:lineRule="auto"/>
        <w:ind w:firstLine="420" w:firstLineChars="200"/>
        <w:rPr>
          <w:rFonts w:hint="eastAsia" w:ascii="仿宋" w:hAnsi="仿宋" w:eastAsia="仿宋"/>
        </w:rPr>
      </w:pPr>
      <w:r>
        <w:rPr>
          <w:rFonts w:ascii="仿宋" w:hAnsi="仿宋" w:eastAsia="仿宋"/>
        </w:rPr>
        <w:t>（一）在参加社团贷款成员社开立基本结算账户；</w:t>
      </w:r>
    </w:p>
    <w:p>
      <w:pPr>
        <w:adjustRightInd w:val="0"/>
        <w:snapToGrid w:val="0"/>
        <w:spacing w:line="312" w:lineRule="auto"/>
        <w:ind w:firstLine="420" w:firstLineChars="200"/>
        <w:rPr>
          <w:rFonts w:hint="eastAsia" w:ascii="仿宋" w:hAnsi="仿宋" w:eastAsia="仿宋"/>
        </w:rPr>
      </w:pPr>
      <w:r>
        <w:rPr>
          <w:rFonts w:ascii="仿宋" w:hAnsi="仿宋" w:eastAsia="仿宋"/>
        </w:rPr>
        <w:t>（二）还款记录良好，近三年内没有发生拖欠贷款本息的情况；</w:t>
      </w:r>
    </w:p>
    <w:p>
      <w:pPr>
        <w:adjustRightInd w:val="0"/>
        <w:snapToGrid w:val="0"/>
        <w:spacing w:line="312" w:lineRule="auto"/>
        <w:ind w:firstLine="420" w:firstLineChars="200"/>
        <w:rPr>
          <w:rFonts w:hint="eastAsia" w:ascii="仿宋" w:hAnsi="仿宋" w:eastAsia="仿宋"/>
        </w:rPr>
      </w:pPr>
      <w:r>
        <w:rPr>
          <w:rFonts w:ascii="仿宋" w:hAnsi="仿宋" w:eastAsia="仿宋"/>
        </w:rPr>
        <w:t>（三）符合国家产业政策要求，与农业产业化经营和农村经济结构调整相关的企业；</w:t>
      </w:r>
    </w:p>
    <w:p>
      <w:pPr>
        <w:adjustRightInd w:val="0"/>
        <w:snapToGrid w:val="0"/>
        <w:spacing w:line="312" w:lineRule="auto"/>
        <w:ind w:firstLine="420" w:firstLineChars="200"/>
        <w:rPr>
          <w:rFonts w:hint="eastAsia" w:ascii="仿宋" w:hAnsi="仿宋" w:eastAsia="仿宋"/>
        </w:rPr>
      </w:pPr>
      <w:r>
        <w:rPr>
          <w:rFonts w:ascii="仿宋" w:hAnsi="仿宋" w:eastAsia="仿宋"/>
        </w:rPr>
        <w:t>（四）符合法律法规对借款人规定的其他条件。</w:t>
      </w:r>
    </w:p>
    <w:p>
      <w:pPr>
        <w:adjustRightInd w:val="0"/>
        <w:snapToGrid w:val="0"/>
        <w:spacing w:line="312" w:lineRule="auto"/>
        <w:ind w:firstLine="422" w:firstLineChars="200"/>
        <w:rPr>
          <w:rFonts w:hint="eastAsia" w:ascii="仿宋" w:hAnsi="仿宋" w:eastAsia="仿宋"/>
        </w:rPr>
      </w:pPr>
      <w:r>
        <w:rPr>
          <w:rFonts w:ascii="仿宋" w:hAnsi="仿宋" w:eastAsia="仿宋"/>
          <w:b/>
        </w:rPr>
        <w:t>第八条</w:t>
      </w:r>
      <w:r>
        <w:rPr>
          <w:rFonts w:ascii="仿宋" w:hAnsi="仿宋" w:eastAsia="仿宋"/>
        </w:rPr>
        <w:t>　社团贷款投向应根据国家产业政策、地方发展规划、各社经营管理能力确定，主要用于以下方面：</w:t>
      </w:r>
    </w:p>
    <w:p>
      <w:pPr>
        <w:adjustRightInd w:val="0"/>
        <w:snapToGrid w:val="0"/>
        <w:spacing w:line="312" w:lineRule="auto"/>
        <w:ind w:firstLine="420" w:firstLineChars="200"/>
        <w:rPr>
          <w:rFonts w:hint="eastAsia" w:ascii="仿宋" w:hAnsi="仿宋" w:eastAsia="仿宋"/>
        </w:rPr>
      </w:pPr>
      <w:r>
        <w:rPr>
          <w:rFonts w:ascii="仿宋" w:hAnsi="仿宋" w:eastAsia="仿宋"/>
        </w:rPr>
        <w:t>（一）企业流动资金贷款；</w:t>
      </w:r>
    </w:p>
    <w:p>
      <w:pPr>
        <w:adjustRightInd w:val="0"/>
        <w:snapToGrid w:val="0"/>
        <w:spacing w:line="312" w:lineRule="auto"/>
        <w:ind w:firstLine="420" w:firstLineChars="200"/>
        <w:rPr>
          <w:rFonts w:hint="eastAsia" w:ascii="仿宋" w:hAnsi="仿宋" w:eastAsia="仿宋"/>
        </w:rPr>
      </w:pPr>
      <w:r>
        <w:rPr>
          <w:rFonts w:ascii="仿宋" w:hAnsi="仿宋" w:eastAsia="仿宋"/>
        </w:rPr>
        <w:t>（二）企业购置固定资产、技术更新改造、设备租赁等中期贷款；</w:t>
      </w:r>
    </w:p>
    <w:p>
      <w:pPr>
        <w:adjustRightInd w:val="0"/>
        <w:snapToGrid w:val="0"/>
        <w:spacing w:line="312" w:lineRule="auto"/>
        <w:ind w:firstLine="420" w:firstLineChars="200"/>
        <w:rPr>
          <w:rFonts w:hint="eastAsia" w:ascii="仿宋" w:hAnsi="仿宋" w:eastAsia="仿宋"/>
        </w:rPr>
      </w:pPr>
      <w:r>
        <w:rPr>
          <w:rFonts w:ascii="仿宋" w:hAnsi="仿宋" w:eastAsia="仿宋"/>
        </w:rPr>
        <w:t>（三）现金流量充足、能够按期还本付息的农业和农村基础设施项目。</w:t>
      </w:r>
    </w:p>
    <w:p>
      <w:pPr>
        <w:adjustRightInd w:val="0"/>
        <w:snapToGrid w:val="0"/>
        <w:spacing w:line="312" w:lineRule="auto"/>
        <w:ind w:firstLine="422" w:firstLineChars="200"/>
        <w:rPr>
          <w:rFonts w:hint="eastAsia" w:ascii="仿宋" w:hAnsi="仿宋" w:eastAsia="仿宋"/>
        </w:rPr>
      </w:pPr>
      <w:r>
        <w:rPr>
          <w:rFonts w:ascii="仿宋" w:hAnsi="仿宋" w:eastAsia="仿宋"/>
          <w:b/>
        </w:rPr>
        <w:t>第九条</w:t>
      </w:r>
      <w:r>
        <w:rPr>
          <w:rFonts w:ascii="仿宋" w:hAnsi="仿宋" w:eastAsia="仿宋"/>
        </w:rPr>
        <w:t>　社团贷款最长期限原则上不超过五年。</w:t>
      </w:r>
    </w:p>
    <w:p>
      <w:pPr>
        <w:adjustRightInd w:val="0"/>
        <w:snapToGrid w:val="0"/>
        <w:spacing w:line="312" w:lineRule="auto"/>
        <w:ind w:firstLine="420" w:firstLineChars="200"/>
        <w:rPr>
          <w:rFonts w:hint="eastAsia" w:ascii="仿宋" w:hAnsi="仿宋" w:eastAsia="仿宋"/>
        </w:rPr>
      </w:pPr>
      <w:r>
        <w:rPr>
          <w:rFonts w:ascii="仿宋" w:hAnsi="仿宋" w:eastAsia="仿宋"/>
        </w:rPr>
        <w:t>社团贷款可以展期一次。如贷款期限不超过一年，展期期限不得超过原贷款期限；如贷款期限超过一年，展期期限不得超过原贷款期限的一半。</w:t>
      </w:r>
    </w:p>
    <w:p>
      <w:pPr>
        <w:adjustRightInd w:val="0"/>
        <w:snapToGrid w:val="0"/>
        <w:spacing w:line="312" w:lineRule="auto"/>
        <w:ind w:firstLine="420" w:firstLineChars="200"/>
        <w:jc w:val="center"/>
        <w:rPr>
          <w:rFonts w:hint="eastAsia" w:ascii="仿宋" w:hAnsi="仿宋" w:eastAsia="仿宋"/>
          <w:b/>
        </w:rPr>
      </w:pPr>
      <w:r>
        <w:rPr>
          <w:rFonts w:ascii="仿宋" w:hAnsi="仿宋" w:eastAsia="仿宋"/>
        </w:rPr>
        <w:t>　</w:t>
      </w:r>
      <w:r>
        <w:rPr>
          <w:rFonts w:ascii="仿宋" w:hAnsi="仿宋" w:eastAsia="仿宋"/>
          <w:b/>
        </w:rPr>
        <w:t>第三章　社团贷款筹备组织</w:t>
      </w:r>
      <w:bookmarkStart w:id="54" w:name="tiao_10"/>
      <w:bookmarkEnd w:id="54"/>
    </w:p>
    <w:p>
      <w:pPr>
        <w:adjustRightInd w:val="0"/>
        <w:snapToGrid w:val="0"/>
        <w:spacing w:line="312" w:lineRule="auto"/>
        <w:ind w:firstLine="422" w:firstLineChars="200"/>
        <w:rPr>
          <w:rFonts w:hint="eastAsia" w:ascii="仿宋" w:hAnsi="仿宋" w:eastAsia="仿宋"/>
        </w:rPr>
      </w:pPr>
      <w:r>
        <w:rPr>
          <w:rFonts w:ascii="仿宋" w:hAnsi="仿宋" w:eastAsia="仿宋"/>
          <w:b/>
        </w:rPr>
        <w:t>第十条</w:t>
      </w:r>
      <w:r>
        <w:rPr>
          <w:rFonts w:ascii="仿宋" w:hAnsi="仿宋" w:eastAsia="仿宋"/>
        </w:rPr>
        <w:t>　社团贷款实行“谁营销、谁牵头、谁评审”的运行模式。</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第十一条</w:t>
      </w:r>
      <w:r>
        <w:rPr>
          <w:rFonts w:ascii="仿宋" w:hAnsi="仿宋" w:eastAsia="仿宋"/>
        </w:rPr>
        <w:t>　社团贷款前期的筹组由牵头社负责：</w:t>
      </w:r>
    </w:p>
    <w:p>
      <w:pPr>
        <w:adjustRightInd w:val="0"/>
        <w:snapToGrid w:val="0"/>
        <w:spacing w:line="312" w:lineRule="auto"/>
        <w:ind w:firstLine="420" w:firstLineChars="200"/>
        <w:rPr>
          <w:rFonts w:hint="eastAsia" w:ascii="仿宋" w:hAnsi="仿宋" w:eastAsia="仿宋"/>
        </w:rPr>
      </w:pPr>
      <w:r>
        <w:rPr>
          <w:rFonts w:ascii="仿宋" w:hAnsi="仿宋" w:eastAsia="仿宋"/>
        </w:rPr>
        <w:t>（一）接受借款申请书，商谈贷款条件、社团贷款总额、贷款种类和日常监督管理责任；</w:t>
      </w:r>
    </w:p>
    <w:p>
      <w:pPr>
        <w:adjustRightInd w:val="0"/>
        <w:snapToGrid w:val="0"/>
        <w:spacing w:line="312" w:lineRule="auto"/>
        <w:ind w:firstLine="420" w:firstLineChars="200"/>
        <w:rPr>
          <w:rFonts w:hint="eastAsia" w:ascii="仿宋" w:hAnsi="仿宋" w:eastAsia="仿宋"/>
        </w:rPr>
      </w:pPr>
      <w:r>
        <w:rPr>
          <w:rFonts w:ascii="仿宋" w:hAnsi="仿宋" w:eastAsia="仿宋"/>
        </w:rPr>
        <w:t>（二）向有关社发出社团贷款邀请函及借款申请书（副本）和有关材料，规定反馈期限，并集中其反馈意见；</w:t>
      </w:r>
    </w:p>
    <w:p>
      <w:pPr>
        <w:adjustRightInd w:val="0"/>
        <w:snapToGrid w:val="0"/>
        <w:spacing w:line="312" w:lineRule="auto"/>
        <w:ind w:firstLine="420" w:firstLineChars="200"/>
        <w:rPr>
          <w:rFonts w:hint="eastAsia" w:ascii="仿宋" w:hAnsi="仿宋" w:eastAsia="仿宋"/>
        </w:rPr>
      </w:pPr>
      <w:r>
        <w:rPr>
          <w:rFonts w:ascii="仿宋" w:hAnsi="仿宋" w:eastAsia="仿宋"/>
        </w:rPr>
        <w:t>（三）负责社团合作协议的协商、起草等工作；</w:t>
      </w:r>
    </w:p>
    <w:p>
      <w:pPr>
        <w:adjustRightInd w:val="0"/>
        <w:snapToGrid w:val="0"/>
        <w:spacing w:line="312" w:lineRule="auto"/>
        <w:ind w:firstLine="420" w:firstLineChars="200"/>
        <w:rPr>
          <w:rFonts w:hint="eastAsia" w:ascii="仿宋" w:hAnsi="仿宋" w:eastAsia="仿宋"/>
        </w:rPr>
      </w:pPr>
      <w:r>
        <w:rPr>
          <w:rFonts w:ascii="仿宋" w:hAnsi="仿宋" w:eastAsia="仿宋"/>
        </w:rPr>
        <w:t>（四）组织召开会议，签订社团合作协议。</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第十二条</w:t>
      </w:r>
      <w:r>
        <w:rPr>
          <w:rFonts w:ascii="仿宋" w:hAnsi="仿宋" w:eastAsia="仿宋"/>
        </w:rPr>
        <w:t>　农村合作金融机构接到客户的大额贷款申请后，在贷前调查基础上，认真分析贷款申请人的财务状况、偿债能力、贷款申请人拟投资项目的市场前景、预期效益、贷款收益与风险等情况。</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第十三条</w:t>
      </w:r>
      <w:r>
        <w:rPr>
          <w:rFonts w:ascii="仿宋" w:hAnsi="仿宋" w:eastAsia="仿宋"/>
        </w:rPr>
        <w:t>　借款人应提供经过注册会计或审计中介机构认证的与贷款有关的信息。</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第十四条</w:t>
      </w:r>
      <w:r>
        <w:rPr>
          <w:rFonts w:ascii="仿宋" w:hAnsi="仿宋" w:eastAsia="仿宋"/>
        </w:rPr>
        <w:t>　经过贷前调查，受理贷款申请的农村合作金融机构认为需通过社团贷款方式发放贷款的，经与贷款申请人协商后，向其提交附有贷款条件清单的贷款安排建议书。</w:t>
      </w:r>
    </w:p>
    <w:p>
      <w:pPr>
        <w:adjustRightInd w:val="0"/>
        <w:snapToGrid w:val="0"/>
        <w:spacing w:line="312" w:lineRule="auto"/>
        <w:ind w:firstLine="420" w:firstLineChars="200"/>
        <w:rPr>
          <w:rFonts w:hint="eastAsia" w:ascii="仿宋" w:hAnsi="仿宋" w:eastAsia="仿宋"/>
        </w:rPr>
      </w:pPr>
      <w:r>
        <w:rPr>
          <w:rFonts w:ascii="仿宋" w:hAnsi="仿宋" w:eastAsia="仿宋"/>
        </w:rPr>
        <w:t>贷款条件清单中应列明社团贷款的基本条款，主要包括贷款用途、金额、币种、期限、利率、还款方式、贷款担保等内容。</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第十五条</w:t>
      </w:r>
      <w:r>
        <w:rPr>
          <w:rFonts w:ascii="仿宋" w:hAnsi="仿宋" w:eastAsia="仿宋"/>
        </w:rPr>
        <w:t>　贷款安排建议书经贷款申请人签字、盖章后，表明贷款申请人正式委托受理贷款申请的农村合作金融机构作为牵头社，为其组织社团贷款，并接受贷款条件清单中载明的各项贷款条件。</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第十六条</w:t>
      </w:r>
      <w:r>
        <w:rPr>
          <w:rFonts w:ascii="仿宋" w:hAnsi="仿宋" w:eastAsia="仿宋"/>
        </w:rPr>
        <w:t>　获得贷款申请人的正式委托后，牵头社向其认为有联合承贷意愿的参与社发出社团贷款邀请函，并附上根据贷款申请人提供的资料编制的信息备忘录、贷款条件清单、贷款调查和审查意见。</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第十七条</w:t>
      </w:r>
      <w:r>
        <w:rPr>
          <w:rFonts w:ascii="仿宋" w:hAnsi="仿宋" w:eastAsia="仿宋"/>
        </w:rPr>
        <w:t>　有参加社团贷款意向的农村合作金融机构和牵头社应召开会议，在协商议定的基础上，签订合作协议（以下简称协议）。协议主要包括以下条款：</w:t>
      </w:r>
    </w:p>
    <w:p>
      <w:pPr>
        <w:adjustRightInd w:val="0"/>
        <w:snapToGrid w:val="0"/>
        <w:spacing w:line="312" w:lineRule="auto"/>
        <w:ind w:firstLine="420" w:firstLineChars="200"/>
        <w:rPr>
          <w:rFonts w:hint="eastAsia" w:ascii="仿宋" w:hAnsi="仿宋" w:eastAsia="仿宋"/>
        </w:rPr>
      </w:pPr>
      <w:r>
        <w:rPr>
          <w:rFonts w:ascii="仿宋" w:hAnsi="仿宋" w:eastAsia="仿宋"/>
        </w:rPr>
        <w:t>（一）签订协议各社的基本情况；</w:t>
      </w:r>
    </w:p>
    <w:p>
      <w:pPr>
        <w:adjustRightInd w:val="0"/>
        <w:snapToGrid w:val="0"/>
        <w:spacing w:line="312" w:lineRule="auto"/>
        <w:ind w:firstLine="420" w:firstLineChars="200"/>
        <w:rPr>
          <w:rFonts w:hint="eastAsia" w:ascii="仿宋" w:hAnsi="仿宋" w:eastAsia="仿宋"/>
        </w:rPr>
      </w:pPr>
      <w:r>
        <w:rPr>
          <w:rFonts w:ascii="仿宋" w:hAnsi="仿宋" w:eastAsia="仿宋"/>
        </w:rPr>
        <w:t>（二）对借款人的贷款总额及各成员社承诺的贷款额；</w:t>
      </w:r>
    </w:p>
    <w:p>
      <w:pPr>
        <w:adjustRightInd w:val="0"/>
        <w:snapToGrid w:val="0"/>
        <w:spacing w:line="312" w:lineRule="auto"/>
        <w:ind w:firstLine="420" w:firstLineChars="200"/>
        <w:rPr>
          <w:rFonts w:hint="eastAsia" w:ascii="仿宋" w:hAnsi="仿宋" w:eastAsia="仿宋"/>
        </w:rPr>
      </w:pPr>
      <w:r>
        <w:rPr>
          <w:rFonts w:ascii="仿宋" w:hAnsi="仿宋" w:eastAsia="仿宋"/>
        </w:rPr>
        <w:t>（三）牵头社、代理社及各成员社的权利与义务；</w:t>
      </w:r>
    </w:p>
    <w:p>
      <w:pPr>
        <w:adjustRightInd w:val="0"/>
        <w:snapToGrid w:val="0"/>
        <w:spacing w:line="312" w:lineRule="auto"/>
        <w:ind w:firstLine="420" w:firstLineChars="200"/>
        <w:rPr>
          <w:rFonts w:hint="eastAsia" w:ascii="仿宋" w:hAnsi="仿宋" w:eastAsia="仿宋"/>
        </w:rPr>
      </w:pPr>
      <w:r>
        <w:rPr>
          <w:rFonts w:ascii="仿宋" w:hAnsi="仿宋" w:eastAsia="仿宋"/>
        </w:rPr>
        <w:t>（四）各成员社与代理社之间的资金划拨方式和时限；</w:t>
      </w:r>
    </w:p>
    <w:p>
      <w:pPr>
        <w:adjustRightInd w:val="0"/>
        <w:snapToGrid w:val="0"/>
        <w:spacing w:line="312" w:lineRule="auto"/>
        <w:ind w:firstLine="420" w:firstLineChars="200"/>
        <w:rPr>
          <w:rFonts w:hint="eastAsia" w:ascii="仿宋" w:hAnsi="仿宋" w:eastAsia="仿宋"/>
        </w:rPr>
      </w:pPr>
      <w:r>
        <w:rPr>
          <w:rFonts w:ascii="仿宋" w:hAnsi="仿宋" w:eastAsia="仿宋"/>
        </w:rPr>
        <w:t>（五）贷款费用支出和利息收入的分配；</w:t>
      </w:r>
    </w:p>
    <w:p>
      <w:pPr>
        <w:adjustRightInd w:val="0"/>
        <w:snapToGrid w:val="0"/>
        <w:spacing w:line="312" w:lineRule="auto"/>
        <w:ind w:firstLine="420" w:firstLineChars="200"/>
        <w:rPr>
          <w:rFonts w:hint="eastAsia" w:ascii="仿宋" w:hAnsi="仿宋" w:eastAsia="仿宋"/>
        </w:rPr>
      </w:pPr>
      <w:r>
        <w:rPr>
          <w:rFonts w:ascii="仿宋" w:hAnsi="仿宋" w:eastAsia="仿宋"/>
        </w:rPr>
        <w:t>（六）贷款损失的承担比例；</w:t>
      </w:r>
    </w:p>
    <w:p>
      <w:pPr>
        <w:adjustRightInd w:val="0"/>
        <w:snapToGrid w:val="0"/>
        <w:spacing w:line="312" w:lineRule="auto"/>
        <w:ind w:firstLine="420" w:firstLineChars="200"/>
        <w:rPr>
          <w:rFonts w:hint="eastAsia" w:ascii="仿宋" w:hAnsi="仿宋" w:eastAsia="仿宋"/>
        </w:rPr>
      </w:pPr>
      <w:r>
        <w:rPr>
          <w:rFonts w:ascii="仿宋" w:hAnsi="仿宋" w:eastAsia="仿宋"/>
        </w:rPr>
        <w:t>（七）确定贷款持续分类与分类后的日常监督管理责任；</w:t>
      </w:r>
    </w:p>
    <w:p>
      <w:pPr>
        <w:adjustRightInd w:val="0"/>
        <w:snapToGrid w:val="0"/>
        <w:spacing w:line="312" w:lineRule="auto"/>
        <w:ind w:firstLine="420" w:firstLineChars="200"/>
        <w:rPr>
          <w:rFonts w:hint="eastAsia" w:ascii="仿宋" w:hAnsi="仿宋" w:eastAsia="仿宋"/>
        </w:rPr>
      </w:pPr>
      <w:r>
        <w:rPr>
          <w:rFonts w:ascii="仿宋" w:hAnsi="仿宋" w:eastAsia="仿宋"/>
        </w:rPr>
        <w:t>（八）社团会议的召集方式、议事规则、决策程序、解决争议方式、违反协议的处罚办法；</w:t>
      </w:r>
    </w:p>
    <w:p>
      <w:pPr>
        <w:adjustRightInd w:val="0"/>
        <w:snapToGrid w:val="0"/>
        <w:spacing w:line="312" w:lineRule="auto"/>
        <w:ind w:firstLine="420" w:firstLineChars="200"/>
        <w:rPr>
          <w:rFonts w:hint="eastAsia" w:ascii="仿宋" w:hAnsi="仿宋" w:eastAsia="仿宋"/>
        </w:rPr>
      </w:pPr>
      <w:r>
        <w:rPr>
          <w:rFonts w:ascii="仿宋" w:hAnsi="仿宋" w:eastAsia="仿宋"/>
        </w:rPr>
        <w:t>（九）各社认为其他应该约定的条款。</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第十八条</w:t>
      </w:r>
      <w:r>
        <w:rPr>
          <w:rFonts w:ascii="仿宋" w:hAnsi="仿宋" w:eastAsia="仿宋"/>
        </w:rPr>
        <w:t>　社团贷款所发生的各类费用支出，由各成员社按承担贷款的比例分担，或由各成员社商定。各成员社应向牵头社支付前期社团筹组的费用，向代理社支付后期贷款管理的代理费用。</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第十九条</w:t>
      </w:r>
      <w:r>
        <w:rPr>
          <w:rFonts w:ascii="仿宋" w:hAnsi="仿宋" w:eastAsia="仿宋"/>
        </w:rPr>
        <w:t>　协议签订后社团即告成立。签订协议的社均为社团的成员社。全体成员社参加讨论、议定有关社团贷款问题的会议为社团会议。</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第二十条</w:t>
      </w:r>
      <w:r>
        <w:rPr>
          <w:rFonts w:ascii="仿宋" w:hAnsi="仿宋" w:eastAsia="仿宋"/>
        </w:rPr>
        <w:t>　代理社是社团贷款的管理人，由牵头社或借款人开立基本结算账户的社担任，全面负责社团贷款的贷后管理事务，具体履行下列基本职责：</w:t>
      </w:r>
    </w:p>
    <w:p>
      <w:pPr>
        <w:adjustRightInd w:val="0"/>
        <w:snapToGrid w:val="0"/>
        <w:spacing w:line="312" w:lineRule="auto"/>
        <w:ind w:firstLine="420" w:firstLineChars="200"/>
        <w:rPr>
          <w:rFonts w:hint="eastAsia" w:ascii="仿宋" w:hAnsi="仿宋" w:eastAsia="仿宋"/>
        </w:rPr>
      </w:pPr>
      <w:r>
        <w:rPr>
          <w:rFonts w:ascii="仿宋" w:hAnsi="仿宋" w:eastAsia="仿宋"/>
        </w:rPr>
        <w:t>（一）严格执行协议，保障社团利益，公平地对待社团各参与社，不得利用代理社的地位损害其他成员社的合法权益；</w:t>
      </w:r>
    </w:p>
    <w:p>
      <w:pPr>
        <w:adjustRightInd w:val="0"/>
        <w:snapToGrid w:val="0"/>
        <w:spacing w:line="312" w:lineRule="auto"/>
        <w:ind w:firstLine="420" w:firstLineChars="200"/>
        <w:rPr>
          <w:rFonts w:hint="eastAsia" w:ascii="仿宋" w:hAnsi="仿宋" w:eastAsia="仿宋"/>
        </w:rPr>
      </w:pPr>
      <w:r>
        <w:rPr>
          <w:rFonts w:ascii="仿宋" w:hAnsi="仿宋" w:eastAsia="仿宋"/>
        </w:rPr>
        <w:t>（二）开立专门账户管理社团贷款资金，统一为借款人划拨贷款资金；</w:t>
      </w:r>
    </w:p>
    <w:p>
      <w:pPr>
        <w:adjustRightInd w:val="0"/>
        <w:snapToGrid w:val="0"/>
        <w:spacing w:line="312" w:lineRule="auto"/>
        <w:ind w:firstLine="420" w:firstLineChars="200"/>
        <w:rPr>
          <w:rFonts w:hint="eastAsia" w:ascii="仿宋" w:hAnsi="仿宋" w:eastAsia="仿宋"/>
        </w:rPr>
      </w:pPr>
      <w:r>
        <w:rPr>
          <w:rFonts w:ascii="仿宋" w:hAnsi="仿宋" w:eastAsia="仿宋"/>
        </w:rPr>
        <w:t>（三）建立社团贷款台账，对贷款本息的发放及收回进行逐笔登记，完善社团贷款档案；</w:t>
      </w:r>
    </w:p>
    <w:p>
      <w:pPr>
        <w:adjustRightInd w:val="0"/>
        <w:snapToGrid w:val="0"/>
        <w:spacing w:line="312" w:lineRule="auto"/>
        <w:ind w:firstLine="420" w:firstLineChars="200"/>
        <w:rPr>
          <w:rFonts w:hint="eastAsia" w:ascii="仿宋" w:hAnsi="仿宋" w:eastAsia="仿宋"/>
        </w:rPr>
      </w:pPr>
      <w:r>
        <w:rPr>
          <w:rFonts w:ascii="仿宋" w:hAnsi="仿宋" w:eastAsia="仿宋"/>
        </w:rPr>
        <w:t>（四）向借款人派驻专门信贷人员，统一负责贷后管理，对社团贷款使用情况进行检查和监督，落实各项措施，核实借款人财务状况、还款能力、还款意愿等有关事项，定期收集并及时、全面、真实地向成员社通报社团贷款的使用和管理情况，接受各成员社的咨询与核查；</w:t>
      </w:r>
    </w:p>
    <w:p>
      <w:pPr>
        <w:adjustRightInd w:val="0"/>
        <w:snapToGrid w:val="0"/>
        <w:spacing w:line="312" w:lineRule="auto"/>
        <w:ind w:firstLine="420" w:firstLineChars="200"/>
        <w:rPr>
          <w:rFonts w:hint="eastAsia" w:ascii="仿宋" w:hAnsi="仿宋" w:eastAsia="仿宋"/>
        </w:rPr>
      </w:pPr>
      <w:r>
        <w:rPr>
          <w:rFonts w:ascii="仿宋" w:hAnsi="仿宋" w:eastAsia="仿宋"/>
        </w:rPr>
        <w:t>（五）计算、划收贷款利息和费用，回收贷款本金，并按协议约定划转到各成员社指定账户；</w:t>
      </w:r>
    </w:p>
    <w:p>
      <w:pPr>
        <w:adjustRightInd w:val="0"/>
        <w:snapToGrid w:val="0"/>
        <w:spacing w:line="312" w:lineRule="auto"/>
        <w:ind w:firstLine="420" w:firstLineChars="200"/>
        <w:rPr>
          <w:rFonts w:hint="eastAsia" w:ascii="仿宋" w:hAnsi="仿宋" w:eastAsia="仿宋"/>
        </w:rPr>
      </w:pPr>
      <w:r>
        <w:rPr>
          <w:rFonts w:ascii="仿宋" w:hAnsi="仿宋" w:eastAsia="仿宋"/>
        </w:rPr>
        <w:t>（六）对贷款可能出现的风险，及时向成员社进行通报，必要时，提议召开社团会议共同提出解决措施；</w:t>
      </w:r>
    </w:p>
    <w:p>
      <w:pPr>
        <w:adjustRightInd w:val="0"/>
        <w:snapToGrid w:val="0"/>
        <w:spacing w:line="312" w:lineRule="auto"/>
        <w:ind w:firstLine="420" w:firstLineChars="200"/>
        <w:rPr>
          <w:rFonts w:hint="eastAsia" w:ascii="仿宋" w:hAnsi="仿宋" w:eastAsia="仿宋"/>
        </w:rPr>
      </w:pPr>
      <w:r>
        <w:rPr>
          <w:rFonts w:ascii="仿宋" w:hAnsi="仿宋" w:eastAsia="仿宋"/>
        </w:rPr>
        <w:t>（七）根据社团会议决定，管理、清收或处置所形成的不良贷款，积极协助成员社采取保全措施，督促借款人偿还贷款本息；</w:t>
      </w:r>
    </w:p>
    <w:p>
      <w:pPr>
        <w:adjustRightInd w:val="0"/>
        <w:snapToGrid w:val="0"/>
        <w:spacing w:line="312" w:lineRule="auto"/>
        <w:ind w:firstLine="420" w:firstLineChars="200"/>
        <w:rPr>
          <w:rFonts w:hint="eastAsia" w:ascii="仿宋" w:hAnsi="仿宋" w:eastAsia="仿宋"/>
        </w:rPr>
      </w:pPr>
      <w:r>
        <w:rPr>
          <w:rFonts w:ascii="仿宋" w:hAnsi="仿宋" w:eastAsia="仿宋"/>
        </w:rPr>
        <w:t>（八）办理成员社委托办理的有关社团贷款的其他事项。</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第二十一条</w:t>
      </w:r>
      <w:r>
        <w:rPr>
          <w:rFonts w:ascii="仿宋" w:hAnsi="仿宋" w:eastAsia="仿宋"/>
        </w:rPr>
        <w:t>　组成社团的各成员社均为平等民事主体，任何成员社均有权提议召开社团会议。社团会议对贷款管理的重大事项进行协商，主要包括：</w:t>
      </w:r>
    </w:p>
    <w:p>
      <w:pPr>
        <w:adjustRightInd w:val="0"/>
        <w:snapToGrid w:val="0"/>
        <w:spacing w:line="312" w:lineRule="auto"/>
        <w:ind w:firstLine="420" w:firstLineChars="200"/>
        <w:rPr>
          <w:rFonts w:hint="eastAsia" w:ascii="仿宋" w:hAnsi="仿宋" w:eastAsia="仿宋"/>
        </w:rPr>
      </w:pPr>
      <w:r>
        <w:rPr>
          <w:rFonts w:ascii="仿宋" w:hAnsi="仿宋" w:eastAsia="仿宋"/>
        </w:rPr>
        <w:t>（一）定期或不定期对代理社进行尽职评估；</w:t>
      </w:r>
    </w:p>
    <w:p>
      <w:pPr>
        <w:adjustRightInd w:val="0"/>
        <w:snapToGrid w:val="0"/>
        <w:spacing w:line="312" w:lineRule="auto"/>
        <w:ind w:firstLine="420" w:firstLineChars="200"/>
        <w:rPr>
          <w:rFonts w:hint="eastAsia" w:ascii="仿宋" w:hAnsi="仿宋" w:eastAsia="仿宋"/>
        </w:rPr>
      </w:pPr>
      <w:r>
        <w:rPr>
          <w:rFonts w:ascii="仿宋" w:hAnsi="仿宋" w:eastAsia="仿宋"/>
        </w:rPr>
        <w:t>（二）社团贷款合同重要条款的变更；</w:t>
      </w:r>
    </w:p>
    <w:p>
      <w:pPr>
        <w:adjustRightInd w:val="0"/>
        <w:snapToGrid w:val="0"/>
        <w:spacing w:line="312" w:lineRule="auto"/>
        <w:ind w:firstLine="420" w:firstLineChars="200"/>
        <w:rPr>
          <w:rFonts w:hint="eastAsia" w:ascii="仿宋" w:hAnsi="仿宋" w:eastAsia="仿宋"/>
        </w:rPr>
      </w:pPr>
      <w:r>
        <w:rPr>
          <w:rFonts w:ascii="仿宋" w:hAnsi="仿宋" w:eastAsia="仿宋"/>
        </w:rPr>
        <w:t>（三）借款人、担保人或社团成员社出现的重大违约事件；</w:t>
      </w:r>
    </w:p>
    <w:p>
      <w:pPr>
        <w:adjustRightInd w:val="0"/>
        <w:snapToGrid w:val="0"/>
        <w:spacing w:line="312" w:lineRule="auto"/>
        <w:ind w:firstLine="420" w:firstLineChars="200"/>
        <w:rPr>
          <w:rFonts w:hint="eastAsia" w:ascii="仿宋" w:hAnsi="仿宋" w:eastAsia="仿宋"/>
        </w:rPr>
      </w:pPr>
      <w:r>
        <w:rPr>
          <w:rFonts w:ascii="仿宋" w:hAnsi="仿宋" w:eastAsia="仿宋"/>
        </w:rPr>
        <w:t>（四）不良社团贷款的管理和处置方案。</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第二十二条</w:t>
      </w:r>
      <w:r>
        <w:rPr>
          <w:rFonts w:ascii="仿宋" w:hAnsi="仿宋" w:eastAsia="仿宋"/>
        </w:rPr>
        <w:t>　牵头社和代理社在开展社团贷款业务时，不得损害成员社的合法权益。</w:t>
      </w:r>
    </w:p>
    <w:p>
      <w:pPr>
        <w:adjustRightInd w:val="0"/>
        <w:snapToGrid w:val="0"/>
        <w:spacing w:line="312" w:lineRule="auto"/>
        <w:ind w:firstLine="420" w:firstLineChars="200"/>
        <w:rPr>
          <w:rFonts w:hint="eastAsia" w:ascii="仿宋" w:hAnsi="仿宋" w:eastAsia="仿宋"/>
        </w:rPr>
      </w:pPr>
      <w:r>
        <w:rPr>
          <w:rFonts w:ascii="仿宋" w:hAnsi="仿宋" w:eastAsia="仿宋"/>
        </w:rPr>
        <w:t>对于牵头社和代理社的不尽职行为给成员社带来损失的，应依据各自的过错和损失程度，向成员社承担相应的赔偿责任。</w:t>
      </w:r>
    </w:p>
    <w:p>
      <w:pPr>
        <w:adjustRightInd w:val="0"/>
        <w:snapToGrid w:val="0"/>
        <w:spacing w:line="312" w:lineRule="auto"/>
        <w:ind w:firstLine="420" w:firstLineChars="200"/>
        <w:jc w:val="center"/>
        <w:rPr>
          <w:rFonts w:hint="eastAsia" w:ascii="仿宋" w:hAnsi="仿宋" w:eastAsia="仿宋"/>
          <w:b/>
        </w:rPr>
      </w:pPr>
      <w:r>
        <w:rPr>
          <w:rFonts w:ascii="仿宋" w:hAnsi="仿宋" w:eastAsia="仿宋"/>
        </w:rPr>
        <w:t>　</w:t>
      </w:r>
      <w:r>
        <w:rPr>
          <w:rFonts w:ascii="仿宋" w:hAnsi="仿宋" w:eastAsia="仿宋"/>
          <w:b/>
        </w:rPr>
        <w:t>第四章　社团贷款管理</w:t>
      </w:r>
      <w:bookmarkStart w:id="55" w:name="tiao_23"/>
      <w:bookmarkEnd w:id="55"/>
    </w:p>
    <w:p>
      <w:pPr>
        <w:adjustRightInd w:val="0"/>
        <w:snapToGrid w:val="0"/>
        <w:spacing w:line="312" w:lineRule="auto"/>
        <w:ind w:firstLine="422" w:firstLineChars="200"/>
        <w:rPr>
          <w:rFonts w:hint="eastAsia" w:ascii="仿宋" w:hAnsi="仿宋" w:eastAsia="仿宋"/>
        </w:rPr>
      </w:pPr>
      <w:r>
        <w:rPr>
          <w:rFonts w:ascii="仿宋" w:hAnsi="仿宋" w:eastAsia="仿宋"/>
          <w:b/>
        </w:rPr>
        <w:t>第二十三条</w:t>
      </w:r>
      <w:r>
        <w:rPr>
          <w:rFonts w:ascii="仿宋" w:hAnsi="仿宋" w:eastAsia="仿宋"/>
        </w:rPr>
        <w:t>　社团成立后，牵头社应当尽快与贷款申请人在贷款条件清单的基础上协商议定社团贷款合同的具体条款。贷款条件清单上列明的条款未经贷款申请人和所有成员社一致同意，不得修改。</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第二十四条</w:t>
      </w:r>
      <w:r>
        <w:rPr>
          <w:rFonts w:ascii="仿宋" w:hAnsi="仿宋" w:eastAsia="仿宋"/>
        </w:rPr>
        <w:t>　社团贷款合同主要包括以下内容：</w:t>
      </w:r>
    </w:p>
    <w:p>
      <w:pPr>
        <w:adjustRightInd w:val="0"/>
        <w:snapToGrid w:val="0"/>
        <w:spacing w:line="312" w:lineRule="auto"/>
        <w:ind w:firstLine="420" w:firstLineChars="200"/>
        <w:rPr>
          <w:rFonts w:hint="eastAsia" w:ascii="仿宋" w:hAnsi="仿宋" w:eastAsia="仿宋"/>
        </w:rPr>
      </w:pPr>
      <w:r>
        <w:rPr>
          <w:rFonts w:ascii="仿宋" w:hAnsi="仿宋" w:eastAsia="仿宋"/>
        </w:rPr>
        <w:t>（一）借贷当事人；</w:t>
      </w:r>
    </w:p>
    <w:p>
      <w:pPr>
        <w:adjustRightInd w:val="0"/>
        <w:snapToGrid w:val="0"/>
        <w:spacing w:line="312" w:lineRule="auto"/>
        <w:ind w:firstLine="420" w:firstLineChars="200"/>
        <w:rPr>
          <w:rFonts w:hint="eastAsia" w:ascii="仿宋" w:hAnsi="仿宋" w:eastAsia="仿宋"/>
        </w:rPr>
      </w:pPr>
      <w:r>
        <w:rPr>
          <w:rFonts w:ascii="仿宋" w:hAnsi="仿宋" w:eastAsia="仿宋"/>
        </w:rPr>
        <w:t>（二）贷款安排：贷款金额、贷款社及其承担的贷款金额、贷款用途、贷款期限等；</w:t>
      </w:r>
    </w:p>
    <w:p>
      <w:pPr>
        <w:adjustRightInd w:val="0"/>
        <w:snapToGrid w:val="0"/>
        <w:spacing w:line="312" w:lineRule="auto"/>
        <w:ind w:firstLine="420" w:firstLineChars="200"/>
        <w:rPr>
          <w:rFonts w:hint="eastAsia" w:ascii="仿宋" w:hAnsi="仿宋" w:eastAsia="仿宋"/>
        </w:rPr>
      </w:pPr>
      <w:r>
        <w:rPr>
          <w:rFonts w:ascii="仿宋" w:hAnsi="仿宋" w:eastAsia="仿宋"/>
        </w:rPr>
        <w:t>（三）提款：提款期、首次提款前提条件、后续提款前提条件、对提款的有关要求、所提款项入账时间等；</w:t>
      </w:r>
    </w:p>
    <w:p>
      <w:pPr>
        <w:adjustRightInd w:val="0"/>
        <w:snapToGrid w:val="0"/>
        <w:spacing w:line="312" w:lineRule="auto"/>
        <w:ind w:firstLine="420" w:firstLineChars="200"/>
        <w:rPr>
          <w:rFonts w:hint="eastAsia" w:ascii="仿宋" w:hAnsi="仿宋" w:eastAsia="仿宋"/>
        </w:rPr>
      </w:pPr>
      <w:r>
        <w:rPr>
          <w:rFonts w:ascii="仿宋" w:hAnsi="仿宋" w:eastAsia="仿宋"/>
        </w:rPr>
        <w:t>（四）担保：担保方式、担保人等；</w:t>
      </w:r>
    </w:p>
    <w:p>
      <w:pPr>
        <w:adjustRightInd w:val="0"/>
        <w:snapToGrid w:val="0"/>
        <w:spacing w:line="312" w:lineRule="auto"/>
        <w:ind w:firstLine="420" w:firstLineChars="200"/>
        <w:rPr>
          <w:rFonts w:hint="eastAsia" w:ascii="仿宋" w:hAnsi="仿宋" w:eastAsia="仿宋"/>
        </w:rPr>
      </w:pPr>
      <w:r>
        <w:rPr>
          <w:rFonts w:ascii="仿宋" w:hAnsi="仿宋" w:eastAsia="仿宋"/>
        </w:rPr>
        <w:t>（五）还款：还款计划、所还款项到账时间、提前还款条件、展期条件等；</w:t>
      </w:r>
    </w:p>
    <w:p>
      <w:pPr>
        <w:adjustRightInd w:val="0"/>
        <w:snapToGrid w:val="0"/>
        <w:spacing w:line="312" w:lineRule="auto"/>
        <w:ind w:firstLine="420" w:firstLineChars="200"/>
        <w:rPr>
          <w:rFonts w:hint="eastAsia" w:ascii="仿宋" w:hAnsi="仿宋" w:eastAsia="仿宋"/>
        </w:rPr>
      </w:pPr>
      <w:r>
        <w:rPr>
          <w:rFonts w:ascii="仿宋" w:hAnsi="仿宋" w:eastAsia="仿宋"/>
        </w:rPr>
        <w:t>（六）利息：利率、计息方式、利息划付方式等；</w:t>
      </w:r>
    </w:p>
    <w:p>
      <w:pPr>
        <w:adjustRightInd w:val="0"/>
        <w:snapToGrid w:val="0"/>
        <w:spacing w:line="312" w:lineRule="auto"/>
        <w:ind w:firstLine="420" w:firstLineChars="200"/>
        <w:rPr>
          <w:rFonts w:hint="eastAsia" w:ascii="仿宋" w:hAnsi="仿宋" w:eastAsia="仿宋"/>
        </w:rPr>
      </w:pPr>
      <w:r>
        <w:rPr>
          <w:rFonts w:ascii="仿宋" w:hAnsi="仿宋" w:eastAsia="仿宋"/>
        </w:rPr>
        <w:t>（七）违约责任及承担方式。</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第二十五条</w:t>
      </w:r>
      <w:r>
        <w:rPr>
          <w:rFonts w:ascii="仿宋" w:hAnsi="仿宋" w:eastAsia="仿宋"/>
        </w:rPr>
        <w:t>　社团贷款利率应综合考虑借款人的财务和信用状况、用款项目的效益和风险状况、货币市场的供求与市场利率状况、竞争状况、筹组和代理费用等因素确定，按中国人民银行的有关规定计息。</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第二十六条</w:t>
      </w:r>
      <w:r>
        <w:rPr>
          <w:rFonts w:ascii="仿宋" w:hAnsi="仿宋" w:eastAsia="仿宋"/>
        </w:rPr>
        <w:t>　社团贷款借款人应当提供有效担保。</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第二十七条</w:t>
      </w:r>
      <w:r>
        <w:rPr>
          <w:rFonts w:ascii="仿宋" w:hAnsi="仿宋" w:eastAsia="仿宋"/>
        </w:rPr>
        <w:t>　社团的各成员社应共同与借款人、担保人签订社团贷款合同。</w:t>
      </w:r>
    </w:p>
    <w:p>
      <w:pPr>
        <w:adjustRightInd w:val="0"/>
        <w:snapToGrid w:val="0"/>
        <w:spacing w:line="312" w:lineRule="auto"/>
        <w:ind w:firstLine="420" w:firstLineChars="200"/>
        <w:rPr>
          <w:rFonts w:hint="eastAsia" w:ascii="仿宋" w:hAnsi="仿宋" w:eastAsia="仿宋"/>
        </w:rPr>
      </w:pPr>
      <w:r>
        <w:rPr>
          <w:rFonts w:ascii="仿宋" w:hAnsi="仿宋" w:eastAsia="仿宋"/>
        </w:rPr>
        <w:t>社团贷款合同是借贷双方依法签订的单一贷款合同。社团贷款各有关当事人分别在贷款合同上签字、加盖单位印章后，社团贷款合同成立。</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第二十八条</w:t>
      </w:r>
      <w:r>
        <w:rPr>
          <w:rFonts w:ascii="仿宋" w:hAnsi="仿宋" w:eastAsia="仿宋"/>
        </w:rPr>
        <w:t>　社团贷款发放时，各成员社应按协议规定，将款项划至代理社指定的专用账户。代理社按合同约定，统一办理贷款资金划付借款人账户的相关业务。</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第二十九条</w:t>
      </w:r>
      <w:r>
        <w:rPr>
          <w:rFonts w:ascii="仿宋" w:hAnsi="仿宋" w:eastAsia="仿宋"/>
        </w:rPr>
        <w:t>　代理社有权要求借款人向其提供用于评估、审查贷款所需的有关材料。</w:t>
      </w:r>
    </w:p>
    <w:p>
      <w:pPr>
        <w:adjustRightInd w:val="0"/>
        <w:snapToGrid w:val="0"/>
        <w:spacing w:line="312" w:lineRule="auto"/>
        <w:ind w:firstLine="420" w:firstLineChars="200"/>
        <w:rPr>
          <w:rFonts w:hint="eastAsia" w:ascii="仿宋" w:hAnsi="仿宋" w:eastAsia="仿宋"/>
        </w:rPr>
      </w:pPr>
      <w:r>
        <w:rPr>
          <w:rFonts w:ascii="仿宋" w:hAnsi="仿宋" w:eastAsia="仿宋"/>
        </w:rPr>
        <w:t>除牵头社和代理社外，其他成员社应主要以牵头社或代理社提供的借款人资料为依据对社团贷款进行独立评价，除非授权一般不直接向借款人索取资料或进行实地调查。</w:t>
      </w:r>
    </w:p>
    <w:p>
      <w:pPr>
        <w:adjustRightInd w:val="0"/>
        <w:snapToGrid w:val="0"/>
        <w:spacing w:line="312" w:lineRule="auto"/>
        <w:ind w:firstLine="422" w:firstLineChars="200"/>
        <w:rPr>
          <w:rFonts w:hint="eastAsia" w:ascii="仿宋" w:hAnsi="仿宋" w:eastAsia="仿宋"/>
        </w:rPr>
      </w:pPr>
      <w:r>
        <w:rPr>
          <w:rFonts w:ascii="仿宋" w:hAnsi="仿宋" w:eastAsia="仿宋"/>
          <w:b/>
        </w:rPr>
        <w:t>第三十条</w:t>
      </w:r>
      <w:r>
        <w:rPr>
          <w:rFonts w:ascii="仿宋" w:hAnsi="仿宋" w:eastAsia="仿宋"/>
        </w:rPr>
        <w:t>　借款人应按照借款合同的约定，保证贷款用途，及时向代理社划转贷款本息，定期如实向代理社提供用于评估、审查项目所需要的有关材料，报送资产负债表、利润表和现金流量表，通报项目建设进度等情况。</w:t>
      </w:r>
    </w:p>
    <w:p>
      <w:pPr>
        <w:adjustRightInd w:val="0"/>
        <w:snapToGrid w:val="0"/>
        <w:spacing w:line="312" w:lineRule="auto"/>
        <w:ind w:firstLine="422" w:firstLineChars="200"/>
        <w:rPr>
          <w:rFonts w:hint="eastAsia" w:ascii="仿宋" w:hAnsi="仿宋" w:eastAsia="仿宋"/>
        </w:rPr>
      </w:pPr>
      <w:r>
        <w:rPr>
          <w:rFonts w:ascii="仿宋" w:hAnsi="仿宋" w:eastAsia="仿宋"/>
          <w:b/>
        </w:rPr>
        <w:t>第三十一条</w:t>
      </w:r>
      <w:r>
        <w:rPr>
          <w:rFonts w:ascii="仿宋" w:hAnsi="仿宋" w:eastAsia="仿宋"/>
        </w:rPr>
        <w:t>　借款人应直接向代理社归还贷款本息。代理社收到借款人归还的各期贷款本息后，应严格执行协议约定，在规定时限内，按照各成员社承担的贷款比例同时将资金划付各成员社账户。</w:t>
      </w:r>
    </w:p>
    <w:p>
      <w:pPr>
        <w:adjustRightInd w:val="0"/>
        <w:snapToGrid w:val="0"/>
        <w:spacing w:line="312" w:lineRule="auto"/>
        <w:ind w:firstLine="420" w:firstLineChars="200"/>
        <w:rPr>
          <w:rFonts w:hint="eastAsia" w:ascii="仿宋" w:hAnsi="仿宋" w:eastAsia="仿宋"/>
        </w:rPr>
      </w:pPr>
      <w:r>
        <w:rPr>
          <w:rFonts w:ascii="仿宋" w:hAnsi="仿宋" w:eastAsia="仿宋"/>
        </w:rPr>
        <w:t>代理社不得擅自截留或挪用借款人归还的社团贷款资金。</w:t>
      </w:r>
    </w:p>
    <w:p>
      <w:pPr>
        <w:adjustRightInd w:val="0"/>
        <w:snapToGrid w:val="0"/>
        <w:spacing w:line="312" w:lineRule="auto"/>
        <w:ind w:firstLine="422" w:firstLineChars="200"/>
        <w:rPr>
          <w:rFonts w:hint="eastAsia" w:ascii="仿宋" w:hAnsi="仿宋" w:eastAsia="仿宋"/>
        </w:rPr>
      </w:pPr>
      <w:r>
        <w:rPr>
          <w:rFonts w:ascii="仿宋" w:hAnsi="仿宋" w:eastAsia="仿宋"/>
          <w:b/>
        </w:rPr>
        <w:t>第三十二条</w:t>
      </w:r>
      <w:r>
        <w:rPr>
          <w:rFonts w:ascii="仿宋" w:hAnsi="仿宋" w:eastAsia="仿宋"/>
        </w:rPr>
        <w:t>　借款人出现违约行为，代理社应迅速提议召开社团会议，议定对借款人的处理意见，对其采取停止贷款、提前收回贷款、实行联合制裁、向人民法院提起诉讼等措施。</w:t>
      </w:r>
    </w:p>
    <w:p>
      <w:pPr>
        <w:adjustRightInd w:val="0"/>
        <w:snapToGrid w:val="0"/>
        <w:spacing w:line="312" w:lineRule="auto"/>
        <w:ind w:firstLine="422" w:firstLineChars="200"/>
        <w:rPr>
          <w:rFonts w:hint="eastAsia" w:ascii="仿宋" w:hAnsi="仿宋" w:eastAsia="仿宋"/>
        </w:rPr>
      </w:pPr>
      <w:r>
        <w:rPr>
          <w:rFonts w:ascii="仿宋" w:hAnsi="仿宋" w:eastAsia="仿宋"/>
          <w:b/>
        </w:rPr>
        <w:t>第三十三条</w:t>
      </w:r>
      <w:r>
        <w:rPr>
          <w:rFonts w:ascii="仿宋" w:hAnsi="仿宋" w:eastAsia="仿宋"/>
        </w:rPr>
        <w:t>　社团贷款的风险分类档次由代理社统一确定并告知各成员社。各成员社按贷款比例统计反映贷款风险形态，自行提取贷款损失准备。</w:t>
      </w:r>
    </w:p>
    <w:p>
      <w:pPr>
        <w:adjustRightInd w:val="0"/>
        <w:snapToGrid w:val="0"/>
        <w:spacing w:line="312" w:lineRule="auto"/>
        <w:ind w:firstLine="422" w:firstLineChars="200"/>
        <w:rPr>
          <w:rFonts w:hint="eastAsia" w:ascii="仿宋" w:hAnsi="仿宋" w:eastAsia="仿宋"/>
        </w:rPr>
      </w:pPr>
      <w:r>
        <w:rPr>
          <w:rFonts w:ascii="仿宋" w:hAnsi="仿宋" w:eastAsia="仿宋"/>
          <w:b/>
        </w:rPr>
        <w:t>第三十四条</w:t>
      </w:r>
      <w:r>
        <w:rPr>
          <w:rFonts w:ascii="仿宋" w:hAnsi="仿宋" w:eastAsia="仿宋"/>
        </w:rPr>
        <w:t>　当代理社未按协议严格履行职责、损害了社团其他成员社的合法权益时，其他成员社应提议及时召开社团会议，督促代理社立即停止不当行为，并按照合作协议进行处理。</w:t>
      </w:r>
    </w:p>
    <w:p>
      <w:pPr>
        <w:adjustRightInd w:val="0"/>
        <w:snapToGrid w:val="0"/>
        <w:spacing w:line="312" w:lineRule="auto"/>
        <w:ind w:firstLine="420" w:firstLineChars="200"/>
        <w:rPr>
          <w:rFonts w:hint="eastAsia" w:ascii="仿宋" w:hAnsi="仿宋" w:eastAsia="仿宋"/>
        </w:rPr>
      </w:pPr>
      <w:r>
        <w:rPr>
          <w:rFonts w:ascii="仿宋" w:hAnsi="仿宋" w:eastAsia="仿宋"/>
        </w:rPr>
        <w:t>代理社拒不执行社团会议达成的整改意见，其他成员社可以请求省级联社处理或进行法律诉讼。</w:t>
      </w:r>
    </w:p>
    <w:p>
      <w:pPr>
        <w:adjustRightInd w:val="0"/>
        <w:snapToGrid w:val="0"/>
        <w:spacing w:line="312" w:lineRule="auto"/>
        <w:ind w:firstLine="420" w:firstLineChars="200"/>
        <w:jc w:val="center"/>
        <w:rPr>
          <w:rFonts w:hint="eastAsia" w:ascii="仿宋" w:hAnsi="仿宋" w:eastAsia="仿宋"/>
          <w:b/>
        </w:rPr>
      </w:pPr>
      <w:r>
        <w:rPr>
          <w:rFonts w:ascii="仿宋" w:hAnsi="仿宋" w:eastAsia="仿宋"/>
        </w:rPr>
        <w:t>　</w:t>
      </w:r>
      <w:r>
        <w:rPr>
          <w:rFonts w:ascii="仿宋" w:hAnsi="仿宋" w:eastAsia="仿宋"/>
          <w:b/>
        </w:rPr>
        <w:t>第五章　不良社团贷款的处置</w:t>
      </w:r>
      <w:bookmarkStart w:id="56" w:name="tiao_35"/>
      <w:bookmarkEnd w:id="56"/>
    </w:p>
    <w:p>
      <w:pPr>
        <w:adjustRightInd w:val="0"/>
        <w:snapToGrid w:val="0"/>
        <w:spacing w:line="312" w:lineRule="auto"/>
        <w:ind w:firstLine="422" w:firstLineChars="200"/>
        <w:rPr>
          <w:rFonts w:hint="eastAsia" w:ascii="仿宋" w:hAnsi="仿宋" w:eastAsia="仿宋"/>
        </w:rPr>
      </w:pPr>
      <w:r>
        <w:rPr>
          <w:rFonts w:ascii="仿宋" w:hAnsi="仿宋" w:eastAsia="仿宋"/>
          <w:b/>
        </w:rPr>
        <w:t>第三十五条</w:t>
      </w:r>
      <w:r>
        <w:rPr>
          <w:rFonts w:ascii="仿宋" w:hAnsi="仿宋" w:eastAsia="仿宋"/>
        </w:rPr>
        <w:t>　社团贷款划为不良贷款，或目前虽被划为关注类，但如不及时采取措施极有可能影响贷款本息偿还时，代理社应迅速组织召开社团会议。社团会议确定管理和处置不良贷款方案，并委托代理社实施。</w:t>
      </w:r>
    </w:p>
    <w:p>
      <w:pPr>
        <w:adjustRightInd w:val="0"/>
        <w:snapToGrid w:val="0"/>
        <w:spacing w:line="312" w:lineRule="auto"/>
        <w:ind w:firstLine="422" w:firstLineChars="200"/>
        <w:rPr>
          <w:rFonts w:hint="eastAsia" w:ascii="仿宋" w:hAnsi="仿宋" w:eastAsia="仿宋"/>
        </w:rPr>
      </w:pPr>
      <w:r>
        <w:rPr>
          <w:rFonts w:ascii="仿宋" w:hAnsi="仿宋" w:eastAsia="仿宋"/>
          <w:b/>
        </w:rPr>
        <w:t>第三十六条</w:t>
      </w:r>
      <w:r>
        <w:rPr>
          <w:rFonts w:ascii="仿宋" w:hAnsi="仿宋" w:eastAsia="仿宋"/>
        </w:rPr>
        <w:t>　社团各成员社的债权如到期无法得到借款人部分或全部清偿，应通过代理社向借款人、担保人进行追索，除非授权不得直接向借款人、担保人追索。</w:t>
      </w:r>
    </w:p>
    <w:p>
      <w:pPr>
        <w:adjustRightInd w:val="0"/>
        <w:snapToGrid w:val="0"/>
        <w:spacing w:line="312" w:lineRule="auto"/>
        <w:ind w:firstLine="422" w:firstLineChars="200"/>
        <w:rPr>
          <w:rFonts w:hint="eastAsia" w:ascii="仿宋" w:hAnsi="仿宋" w:eastAsia="仿宋"/>
        </w:rPr>
      </w:pPr>
      <w:r>
        <w:rPr>
          <w:rFonts w:ascii="仿宋" w:hAnsi="仿宋" w:eastAsia="仿宋"/>
          <w:b/>
        </w:rPr>
        <w:t>第三十七条</w:t>
      </w:r>
      <w:r>
        <w:rPr>
          <w:rFonts w:ascii="仿宋" w:hAnsi="仿宋" w:eastAsia="仿宋"/>
        </w:rPr>
        <w:t>　在借款合同规定的借款期内，借款人被宣布破产并被清算，各成员社按债权比例同等受偿。</w:t>
      </w:r>
    </w:p>
    <w:p>
      <w:pPr>
        <w:adjustRightInd w:val="0"/>
        <w:snapToGrid w:val="0"/>
        <w:spacing w:line="312" w:lineRule="auto"/>
        <w:ind w:firstLine="422" w:firstLineChars="200"/>
        <w:rPr>
          <w:rFonts w:hint="eastAsia" w:ascii="仿宋" w:hAnsi="仿宋" w:eastAsia="仿宋"/>
        </w:rPr>
      </w:pPr>
      <w:r>
        <w:rPr>
          <w:rFonts w:ascii="仿宋" w:hAnsi="仿宋" w:eastAsia="仿宋"/>
          <w:b/>
        </w:rPr>
        <w:t>第三十八条</w:t>
      </w:r>
      <w:r>
        <w:rPr>
          <w:rFonts w:ascii="仿宋" w:hAnsi="仿宋" w:eastAsia="仿宋"/>
        </w:rPr>
        <w:t>　当借款人逾期还款时，归还的款项不足以清偿所欠贷款的，各成员社按其在社团贷款中所占比例受偿。逾期部分的罚息由代理社按照人民银行有关规定统一向借款人计收，并按逾期贷款的额度在各成员社中分配。</w:t>
      </w:r>
    </w:p>
    <w:p>
      <w:pPr>
        <w:adjustRightInd w:val="0"/>
        <w:snapToGrid w:val="0"/>
        <w:spacing w:line="312" w:lineRule="auto"/>
        <w:ind w:firstLine="420" w:firstLineChars="200"/>
        <w:jc w:val="center"/>
        <w:rPr>
          <w:rFonts w:hint="eastAsia" w:ascii="仿宋" w:hAnsi="仿宋" w:eastAsia="仿宋"/>
          <w:b/>
        </w:rPr>
      </w:pPr>
      <w:r>
        <w:rPr>
          <w:rFonts w:ascii="仿宋" w:hAnsi="仿宋" w:eastAsia="仿宋"/>
        </w:rPr>
        <w:t>　</w:t>
      </w:r>
      <w:r>
        <w:rPr>
          <w:rFonts w:ascii="仿宋" w:hAnsi="仿宋" w:eastAsia="仿宋"/>
          <w:b/>
        </w:rPr>
        <w:t>第六章　风险管理</w:t>
      </w:r>
    </w:p>
    <w:p>
      <w:pPr>
        <w:adjustRightInd w:val="0"/>
        <w:snapToGrid w:val="0"/>
        <w:spacing w:line="312" w:lineRule="auto"/>
        <w:ind w:firstLine="422" w:firstLineChars="200"/>
        <w:rPr>
          <w:rFonts w:hint="eastAsia" w:ascii="仿宋" w:hAnsi="仿宋" w:eastAsia="仿宋"/>
        </w:rPr>
      </w:pPr>
      <w:r>
        <w:rPr>
          <w:rFonts w:ascii="仿宋" w:hAnsi="仿宋" w:eastAsia="仿宋"/>
          <w:b/>
        </w:rPr>
        <w:t>第三十九条</w:t>
      </w:r>
      <w:r>
        <w:rPr>
          <w:rFonts w:ascii="仿宋" w:hAnsi="仿宋" w:eastAsia="仿宋"/>
        </w:rPr>
        <w:t>　农村合作金融机构开展社团贷款业务，应针对信用风险、市场风险、流动性风险、操作风险、法律风险和信誉风险等各类风险，建立相应的风险管理体系和内部控制制度。</w:t>
      </w:r>
    </w:p>
    <w:p>
      <w:pPr>
        <w:adjustRightInd w:val="0"/>
        <w:snapToGrid w:val="0"/>
        <w:spacing w:line="312" w:lineRule="auto"/>
        <w:ind w:firstLine="422" w:firstLineChars="200"/>
        <w:rPr>
          <w:rFonts w:hint="eastAsia" w:ascii="仿宋" w:hAnsi="仿宋" w:eastAsia="仿宋"/>
        </w:rPr>
      </w:pPr>
      <w:r>
        <w:rPr>
          <w:rFonts w:ascii="仿宋" w:hAnsi="仿宋" w:eastAsia="仿宋"/>
          <w:b/>
        </w:rPr>
        <w:t>第四十条</w:t>
      </w:r>
      <w:r>
        <w:rPr>
          <w:rFonts w:ascii="仿宋" w:hAnsi="仿宋" w:eastAsia="仿宋"/>
        </w:rPr>
        <w:t>　成员社不应只依赖牵头社做出的信贷评估，还应自行对贷款申请人的信用状况及其可接受的风险程度进行独立评估。</w:t>
      </w:r>
    </w:p>
    <w:p>
      <w:pPr>
        <w:adjustRightInd w:val="0"/>
        <w:snapToGrid w:val="0"/>
        <w:spacing w:line="312" w:lineRule="auto"/>
        <w:ind w:firstLine="422" w:firstLineChars="200"/>
        <w:rPr>
          <w:rFonts w:hint="eastAsia" w:ascii="仿宋" w:hAnsi="仿宋" w:eastAsia="仿宋"/>
        </w:rPr>
      </w:pPr>
      <w:r>
        <w:rPr>
          <w:rFonts w:ascii="仿宋" w:hAnsi="仿宋" w:eastAsia="仿宋"/>
          <w:b/>
        </w:rPr>
        <w:t>第四十一条</w:t>
      </w:r>
      <w:r>
        <w:rPr>
          <w:rFonts w:ascii="仿宋" w:hAnsi="仿宋" w:eastAsia="仿宋"/>
        </w:rPr>
        <w:t>　牵头社应制定有相应的内部政策和程序，规定在社团贷款认购不足、贷款项目中止或提前还款等可能出现的各种情形时相应的处理措施；在社团贷款项目发起时，牵头社应与贷款申请人在签订的法律文件中做出相应的规定和安排。</w:t>
      </w:r>
    </w:p>
    <w:p>
      <w:pPr>
        <w:adjustRightInd w:val="0"/>
        <w:snapToGrid w:val="0"/>
        <w:spacing w:line="312" w:lineRule="auto"/>
        <w:ind w:firstLine="422" w:firstLineChars="200"/>
        <w:rPr>
          <w:rFonts w:hint="eastAsia" w:ascii="仿宋" w:hAnsi="仿宋" w:eastAsia="仿宋"/>
        </w:rPr>
      </w:pPr>
      <w:r>
        <w:rPr>
          <w:rFonts w:ascii="仿宋" w:hAnsi="仿宋" w:eastAsia="仿宋"/>
          <w:b/>
        </w:rPr>
        <w:t>第四十二条</w:t>
      </w:r>
      <w:r>
        <w:rPr>
          <w:rFonts w:ascii="仿宋" w:hAnsi="仿宋" w:eastAsia="仿宋"/>
        </w:rPr>
        <w:t>　成员社应制定有相应的社团贷款内部程序和管理制度，定期检查内部程序和管理制度的执行情况。</w:t>
      </w:r>
    </w:p>
    <w:p>
      <w:pPr>
        <w:adjustRightInd w:val="0"/>
        <w:snapToGrid w:val="0"/>
        <w:spacing w:line="312" w:lineRule="auto"/>
        <w:ind w:firstLine="422" w:firstLineChars="200"/>
        <w:rPr>
          <w:rFonts w:hint="eastAsia" w:ascii="仿宋" w:hAnsi="仿宋" w:eastAsia="仿宋"/>
        </w:rPr>
      </w:pPr>
      <w:r>
        <w:rPr>
          <w:rFonts w:ascii="仿宋" w:hAnsi="仿宋" w:eastAsia="仿宋"/>
          <w:b/>
        </w:rPr>
        <w:t>第四十三条</w:t>
      </w:r>
      <w:r>
        <w:rPr>
          <w:rFonts w:ascii="仿宋" w:hAnsi="仿宋" w:eastAsia="仿宋"/>
        </w:rPr>
        <w:t>　除代理社进行社团贷款的管理外，其他成员社也可依据实际情况，对每笔社团贷款进行定期的检查及监控，如发现贷款有异常情况，应及时通报代理社，要求其及时采取包括增加抵押品在内的等各项措施，防止贷款出现损失。</w:t>
      </w:r>
    </w:p>
    <w:p>
      <w:pPr>
        <w:adjustRightInd w:val="0"/>
        <w:snapToGrid w:val="0"/>
        <w:spacing w:line="312" w:lineRule="auto"/>
        <w:ind w:firstLine="420" w:firstLineChars="200"/>
        <w:jc w:val="center"/>
        <w:rPr>
          <w:rFonts w:hint="eastAsia" w:ascii="仿宋" w:hAnsi="仿宋" w:eastAsia="仿宋"/>
          <w:b/>
        </w:rPr>
      </w:pPr>
      <w:r>
        <w:rPr>
          <w:rFonts w:ascii="仿宋" w:hAnsi="仿宋" w:eastAsia="仿宋"/>
        </w:rPr>
        <w:t>　</w:t>
      </w:r>
      <w:r>
        <w:rPr>
          <w:rFonts w:ascii="仿宋" w:hAnsi="仿宋" w:eastAsia="仿宋"/>
          <w:b/>
        </w:rPr>
        <w:t>第七章　外部监督和管理</w:t>
      </w:r>
      <w:bookmarkStart w:id="57" w:name="tiao_44"/>
      <w:bookmarkEnd w:id="57"/>
    </w:p>
    <w:p>
      <w:pPr>
        <w:adjustRightInd w:val="0"/>
        <w:snapToGrid w:val="0"/>
        <w:spacing w:line="312" w:lineRule="auto"/>
        <w:ind w:firstLine="422" w:firstLineChars="200"/>
        <w:rPr>
          <w:rFonts w:hint="eastAsia" w:ascii="仿宋" w:hAnsi="仿宋" w:eastAsia="仿宋"/>
        </w:rPr>
      </w:pPr>
      <w:r>
        <w:rPr>
          <w:rFonts w:ascii="仿宋" w:hAnsi="仿宋" w:eastAsia="仿宋"/>
          <w:b/>
        </w:rPr>
        <w:t>第四十四条</w:t>
      </w:r>
      <w:r>
        <w:rPr>
          <w:rFonts w:ascii="仿宋" w:hAnsi="仿宋" w:eastAsia="仿宋"/>
        </w:rPr>
        <w:t>　牵头社应在社团贷款合同生效后十日内，将合作协议和社团贷款合同同时报送省级联社备案，并抄送当地银监局。</w:t>
      </w:r>
    </w:p>
    <w:p>
      <w:pPr>
        <w:adjustRightInd w:val="0"/>
        <w:snapToGrid w:val="0"/>
        <w:spacing w:line="312" w:lineRule="auto"/>
        <w:ind w:firstLine="422" w:firstLineChars="200"/>
        <w:rPr>
          <w:rFonts w:hint="eastAsia" w:ascii="仿宋" w:hAnsi="仿宋" w:eastAsia="仿宋"/>
        </w:rPr>
      </w:pPr>
      <w:r>
        <w:rPr>
          <w:rFonts w:ascii="仿宋" w:hAnsi="仿宋" w:eastAsia="仿宋"/>
          <w:b/>
        </w:rPr>
        <w:t>第四十五条</w:t>
      </w:r>
      <w:r>
        <w:rPr>
          <w:rFonts w:ascii="仿宋" w:hAnsi="仿宋" w:eastAsia="仿宋"/>
        </w:rPr>
        <w:t>　社团贷款的会计数据由各成员社分别进行统计，但应加以说明。</w:t>
      </w:r>
    </w:p>
    <w:p>
      <w:pPr>
        <w:adjustRightInd w:val="0"/>
        <w:snapToGrid w:val="0"/>
        <w:spacing w:line="312" w:lineRule="auto"/>
        <w:ind w:firstLine="422" w:firstLineChars="200"/>
        <w:rPr>
          <w:rFonts w:hint="eastAsia" w:ascii="仿宋" w:hAnsi="仿宋" w:eastAsia="仿宋"/>
        </w:rPr>
      </w:pPr>
      <w:r>
        <w:rPr>
          <w:rFonts w:ascii="仿宋" w:hAnsi="仿宋" w:eastAsia="仿宋"/>
          <w:b/>
        </w:rPr>
        <w:t>第四十六条</w:t>
      </w:r>
      <w:r>
        <w:rPr>
          <w:rFonts w:ascii="仿宋" w:hAnsi="仿宋" w:eastAsia="仿宋"/>
        </w:rPr>
        <w:t>　代理社所在地的银行业监管部门负责对社团贷款的现场和非现场监管，并设立风险分析预警指标，定期向所在地银监局上报社团贷款情况。</w:t>
      </w:r>
    </w:p>
    <w:p>
      <w:pPr>
        <w:adjustRightInd w:val="0"/>
        <w:snapToGrid w:val="0"/>
        <w:spacing w:line="312" w:lineRule="auto"/>
        <w:ind w:firstLine="422" w:firstLineChars="200"/>
        <w:rPr>
          <w:rFonts w:hint="eastAsia" w:ascii="仿宋" w:hAnsi="仿宋" w:eastAsia="仿宋"/>
        </w:rPr>
      </w:pPr>
      <w:r>
        <w:rPr>
          <w:rFonts w:ascii="仿宋" w:hAnsi="仿宋" w:eastAsia="仿宋"/>
          <w:b/>
        </w:rPr>
        <w:t>第四十七条</w:t>
      </w:r>
      <w:r>
        <w:rPr>
          <w:rFonts w:ascii="仿宋" w:hAnsi="仿宋" w:eastAsia="仿宋"/>
        </w:rPr>
        <w:t>　各成员社在社团贷款中的出资额必须符合银监会对该社单户贷款监管的比例和限额规定。</w:t>
      </w:r>
    </w:p>
    <w:p>
      <w:pPr>
        <w:adjustRightInd w:val="0"/>
        <w:snapToGrid w:val="0"/>
        <w:spacing w:line="312" w:lineRule="auto"/>
        <w:ind w:firstLine="422" w:firstLineChars="200"/>
        <w:rPr>
          <w:rFonts w:hint="eastAsia" w:ascii="仿宋" w:hAnsi="仿宋" w:eastAsia="仿宋"/>
        </w:rPr>
      </w:pPr>
      <w:r>
        <w:rPr>
          <w:rFonts w:ascii="仿宋" w:hAnsi="仿宋" w:eastAsia="仿宋"/>
          <w:b/>
        </w:rPr>
        <w:t>第四十八条</w:t>
      </w:r>
      <w:r>
        <w:rPr>
          <w:rFonts w:ascii="仿宋" w:hAnsi="仿宋" w:eastAsia="仿宋"/>
        </w:rPr>
        <w:t>　不良社团贷款应及时向省级联社报告。</w:t>
      </w:r>
    </w:p>
    <w:p>
      <w:pPr>
        <w:adjustRightInd w:val="0"/>
        <w:snapToGrid w:val="0"/>
        <w:spacing w:line="312" w:lineRule="auto"/>
        <w:ind w:firstLine="422" w:firstLineChars="200"/>
        <w:rPr>
          <w:rFonts w:hint="eastAsia" w:ascii="仿宋" w:hAnsi="仿宋" w:eastAsia="仿宋"/>
        </w:rPr>
      </w:pPr>
      <w:r>
        <w:rPr>
          <w:rFonts w:ascii="仿宋" w:hAnsi="仿宋" w:eastAsia="仿宋"/>
          <w:b/>
        </w:rPr>
        <w:t>第四十九条</w:t>
      </w:r>
      <w:r>
        <w:rPr>
          <w:rFonts w:ascii="仿宋" w:hAnsi="仿宋" w:eastAsia="仿宋"/>
        </w:rPr>
        <w:t>　出现下列情形之一时，省级联社应派人对代理社进行尽职调查：</w:t>
      </w:r>
    </w:p>
    <w:p>
      <w:pPr>
        <w:adjustRightInd w:val="0"/>
        <w:snapToGrid w:val="0"/>
        <w:spacing w:line="312" w:lineRule="auto"/>
        <w:ind w:firstLine="420" w:firstLineChars="200"/>
        <w:rPr>
          <w:rFonts w:hint="eastAsia" w:ascii="仿宋" w:hAnsi="仿宋" w:eastAsia="仿宋"/>
        </w:rPr>
      </w:pPr>
      <w:r>
        <w:rPr>
          <w:rFonts w:ascii="仿宋" w:hAnsi="仿宋" w:eastAsia="仿宋"/>
        </w:rPr>
        <w:t>（一）代理社未按合作协议严格履行职责、损害了社团其他成员社的合法权益，且拒不执行社团会议达成的整改意见；</w:t>
      </w:r>
    </w:p>
    <w:p>
      <w:pPr>
        <w:adjustRightInd w:val="0"/>
        <w:snapToGrid w:val="0"/>
        <w:spacing w:line="312" w:lineRule="auto"/>
        <w:ind w:firstLine="420" w:firstLineChars="200"/>
        <w:rPr>
          <w:rFonts w:hint="eastAsia" w:ascii="仿宋" w:hAnsi="仿宋" w:eastAsia="仿宋"/>
        </w:rPr>
      </w:pPr>
      <w:r>
        <w:rPr>
          <w:rFonts w:ascii="仿宋" w:hAnsi="仿宋" w:eastAsia="仿宋"/>
        </w:rPr>
        <w:t>（二）社团贷款形成不良。</w:t>
      </w:r>
    </w:p>
    <w:p>
      <w:pPr>
        <w:adjustRightInd w:val="0"/>
        <w:snapToGrid w:val="0"/>
        <w:spacing w:line="312" w:lineRule="auto"/>
        <w:ind w:firstLine="422" w:firstLineChars="200"/>
        <w:rPr>
          <w:rFonts w:hint="eastAsia" w:ascii="仿宋" w:hAnsi="仿宋" w:eastAsia="仿宋"/>
        </w:rPr>
      </w:pPr>
      <w:r>
        <w:rPr>
          <w:rFonts w:ascii="仿宋" w:hAnsi="仿宋" w:eastAsia="仿宋"/>
          <w:b/>
        </w:rPr>
        <w:t>第五十条</w:t>
      </w:r>
      <w:r>
        <w:rPr>
          <w:rFonts w:ascii="仿宋" w:hAnsi="仿宋" w:eastAsia="仿宋"/>
        </w:rPr>
        <w:t>　省级联社应将尽职调查结论如实通知</w:t>
      </w:r>
      <w:r>
        <w:rPr>
          <w:rFonts w:ascii="仿宋" w:hAnsi="仿宋" w:eastAsia="仿宋"/>
        </w:rPr>
        <w:br w:type="textWrapping"/>
      </w:r>
      <w:r>
        <w:rPr>
          <w:rFonts w:ascii="仿宋" w:hAnsi="仿宋" w:eastAsia="仿宋"/>
        </w:rPr>
        <w:t>社团各成员社。如发现代理社未能勤勉尽责的，省级联社可区别不同情形，依法采取以下措施：</w:t>
      </w:r>
    </w:p>
    <w:p>
      <w:pPr>
        <w:adjustRightInd w:val="0"/>
        <w:snapToGrid w:val="0"/>
        <w:spacing w:line="312" w:lineRule="auto"/>
        <w:ind w:firstLine="420" w:firstLineChars="200"/>
        <w:rPr>
          <w:rFonts w:hint="eastAsia" w:ascii="仿宋" w:hAnsi="仿宋" w:eastAsia="仿宋"/>
        </w:rPr>
      </w:pPr>
      <w:r>
        <w:rPr>
          <w:rFonts w:ascii="仿宋" w:hAnsi="仿宋" w:eastAsia="仿宋"/>
        </w:rPr>
        <w:t>（一）责令改正；</w:t>
      </w:r>
    </w:p>
    <w:p>
      <w:pPr>
        <w:adjustRightInd w:val="0"/>
        <w:snapToGrid w:val="0"/>
        <w:spacing w:line="312" w:lineRule="auto"/>
        <w:ind w:firstLine="420" w:firstLineChars="200"/>
        <w:rPr>
          <w:rFonts w:hint="eastAsia" w:ascii="仿宋" w:hAnsi="仿宋" w:eastAsia="仿宋"/>
        </w:rPr>
      </w:pPr>
      <w:r>
        <w:rPr>
          <w:rFonts w:ascii="仿宋" w:hAnsi="仿宋" w:eastAsia="仿宋"/>
        </w:rPr>
        <w:t>（二）在全辖进行通报；</w:t>
      </w:r>
    </w:p>
    <w:p>
      <w:pPr>
        <w:adjustRightInd w:val="0"/>
        <w:snapToGrid w:val="0"/>
        <w:spacing w:line="312" w:lineRule="auto"/>
        <w:ind w:firstLine="420" w:firstLineChars="200"/>
        <w:rPr>
          <w:rFonts w:hint="eastAsia" w:ascii="仿宋" w:hAnsi="仿宋" w:eastAsia="仿宋"/>
        </w:rPr>
      </w:pPr>
      <w:r>
        <w:rPr>
          <w:rFonts w:ascii="仿宋" w:hAnsi="仿宋" w:eastAsia="仿宋"/>
        </w:rPr>
        <w:t>（三）对代理社直接负责的董事、高级管理人员和其他直接责任人员给予纪律处分。</w:t>
      </w:r>
    </w:p>
    <w:p>
      <w:pPr>
        <w:adjustRightInd w:val="0"/>
        <w:snapToGrid w:val="0"/>
        <w:spacing w:line="312" w:lineRule="auto"/>
        <w:ind w:firstLine="420" w:firstLineChars="200"/>
        <w:jc w:val="center"/>
        <w:rPr>
          <w:rFonts w:hint="eastAsia" w:ascii="仿宋" w:hAnsi="仿宋" w:eastAsia="仿宋"/>
          <w:b/>
        </w:rPr>
      </w:pPr>
      <w:bookmarkStart w:id="58" w:name="zhang_8"/>
      <w:bookmarkEnd w:id="58"/>
      <w:r>
        <w:rPr>
          <w:rFonts w:ascii="仿宋" w:hAnsi="仿宋" w:eastAsia="仿宋"/>
        </w:rPr>
        <w:t>　</w:t>
      </w:r>
      <w:r>
        <w:rPr>
          <w:rFonts w:ascii="仿宋" w:hAnsi="仿宋" w:eastAsia="仿宋"/>
          <w:b/>
        </w:rPr>
        <w:t>第八章　附则</w:t>
      </w:r>
      <w:bookmarkStart w:id="59" w:name="tiao_51"/>
      <w:bookmarkEnd w:id="59"/>
    </w:p>
    <w:p>
      <w:pPr>
        <w:adjustRightInd w:val="0"/>
        <w:snapToGrid w:val="0"/>
        <w:spacing w:line="312" w:lineRule="auto"/>
        <w:ind w:firstLine="422" w:firstLineChars="200"/>
        <w:rPr>
          <w:rFonts w:hint="eastAsia" w:ascii="仿宋" w:hAnsi="仿宋" w:eastAsia="仿宋"/>
        </w:rPr>
      </w:pPr>
      <w:r>
        <w:rPr>
          <w:rFonts w:ascii="仿宋" w:hAnsi="仿宋" w:eastAsia="仿宋"/>
          <w:b/>
        </w:rPr>
        <w:t>第五十一条</w:t>
      </w:r>
      <w:r>
        <w:rPr>
          <w:rFonts w:ascii="仿宋" w:hAnsi="仿宋" w:eastAsia="仿宋"/>
        </w:rPr>
        <w:t>　本指引所称农村合作金融机构指农村信用社、联社、农村合作银行、农村商业银行。本指引所称社是指组成社团的内部成员单位。</w:t>
      </w:r>
    </w:p>
    <w:p>
      <w:pPr>
        <w:adjustRightInd w:val="0"/>
        <w:snapToGrid w:val="0"/>
        <w:spacing w:line="312" w:lineRule="auto"/>
        <w:ind w:firstLine="422" w:firstLineChars="200"/>
        <w:rPr>
          <w:rFonts w:hint="eastAsia" w:ascii="仿宋" w:hAnsi="仿宋" w:eastAsia="仿宋"/>
        </w:rPr>
      </w:pPr>
      <w:r>
        <w:rPr>
          <w:rFonts w:ascii="仿宋" w:hAnsi="仿宋" w:eastAsia="仿宋"/>
          <w:b/>
        </w:rPr>
        <w:t>第五十二条</w:t>
      </w:r>
      <w:r>
        <w:rPr>
          <w:rFonts w:ascii="仿宋" w:hAnsi="仿宋" w:eastAsia="仿宋"/>
        </w:rPr>
        <w:t>　本指引中社团的成员社原则上在同一省（区、市），跨省（区、市）组成社团的成员社应经省级联社批准，报当地银监局备案。</w:t>
      </w:r>
    </w:p>
    <w:p>
      <w:pPr>
        <w:adjustRightInd w:val="0"/>
        <w:snapToGrid w:val="0"/>
        <w:spacing w:line="312" w:lineRule="auto"/>
        <w:ind w:firstLine="422" w:firstLineChars="200"/>
        <w:rPr>
          <w:rFonts w:hint="eastAsia" w:ascii="仿宋" w:hAnsi="仿宋" w:eastAsia="仿宋"/>
        </w:rPr>
      </w:pPr>
      <w:r>
        <w:rPr>
          <w:rFonts w:ascii="仿宋" w:hAnsi="仿宋" w:eastAsia="仿宋"/>
          <w:b/>
        </w:rPr>
        <w:t>第五十三条</w:t>
      </w:r>
      <w:r>
        <w:rPr>
          <w:rFonts w:ascii="仿宋" w:hAnsi="仿宋" w:eastAsia="仿宋"/>
        </w:rPr>
        <w:t>　各省级联社、农村商业银行、农村合作银行可根据本指引制定实施细则。</w:t>
      </w:r>
    </w:p>
    <w:p>
      <w:pPr>
        <w:adjustRightInd w:val="0"/>
        <w:snapToGrid w:val="0"/>
        <w:spacing w:line="312" w:lineRule="auto"/>
        <w:ind w:firstLine="422" w:firstLineChars="200"/>
        <w:rPr>
          <w:rFonts w:hint="eastAsia" w:ascii="仿宋" w:hAnsi="仿宋" w:eastAsia="仿宋"/>
        </w:rPr>
      </w:pPr>
      <w:r>
        <w:rPr>
          <w:rFonts w:ascii="仿宋" w:hAnsi="仿宋" w:eastAsia="仿宋"/>
          <w:b/>
        </w:rPr>
        <w:t>第五十四条</w:t>
      </w:r>
      <w:r>
        <w:rPr>
          <w:rFonts w:ascii="仿宋" w:hAnsi="仿宋" w:eastAsia="仿宋"/>
        </w:rPr>
        <w:t>　农村合作金融机构与其他银行业金融机构发放银团贷款，参照本指引办理。</w:t>
      </w:r>
    </w:p>
    <w:p>
      <w:pPr>
        <w:adjustRightInd w:val="0"/>
        <w:snapToGrid w:val="0"/>
        <w:spacing w:line="312" w:lineRule="auto"/>
        <w:ind w:firstLine="422" w:firstLineChars="200"/>
        <w:rPr>
          <w:rFonts w:hint="eastAsia" w:ascii="仿宋" w:hAnsi="仿宋" w:eastAsia="仿宋"/>
        </w:rPr>
      </w:pPr>
      <w:r>
        <w:rPr>
          <w:rFonts w:ascii="仿宋" w:hAnsi="仿宋" w:eastAsia="仿宋"/>
          <w:b/>
        </w:rPr>
        <w:t>第五十五条</w:t>
      </w:r>
      <w:r>
        <w:rPr>
          <w:rFonts w:ascii="仿宋" w:hAnsi="仿宋" w:eastAsia="仿宋"/>
        </w:rPr>
        <w:t>　本指引由中国银行业监督管理委员会负责解释与修订。</w:t>
      </w:r>
    </w:p>
    <w:p>
      <w:pPr>
        <w:adjustRightInd w:val="0"/>
        <w:snapToGrid w:val="0"/>
        <w:spacing w:line="312" w:lineRule="auto"/>
        <w:ind w:firstLine="422" w:firstLineChars="200"/>
        <w:rPr>
          <w:rFonts w:hint="eastAsia" w:ascii="仿宋" w:hAnsi="仿宋" w:eastAsia="仿宋"/>
        </w:rPr>
      </w:pPr>
      <w:r>
        <w:rPr>
          <w:rFonts w:ascii="仿宋" w:hAnsi="仿宋" w:eastAsia="仿宋"/>
          <w:b/>
        </w:rPr>
        <w:t>第五十六条</w:t>
      </w:r>
      <w:r>
        <w:rPr>
          <w:rFonts w:ascii="仿宋" w:hAnsi="仿宋" w:eastAsia="仿宋"/>
        </w:rPr>
        <w:t>　本指引自下发之日起执行。</w:t>
      </w:r>
    </w:p>
    <w:p>
      <w:pPr>
        <w:widowControl/>
        <w:jc w:val="left"/>
        <w:rPr>
          <w:rFonts w:hint="eastAsia" w:ascii="仿宋" w:hAnsi="仿宋" w:eastAsia="仿宋"/>
          <w:b/>
          <w:bCs/>
          <w:kern w:val="44"/>
          <w:szCs w:val="21"/>
        </w:rPr>
      </w:pPr>
      <w:r>
        <w:rPr>
          <w:rFonts w:ascii="仿宋" w:hAnsi="仿宋" w:eastAsia="仿宋"/>
          <w:szCs w:val="21"/>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