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592" w:name="_Toc518836092"/>
      <w:bookmarkStart w:id="593" w:name="_Toc29927"/>
      <w:r>
        <w:rPr>
          <w:rFonts w:hint="eastAsia"/>
        </w:rPr>
        <w:t>240</w:t>
      </w:r>
      <w:r>
        <w:t>--</w:t>
      </w:r>
      <w:r>
        <w:rPr>
          <w:rFonts w:hint="eastAsia"/>
        </w:rPr>
        <w:t>中国银监会办公厅关于印发《金融许可证机构编码编制规则（试行）》的通知</w:t>
      </w:r>
      <w:r>
        <w:rPr>
          <w:rFonts w:hint="eastAsia"/>
        </w:rPr>
        <w:br w:type="textWrapping"/>
      </w:r>
      <w:r>
        <w:rPr>
          <w:rFonts w:hint="eastAsia"/>
        </w:rPr>
        <w:t>（银监办发〔2007〕103号）</w:t>
      </w:r>
      <w:bookmarkEnd w:id="592"/>
      <w:bookmarkEnd w:id="593"/>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各银监局：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经会领导同意，现将《金融许可证机构编码编制规则（试行）》印发给你们，请认真贯彻执行。</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二○○七年四月二十九日</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金融许可证机构编码编制规则（试行）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为配合《金融许可证管理办法》的实施，制定本规定。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一、机构编码结构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机构编码由大写英文字母和数字组成，共15位。分六个部分，分别是机构类型代码、机构代码、组织类别代码、发证机关代码、地址代码、顺序代码，从左至右顺序排列，如下表所示。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二、机构编码含义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（一）第［一］位是机构类型代码，用大写英文字母表示。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A-政策性银行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B-商业银行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C-农村合作银行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D-城市信用社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E-农村信用社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F-资金互助社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J-金融资产管理公司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K-信托公司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L-财务公司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M-金融租赁公司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N-汽车金融公司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P-货币经纪公司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Q-贷款公司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Z-其他类金融机构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新增机构类型时，根据需要确定机构类型代码。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（二）第［二］位至第［五］位是机构代码，用数字表示。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1.每个法人机构指定唯一的代码，由计算机系统按照规则自动生成。除农村信用社、资金互助社、贷款公司（E、F、Q类机构）外，全国统一编码。E、F、Q类机构在省（自治区、直辖市）范围内统一编码。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2.新设立的机构依照所属机构类型顺序排列。</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机构代码编码示例如下：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A-政策性银行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0001-国家开发银行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B-商业银行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0001-中国工商银行股份有限公司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C-农村合作银行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0001-天津大港农村合作银行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D-城市信用社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0001-邯郸市城市信用社股份有限公司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E-农村信用社天津市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0001-天津市宝坻区农村信用合作联社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新疆维吾尔自治区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0001-新疆维吾尔自治区农村信用社联合社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F-资金互助社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吉林省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0001-吉林省梨树县闰家村百信农村资金互助社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青海省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0001-青海省乐都县雨润镇兴乐农村资金互助社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J-金融资产管理公司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0001-中国华融资产管理公司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K-信托投资公司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0001-中诚信托投资有限责任公司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L-财务公司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0001-中海石油财务有限责任公司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M-金融租赁公司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0001-中国外贸金融租赁公司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N-汽车金融公司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0001-大众汽车金融（中国）有限公司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P-货币经纪公司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0001-上海国利货币经纪有限公司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Q-贷款公司四川省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0001-四川省仪陇县惠民贷款有限责任公司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新疆维吾尔自治区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0001-</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Z-其他类金融机构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0001-中央国债登记结算有限责任公司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（三）第〔六〕位是组织类别代码，用大写英文字母表示。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机构类型不同，组织类别代码的含义不同。定义如下：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1.A-政策性银行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H-总行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G-总行营业部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H-级分行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K-一级分行营业部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M-二级分行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S-支行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X-其他分支机构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2.B-商业银行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H-总行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G-总行营业部、专营机构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B-一级分行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K-一级分行营业部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L-二级分行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M-直属支行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N-二级分行营业部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S-支行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U-分理处、办事处、营业所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V-储蓄所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X-其他分支机构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3.C-农村合作银行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H-总行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S-支行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U-分理处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V-储蓄所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X-其他分支机构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4.D-城市信用社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H-法人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S-分社、营业部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X-其他分支机构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5.E-农村信用社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H-省（自治区、直辖市）联合社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B-地（市）联合社、联社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S-县（市）联合社、联社、合作社（县级）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T-信用合作社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U-信用社、分社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V-储蓄所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X-其他分支机构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6.F-资金互助社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H-法人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7.J-金融资产管理公司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H-总公司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B-办事处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X-其他分支机构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8.K-信托公司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H-法人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9.N-汽车金融公司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H-法人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10.L-财务公司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H-总公司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B-分公司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X-其他分支机构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11.M-金融租赁公司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H-总公司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B-分公司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X-其他分支机构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12.P-货币经纪公司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H-总公司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B-分公司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X-其他分支机构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13.Q-贷款公司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H-总公司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B-分公司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X-其他分支机构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14.Z-其他类金融机构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Z类机构组织类别代码编码方法参照以上规则。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新增机构类型时，参照以上规则，根据实际情况定义其组织类别代码。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（四）第〔七〕位是发证机关代码，用数字表示。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1-银监会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2-银监局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3-银监分局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（五）第〔八〕位至第〔十一〕是地址代码，用数字表示。按照《中华人民共和国行政区划代码》（GB/T2260），取市（地区、自治州、盟）、直辖市行政区划代码前四位，作为地址代码。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地址代码示例如下：1100表示北京市，1200表示天津市，1301表示石家庄市，……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（六）第〔十二〕位至第〔十五〕位是顺序代码，用数字表示。机构类型代码、机构代码、组织类别代码、发证机关代码和地址代码相同的机构按照制发金融许可证的顺序编码。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三、机构编码的编制规则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编制机构编码时，按照从左至右的顺序依次确定机构类型代码、机构代码、组织类别代码、发证机关代码、地址代码、顺序代码，由计算机自动生成。</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了保证机构编码的唯一性，以利于电子计算机较长时间地存储数据，因行政许可变更需换发金融许可证，涉及机构编码变更的，原机构编码不再使用.金融机构终止的，机构编码不再使用。注销开业许可收回金融许可证的，机构编码不再使用。</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