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19" w:name="_Toc14143"/>
      <w:bookmarkStart w:id="120" w:name="_Toc518835884"/>
      <w:r>
        <w:rPr>
          <w:rFonts w:hint="eastAsia"/>
        </w:rPr>
        <w:t>37--中国银行业监督管理委员会</w:t>
      </w:r>
      <w:r>
        <w:br w:type="textWrapping"/>
      </w:r>
      <w:r>
        <w:rPr>
          <w:rFonts w:hint="eastAsia"/>
        </w:rPr>
        <w:t>关于印发《村镇银行组建审批工作指引》的通知</w:t>
      </w:r>
      <w:r>
        <w:rPr>
          <w:rFonts w:hint="eastAsia"/>
        </w:rPr>
        <w:br w:type="textWrapping"/>
      </w:r>
      <w:r>
        <w:rPr>
          <w:rFonts w:hint="eastAsia"/>
        </w:rPr>
        <w:t>（银监发〔2007〕8号）</w:t>
      </w:r>
      <w:bookmarkEnd w:id="119"/>
      <w:bookmarkEnd w:id="120"/>
    </w:p>
    <w:p>
      <w:pPr>
        <w:adjustRightInd w:val="0"/>
        <w:snapToGrid w:val="0"/>
        <w:spacing w:line="312" w:lineRule="auto"/>
        <w:rPr>
          <w:rFonts w:hint="eastAsia" w:ascii="仿宋" w:hAnsi="仿宋" w:eastAsia="仿宋"/>
        </w:rPr>
      </w:pPr>
      <w:r>
        <w:rPr>
          <w:rFonts w:ascii="仿宋" w:hAnsi="仿宋" w:eastAsia="仿宋"/>
        </w:rPr>
        <w:t>各银监局：</w:t>
      </w:r>
    </w:p>
    <w:p>
      <w:pPr>
        <w:adjustRightInd w:val="0"/>
        <w:snapToGrid w:val="0"/>
        <w:spacing w:line="312" w:lineRule="auto"/>
        <w:ind w:firstLine="420" w:firstLineChars="200"/>
        <w:rPr>
          <w:rFonts w:hint="eastAsia" w:ascii="仿宋" w:hAnsi="仿宋" w:eastAsia="仿宋"/>
        </w:rPr>
      </w:pPr>
      <w:r>
        <w:rPr>
          <w:rFonts w:ascii="仿宋" w:hAnsi="仿宋" w:eastAsia="仿宋"/>
        </w:rPr>
        <w:t>为做好调整放宽农村地区银行业金融机构准入政策的试点工作，进一步明确村镇银行组建程序和申请材料要求，根据《中国银行业监督管理委员会行政许可实施程序规定》、《村镇银行管理暂行规定》以及《中国银行业监督管理委员会关于调整放宽农村地区银行业金融机构准入政策更好支持社会主义新农村建设的若干意见》，银监会制定了《村镇银行组建审批工作指引》，现印发给你们，请结合各地实际认真贯彻执行。</w:t>
      </w:r>
    </w:p>
    <w:p>
      <w:pPr>
        <w:adjustRightInd w:val="0"/>
        <w:snapToGrid w:val="0"/>
        <w:spacing w:line="312" w:lineRule="auto"/>
        <w:ind w:firstLine="420" w:firstLineChars="200"/>
        <w:rPr>
          <w:rFonts w:hint="eastAsia" w:ascii="仿宋" w:hAnsi="仿宋" w:eastAsia="仿宋"/>
        </w:rPr>
      </w:pPr>
      <w:r>
        <w:rPr>
          <w:rFonts w:ascii="仿宋" w:hAnsi="仿宋" w:eastAsia="仿宋"/>
        </w:rPr>
        <w:t>请将此文转发至辖内银监分局、各商业银行和农村合作银行。组建过程中遇到问题，要及时向银监会报告。</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二○○七年一月二十二日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村镇银行组建审批工作指引</w:t>
      </w:r>
    </w:p>
    <w:p>
      <w:pPr>
        <w:adjustRightInd w:val="0"/>
        <w:snapToGrid w:val="0"/>
        <w:spacing w:line="312" w:lineRule="auto"/>
        <w:ind w:firstLine="420" w:firstLineChars="200"/>
        <w:rPr>
          <w:rFonts w:hint="eastAsia" w:ascii="仿宋" w:hAnsi="仿宋" w:eastAsia="仿宋"/>
          <w:b/>
        </w:rPr>
      </w:pPr>
      <w:r>
        <w:rPr>
          <w:rFonts w:ascii="仿宋" w:hAnsi="仿宋" w:eastAsia="仿宋"/>
        </w:rPr>
        <w:t>根据《中国银行业监督管理委员会行政许可实施程序规定》、《村镇银行管理暂行规定》、《中国银行业监督管理委员会关于调整放宽农村地区银行业金融机构准入政策更好支持社会主义新农村建设的若干意见》等规章和文件要求，现就村镇银行组建及审批工作指引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一、组建工作要点</w:t>
      </w:r>
    </w:p>
    <w:p>
      <w:pPr>
        <w:adjustRightInd w:val="0"/>
        <w:snapToGrid w:val="0"/>
        <w:spacing w:line="312" w:lineRule="auto"/>
        <w:ind w:firstLine="420" w:firstLineChars="200"/>
        <w:rPr>
          <w:rFonts w:hint="eastAsia" w:ascii="仿宋" w:hAnsi="仿宋" w:eastAsia="仿宋"/>
        </w:rPr>
      </w:pPr>
      <w:r>
        <w:rPr>
          <w:rFonts w:ascii="仿宋" w:hAnsi="仿宋" w:eastAsia="仿宋"/>
        </w:rPr>
        <w:t>（一）申请筹建的主要工作</w:t>
      </w:r>
    </w:p>
    <w:p>
      <w:pPr>
        <w:adjustRightInd w:val="0"/>
        <w:snapToGrid w:val="0"/>
        <w:spacing w:line="312" w:lineRule="auto"/>
        <w:ind w:firstLine="420" w:firstLineChars="200"/>
        <w:rPr>
          <w:rFonts w:hint="eastAsia" w:ascii="仿宋" w:hAnsi="仿宋" w:eastAsia="仿宋"/>
        </w:rPr>
      </w:pPr>
      <w:r>
        <w:rPr>
          <w:rFonts w:ascii="仿宋" w:hAnsi="仿宋" w:eastAsia="仿宋"/>
        </w:rPr>
        <w:t>1.确定组建地点。主要发起人（银行业金融机构）根据银监局发布的需要设立机构的地域名单选择组建地点，进行考察论证，并与拟设地银监局沟通后，开展筹建准备工作。需要设立机构的地域名单依据省内县域金融服务充分性状况确定，重点解决服务空白和竞争不充分问题。</w:t>
      </w:r>
    </w:p>
    <w:p>
      <w:pPr>
        <w:adjustRightInd w:val="0"/>
        <w:snapToGrid w:val="0"/>
        <w:spacing w:line="312" w:lineRule="auto"/>
        <w:ind w:firstLine="420" w:firstLineChars="200"/>
        <w:rPr>
          <w:rFonts w:hint="eastAsia" w:ascii="仿宋" w:hAnsi="仿宋" w:eastAsia="仿宋"/>
        </w:rPr>
      </w:pPr>
      <w:r>
        <w:rPr>
          <w:rFonts w:ascii="仿宋" w:hAnsi="仿宋" w:eastAsia="仿宋"/>
        </w:rPr>
        <w:t>2.履行法律手续。全体发起人（出资人）按照《中华人民共和国公司法》规定，签订发起人（出资人）协议书，确定拟组建村镇银行的组织形式、出资方式和股本结构，明确发起人（出资人）的权利和义务。召开发起人大会（出资人会议），按照法定程序审议通过同意出资设立村镇银行、成立筹建工作小组并授权筹建工作小组履行组建工作职责的有关决议。</w:t>
      </w:r>
    </w:p>
    <w:p>
      <w:pPr>
        <w:adjustRightInd w:val="0"/>
        <w:snapToGrid w:val="0"/>
        <w:spacing w:line="312" w:lineRule="auto"/>
        <w:ind w:firstLine="420" w:firstLineChars="200"/>
        <w:rPr>
          <w:rFonts w:hint="eastAsia" w:ascii="仿宋" w:hAnsi="仿宋" w:eastAsia="仿宋"/>
        </w:rPr>
      </w:pPr>
      <w:r>
        <w:rPr>
          <w:rFonts w:ascii="仿宋" w:hAnsi="仿宋" w:eastAsia="仿宋"/>
        </w:rPr>
        <w:t>3.制定筹建方案。筹建工作小组应对拟设村镇银行进行充分论证和可行性分析，制定筹建工作方案。</w:t>
      </w:r>
    </w:p>
    <w:p>
      <w:pPr>
        <w:adjustRightInd w:val="0"/>
        <w:snapToGrid w:val="0"/>
        <w:spacing w:line="312" w:lineRule="auto"/>
        <w:ind w:firstLine="420" w:firstLineChars="200"/>
        <w:rPr>
          <w:rFonts w:hint="eastAsia" w:ascii="仿宋" w:hAnsi="仿宋" w:eastAsia="仿宋"/>
        </w:rPr>
      </w:pPr>
      <w:r>
        <w:rPr>
          <w:rFonts w:ascii="仿宋" w:hAnsi="仿宋" w:eastAsia="仿宋"/>
        </w:rPr>
        <w:t>4.预先核准名称。筹建工作小组应向有名称核准管辖权的工商行政管理部门提交企业名称预先核准申请书。</w:t>
      </w:r>
    </w:p>
    <w:p>
      <w:pPr>
        <w:adjustRightInd w:val="0"/>
        <w:snapToGrid w:val="0"/>
        <w:spacing w:line="312" w:lineRule="auto"/>
        <w:ind w:firstLine="420" w:firstLineChars="200"/>
        <w:rPr>
          <w:rFonts w:hint="eastAsia" w:ascii="仿宋" w:hAnsi="仿宋" w:eastAsia="仿宋"/>
        </w:rPr>
      </w:pPr>
      <w:r>
        <w:rPr>
          <w:rFonts w:ascii="仿宋" w:hAnsi="仿宋" w:eastAsia="仿宋"/>
        </w:rPr>
        <w:t>5.申请筹建。在各项筹建准备工作完成后，筹建工作小组向银监局提出筹建申请。银监分局辖区内村镇银行的筹建申请，由银监分局受理并初步审查、银监局审查并决定；银监局所在城市辖区内村镇银行的筹建申请，由银监局受理、审查并决定。银监分局应在20个工作日内将初步审核意见和申请材料上报银监局，银监局自收到完整申请材料之日起4个月内作出批准或者不批准的书面决定。</w:t>
      </w:r>
    </w:p>
    <w:p>
      <w:pPr>
        <w:adjustRightInd w:val="0"/>
        <w:snapToGrid w:val="0"/>
        <w:spacing w:line="312" w:lineRule="auto"/>
        <w:ind w:firstLine="420" w:firstLineChars="200"/>
        <w:rPr>
          <w:rFonts w:hint="eastAsia" w:ascii="仿宋" w:hAnsi="仿宋" w:eastAsia="仿宋"/>
        </w:rPr>
      </w:pPr>
      <w:r>
        <w:rPr>
          <w:rFonts w:ascii="仿宋" w:hAnsi="仿宋" w:eastAsia="仿宋"/>
        </w:rPr>
        <w:t>（二）申请开业的主要工作</w:t>
      </w:r>
    </w:p>
    <w:p>
      <w:pPr>
        <w:adjustRightInd w:val="0"/>
        <w:snapToGrid w:val="0"/>
        <w:spacing w:line="312" w:lineRule="auto"/>
        <w:ind w:firstLine="420" w:firstLineChars="200"/>
        <w:rPr>
          <w:rFonts w:hint="eastAsia" w:ascii="仿宋" w:hAnsi="仿宋" w:eastAsia="仿宋"/>
        </w:rPr>
      </w:pPr>
      <w:r>
        <w:rPr>
          <w:rFonts w:ascii="仿宋" w:hAnsi="仿宋" w:eastAsia="仿宋"/>
        </w:rPr>
        <w:t>1.验资。发起人（出资人）认缴全部出资额后，筹建工作小组聘请中介机构进行验资，出具验资报告。</w:t>
      </w:r>
    </w:p>
    <w:p>
      <w:pPr>
        <w:adjustRightInd w:val="0"/>
        <w:snapToGrid w:val="0"/>
        <w:spacing w:line="312" w:lineRule="auto"/>
        <w:ind w:firstLine="420" w:firstLineChars="200"/>
        <w:rPr>
          <w:rFonts w:hint="eastAsia" w:ascii="仿宋" w:hAnsi="仿宋" w:eastAsia="仿宋"/>
        </w:rPr>
      </w:pPr>
      <w:r>
        <w:rPr>
          <w:rFonts w:ascii="仿宋" w:hAnsi="仿宋" w:eastAsia="仿宋"/>
        </w:rPr>
        <w:t>2.筹建工作小组就董事和高级管理人员人选与当地银行业监督管理机构沟通。</w:t>
      </w:r>
    </w:p>
    <w:p>
      <w:pPr>
        <w:adjustRightInd w:val="0"/>
        <w:snapToGrid w:val="0"/>
        <w:spacing w:line="312" w:lineRule="auto"/>
        <w:ind w:firstLine="420" w:firstLineChars="200"/>
        <w:rPr>
          <w:rFonts w:hint="eastAsia" w:ascii="仿宋" w:hAnsi="仿宋" w:eastAsia="仿宋"/>
        </w:rPr>
      </w:pPr>
      <w:r>
        <w:rPr>
          <w:rFonts w:ascii="仿宋" w:hAnsi="仿宋" w:eastAsia="仿宋"/>
        </w:rPr>
        <w:t>3.起草章程草案及各项规章制度。筹建工作小组应按照银行业监督管理机构的要求和实际情况起草村镇银行章程草案及财务、信贷、审计、人力资源、安全保卫等各项管理制度。</w:t>
      </w:r>
    </w:p>
    <w:p>
      <w:pPr>
        <w:adjustRightInd w:val="0"/>
        <w:snapToGrid w:val="0"/>
        <w:spacing w:line="312" w:lineRule="auto"/>
        <w:ind w:firstLine="420" w:firstLineChars="200"/>
        <w:rPr>
          <w:rFonts w:hint="eastAsia" w:ascii="仿宋" w:hAnsi="仿宋" w:eastAsia="仿宋"/>
        </w:rPr>
      </w:pPr>
      <w:r>
        <w:rPr>
          <w:rFonts w:ascii="仿宋" w:hAnsi="仿宋" w:eastAsia="仿宋"/>
        </w:rPr>
        <w:t>4．召开创立大会（股东会）、董事会等有关会议，审议通过章程草案，选举董事及聘任高级管理人员，审议通过内部管理机构设置、主要管理制度等议案。</w:t>
      </w:r>
    </w:p>
    <w:p>
      <w:pPr>
        <w:adjustRightInd w:val="0"/>
        <w:snapToGrid w:val="0"/>
        <w:spacing w:line="312" w:lineRule="auto"/>
        <w:ind w:firstLine="420" w:firstLineChars="200"/>
        <w:rPr>
          <w:rFonts w:hint="eastAsia" w:ascii="仿宋" w:hAnsi="仿宋" w:eastAsia="仿宋"/>
        </w:rPr>
      </w:pPr>
      <w:r>
        <w:rPr>
          <w:rFonts w:ascii="仿宋" w:hAnsi="仿宋" w:eastAsia="仿宋"/>
        </w:rPr>
        <w:t>5.申请开业。筹建工作完成后，筹建工作小组提出开业申请。银监分局管辖区内村镇银行的开业申请，由银监分局受理、审查并决定；银监局所在城市辖区内村镇银行的开业申请，由银监局受理、审查并决定。决定机关自收到完整申请材料之日起2个月内作出核准或者不予核准的书面决定。</w:t>
      </w:r>
    </w:p>
    <w:p>
      <w:pPr>
        <w:adjustRightInd w:val="0"/>
        <w:snapToGrid w:val="0"/>
        <w:spacing w:line="312" w:lineRule="auto"/>
        <w:ind w:firstLine="420" w:firstLineChars="200"/>
        <w:rPr>
          <w:rFonts w:hint="eastAsia" w:ascii="仿宋" w:hAnsi="仿宋" w:eastAsia="仿宋"/>
        </w:rPr>
      </w:pPr>
      <w:r>
        <w:rPr>
          <w:rFonts w:ascii="仿宋" w:hAnsi="仿宋" w:eastAsia="仿宋"/>
        </w:rPr>
        <w:t>筹建工作小组在收到核准开业的批复文件后，应在规定时间内到银监分局或银监局领取金融许可证，并凭该金融许可证到工商行政管理部门办理登记，领取营业执照。在金融许可证、营业执照、凭证、印章、牌匾等所有工作准备就绪后依照有关规定开业。未到工商行政管理部门办理登记、领取营业执照的，不得办理各项业务。筹建工作小组应事先将村镇银行的开业日期报告当地银行业监督管理部门。</w:t>
      </w:r>
    </w:p>
    <w:p>
      <w:pPr>
        <w:adjustRightInd w:val="0"/>
        <w:snapToGrid w:val="0"/>
        <w:spacing w:line="312" w:lineRule="auto"/>
        <w:ind w:firstLine="420" w:firstLineChars="200"/>
        <w:rPr>
          <w:rFonts w:hint="eastAsia" w:ascii="仿宋" w:hAnsi="仿宋" w:eastAsia="仿宋"/>
        </w:rPr>
      </w:pPr>
      <w:r>
        <w:rPr>
          <w:rFonts w:ascii="仿宋" w:hAnsi="仿宋" w:eastAsia="仿宋"/>
        </w:rPr>
        <w:t>（三）申请材料报送程序及格式要求</w:t>
      </w:r>
    </w:p>
    <w:p>
      <w:pPr>
        <w:adjustRightInd w:val="0"/>
        <w:snapToGrid w:val="0"/>
        <w:spacing w:line="312" w:lineRule="auto"/>
        <w:ind w:firstLine="420" w:firstLineChars="200"/>
        <w:rPr>
          <w:rFonts w:hint="eastAsia" w:ascii="仿宋" w:hAnsi="仿宋" w:eastAsia="仿宋"/>
        </w:rPr>
      </w:pPr>
      <w:r>
        <w:rPr>
          <w:rFonts w:ascii="仿宋" w:hAnsi="仿宋" w:eastAsia="仿宋"/>
        </w:rPr>
        <w:t>1.组建村镇银行申请人为筹建工作小组。筹建申请书主送机关为银监局；开业申请书主送机关为银监分局（银监局所在城市辖区内村镇银行的开业申请书主送机关为银监局）。</w:t>
      </w:r>
    </w:p>
    <w:p>
      <w:pPr>
        <w:adjustRightInd w:val="0"/>
        <w:snapToGrid w:val="0"/>
        <w:spacing w:line="312" w:lineRule="auto"/>
        <w:ind w:firstLine="420" w:firstLineChars="200"/>
        <w:rPr>
          <w:rFonts w:hint="eastAsia" w:ascii="仿宋" w:hAnsi="仿宋" w:eastAsia="仿宋"/>
        </w:rPr>
      </w:pPr>
      <w:r>
        <w:rPr>
          <w:rFonts w:ascii="仿宋" w:hAnsi="仿宋" w:eastAsia="仿宋"/>
        </w:rPr>
        <w:t>2.申请材料采用活页装订的方式。纸张幅面为标准A4纸张规格（需提供原件的历史文件除外）。申请材料的封面和侧面应标有“关于申请筹建××村镇银行的材料”或“关于××村镇银行开业申请的材料”字样，申请材料须用中文简体仿宋GB2312小三号字体书写。如需提供原件的历史文件是以英文书写的，应附中文译本，且以中文译本为准。申请文件一般采用双面打印。</w:t>
      </w:r>
    </w:p>
    <w:p>
      <w:pPr>
        <w:adjustRightInd w:val="0"/>
        <w:snapToGrid w:val="0"/>
        <w:spacing w:line="312" w:lineRule="auto"/>
        <w:ind w:firstLine="420" w:firstLineChars="200"/>
        <w:rPr>
          <w:rFonts w:hint="eastAsia" w:ascii="仿宋" w:hAnsi="仿宋" w:eastAsia="仿宋"/>
          <w:b/>
        </w:rPr>
      </w:pPr>
      <w:r>
        <w:rPr>
          <w:rFonts w:ascii="仿宋" w:hAnsi="仿宋" w:eastAsia="仿宋"/>
        </w:rPr>
        <w:t>3.申请材料一式2份，受理机关1份，决定机关1份（受理机关与决定机关为同一单位的只需报送1份）。</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二、有关事项说明</w:t>
      </w:r>
    </w:p>
    <w:p>
      <w:pPr>
        <w:adjustRightInd w:val="0"/>
        <w:snapToGrid w:val="0"/>
        <w:spacing w:line="312" w:lineRule="auto"/>
        <w:ind w:firstLine="420" w:firstLineChars="200"/>
        <w:rPr>
          <w:rFonts w:hint="eastAsia" w:ascii="仿宋" w:hAnsi="仿宋" w:eastAsia="仿宋"/>
        </w:rPr>
      </w:pPr>
      <w:r>
        <w:rPr>
          <w:rFonts w:ascii="仿宋" w:hAnsi="仿宋" w:eastAsia="仿宋"/>
        </w:rPr>
        <w:t>（一）主要发起人</w:t>
      </w:r>
    </w:p>
    <w:p>
      <w:pPr>
        <w:adjustRightInd w:val="0"/>
        <w:snapToGrid w:val="0"/>
        <w:spacing w:line="312" w:lineRule="auto"/>
        <w:ind w:firstLine="420" w:firstLineChars="200"/>
        <w:rPr>
          <w:rFonts w:hint="eastAsia" w:ascii="仿宋" w:hAnsi="仿宋" w:eastAsia="仿宋"/>
        </w:rPr>
      </w:pPr>
      <w:r>
        <w:rPr>
          <w:rFonts w:ascii="仿宋" w:hAnsi="仿宋" w:eastAsia="仿宋"/>
        </w:rPr>
        <w:t>设立村镇银行，其股东至少有1家为持股比例不低于20％的银行业金融机构，且主要发起人为出资额最多的银行业金融机构。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（二）筹建工作小组及其组成</w:t>
      </w:r>
    </w:p>
    <w:p>
      <w:pPr>
        <w:adjustRightInd w:val="0"/>
        <w:snapToGrid w:val="0"/>
        <w:spacing w:line="312" w:lineRule="auto"/>
        <w:ind w:firstLine="420" w:firstLineChars="200"/>
        <w:rPr>
          <w:rFonts w:hint="eastAsia" w:ascii="仿宋" w:hAnsi="仿宋" w:eastAsia="仿宋"/>
        </w:rPr>
      </w:pPr>
      <w:r>
        <w:rPr>
          <w:rFonts w:ascii="仿宋" w:hAnsi="仿宋" w:eastAsia="仿宋"/>
        </w:rPr>
        <w:t>筹建工作小组由作为主要发起人的银行业金融机构商其他发起人（出资人）成立；其成员组成及职责须经发起人大会（出资人会议）审议通过。</w:t>
      </w:r>
    </w:p>
    <w:p>
      <w:pPr>
        <w:adjustRightInd w:val="0"/>
        <w:snapToGrid w:val="0"/>
        <w:spacing w:line="312" w:lineRule="auto"/>
        <w:ind w:firstLine="420" w:firstLineChars="200"/>
        <w:rPr>
          <w:rFonts w:hint="eastAsia" w:ascii="仿宋" w:hAnsi="仿宋" w:eastAsia="仿宋"/>
        </w:rPr>
      </w:pPr>
      <w:r>
        <w:rPr>
          <w:rFonts w:ascii="仿宋" w:hAnsi="仿宋" w:eastAsia="仿宋"/>
        </w:rPr>
        <w:t>（三）设立方式</w:t>
      </w:r>
    </w:p>
    <w:p>
      <w:pPr>
        <w:adjustRightInd w:val="0"/>
        <w:snapToGrid w:val="0"/>
        <w:spacing w:line="312" w:lineRule="auto"/>
        <w:ind w:firstLine="420" w:firstLineChars="200"/>
        <w:rPr>
          <w:rFonts w:hint="eastAsia" w:ascii="仿宋" w:hAnsi="仿宋" w:eastAsia="仿宋"/>
        </w:rPr>
      </w:pPr>
      <w:r>
        <w:rPr>
          <w:rFonts w:ascii="仿宋" w:hAnsi="仿宋" w:eastAsia="仿宋"/>
        </w:rPr>
        <w:t>村镇银行按照《中华人民共和国公司法》的相关规定设立，其中采用股份有限公司形式的村镇银行以发起方式设立。</w:t>
      </w:r>
    </w:p>
    <w:p>
      <w:pPr>
        <w:adjustRightInd w:val="0"/>
        <w:snapToGrid w:val="0"/>
        <w:spacing w:line="312" w:lineRule="auto"/>
        <w:ind w:firstLine="420" w:firstLineChars="200"/>
        <w:rPr>
          <w:rFonts w:hint="eastAsia" w:ascii="仿宋" w:hAnsi="仿宋" w:eastAsia="仿宋"/>
        </w:rPr>
      </w:pPr>
      <w:r>
        <w:rPr>
          <w:rFonts w:ascii="仿宋" w:hAnsi="仿宋" w:eastAsia="仿宋"/>
        </w:rPr>
        <w:t>（四）公司治理</w:t>
      </w:r>
    </w:p>
    <w:p>
      <w:pPr>
        <w:adjustRightInd w:val="0"/>
        <w:snapToGrid w:val="0"/>
        <w:spacing w:line="312" w:lineRule="auto"/>
        <w:ind w:firstLine="420" w:firstLineChars="200"/>
        <w:rPr>
          <w:rFonts w:hint="eastAsia" w:ascii="仿宋" w:hAnsi="仿宋" w:eastAsia="仿宋"/>
        </w:rPr>
      </w:pPr>
      <w:r>
        <w:rPr>
          <w:rFonts w:ascii="仿宋" w:hAnsi="仿宋" w:eastAsia="仿宋"/>
        </w:rPr>
        <w:t>村镇银行应实行简洁、灵活的公司治理，针对其机构规模小、业务简单的特点，按照因地制宜、运行科学、治理有效的原则，建立和设置公司组织架构。</w:t>
      </w:r>
    </w:p>
    <w:p>
      <w:pPr>
        <w:adjustRightInd w:val="0"/>
        <w:snapToGrid w:val="0"/>
        <w:spacing w:line="312" w:lineRule="auto"/>
        <w:ind w:firstLine="420" w:firstLineChars="200"/>
        <w:rPr>
          <w:rFonts w:hint="eastAsia" w:ascii="仿宋" w:hAnsi="仿宋" w:eastAsia="仿宋"/>
        </w:rPr>
      </w:pPr>
      <w:r>
        <w:rPr>
          <w:rFonts w:ascii="仿宋" w:hAnsi="仿宋" w:eastAsia="仿宋"/>
        </w:rPr>
        <w:t>村镇银行要科学设置业务流程和管理流程，精简设置职能部门，确保机构高效、安全、稳健运行。</w:t>
      </w:r>
    </w:p>
    <w:p>
      <w:pPr>
        <w:adjustRightInd w:val="0"/>
        <w:snapToGrid w:val="0"/>
        <w:spacing w:line="312" w:lineRule="auto"/>
        <w:ind w:firstLine="420" w:firstLineChars="200"/>
        <w:rPr>
          <w:rFonts w:hint="eastAsia" w:ascii="仿宋" w:hAnsi="仿宋" w:eastAsia="仿宋"/>
        </w:rPr>
      </w:pPr>
      <w:r>
        <w:rPr>
          <w:rFonts w:ascii="仿宋" w:hAnsi="仿宋" w:eastAsia="仿宋"/>
        </w:rPr>
        <w:t>村镇银行可根据本地产业结构或信贷管理的实际需要，在同等条件下，适量选聘具有农业技术专长的人员作为其董事、高级管理人员，或从事信贷管理工作。</w:t>
      </w:r>
    </w:p>
    <w:p>
      <w:pPr>
        <w:adjustRightInd w:val="0"/>
        <w:snapToGrid w:val="0"/>
        <w:spacing w:line="312" w:lineRule="auto"/>
        <w:ind w:firstLine="420" w:firstLineChars="200"/>
        <w:rPr>
          <w:rFonts w:hint="eastAsia" w:ascii="仿宋" w:hAnsi="仿宋" w:eastAsia="仿宋"/>
        </w:rPr>
      </w:pPr>
      <w:r>
        <w:rPr>
          <w:rFonts w:ascii="仿宋" w:hAnsi="仿宋" w:eastAsia="仿宋"/>
        </w:rPr>
        <w:t>（五）从业资格考试</w:t>
      </w:r>
    </w:p>
    <w:p>
      <w:pPr>
        <w:adjustRightInd w:val="0"/>
        <w:snapToGrid w:val="0"/>
        <w:spacing w:line="312" w:lineRule="auto"/>
        <w:ind w:firstLine="420" w:firstLineChars="200"/>
        <w:rPr>
          <w:rFonts w:hint="eastAsia" w:ascii="仿宋" w:hAnsi="仿宋" w:eastAsia="仿宋"/>
        </w:rPr>
      </w:pPr>
      <w:r>
        <w:rPr>
          <w:rFonts w:ascii="仿宋" w:hAnsi="仿宋" w:eastAsia="仿宋"/>
        </w:rPr>
        <w:t>对村镇银行分支机构负责人不需进行任职资格审查，相关人员应参加银行业从业资格考试，成绩合格并报监管部门备案后即可任职。从业资格考试由银监局组织实施。</w:t>
      </w:r>
    </w:p>
    <w:p>
      <w:pPr>
        <w:adjustRightInd w:val="0"/>
        <w:snapToGrid w:val="0"/>
        <w:spacing w:line="312" w:lineRule="auto"/>
        <w:ind w:firstLine="420" w:firstLineChars="200"/>
        <w:rPr>
          <w:rFonts w:hint="eastAsia" w:ascii="仿宋" w:hAnsi="仿宋" w:eastAsia="仿宋"/>
        </w:rPr>
      </w:pPr>
      <w:r>
        <w:rPr>
          <w:rFonts w:ascii="仿宋" w:hAnsi="仿宋" w:eastAsia="仿宋"/>
        </w:rPr>
        <w:t>（六）一人有限责任公司形式的村镇银行</w:t>
      </w:r>
    </w:p>
    <w:p>
      <w:pPr>
        <w:adjustRightInd w:val="0"/>
        <w:snapToGrid w:val="0"/>
        <w:spacing w:line="312" w:lineRule="auto"/>
        <w:ind w:firstLine="420" w:firstLineChars="200"/>
        <w:rPr>
          <w:rFonts w:hint="eastAsia" w:ascii="仿宋" w:hAnsi="仿宋" w:eastAsia="仿宋"/>
          <w:b/>
        </w:rPr>
      </w:pPr>
      <w:r>
        <w:rPr>
          <w:rFonts w:ascii="仿宋" w:hAnsi="仿宋" w:eastAsia="仿宋"/>
        </w:rPr>
        <w:t>符合条件的银行业金融机构可出资组建一人有限责任公司形式的村镇银行，其筹建相关工作需由其有权机构出具相关决议及授权文件。</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三、审核要点</w:t>
      </w:r>
    </w:p>
    <w:p>
      <w:pPr>
        <w:adjustRightInd w:val="0"/>
        <w:snapToGrid w:val="0"/>
        <w:spacing w:line="312" w:lineRule="auto"/>
        <w:ind w:firstLine="420" w:firstLineChars="200"/>
        <w:rPr>
          <w:rFonts w:hint="eastAsia" w:ascii="仿宋" w:hAnsi="仿宋" w:eastAsia="仿宋"/>
        </w:rPr>
      </w:pPr>
      <w:r>
        <w:rPr>
          <w:rFonts w:ascii="仿宋" w:hAnsi="仿宋" w:eastAsia="仿宋"/>
        </w:rPr>
        <w:t>银监局和银监分局要切实加强对村镇银行组建工作的政策指导，严格按照村镇银行设立标准和程序，受理筹建及开业申请材料，并对以下内容进行重点审核：</w:t>
      </w:r>
    </w:p>
    <w:p>
      <w:pPr>
        <w:adjustRightInd w:val="0"/>
        <w:snapToGrid w:val="0"/>
        <w:spacing w:line="312" w:lineRule="auto"/>
        <w:ind w:firstLine="420" w:firstLineChars="200"/>
        <w:rPr>
          <w:rFonts w:hint="eastAsia" w:ascii="仿宋" w:hAnsi="仿宋" w:eastAsia="仿宋"/>
        </w:rPr>
      </w:pPr>
      <w:r>
        <w:rPr>
          <w:rFonts w:ascii="仿宋" w:hAnsi="仿宋" w:eastAsia="仿宋"/>
        </w:rPr>
        <w:t>（一）筹建申请材料</w:t>
      </w:r>
    </w:p>
    <w:p>
      <w:pPr>
        <w:adjustRightInd w:val="0"/>
        <w:snapToGrid w:val="0"/>
        <w:spacing w:line="312" w:lineRule="auto"/>
        <w:ind w:firstLine="420" w:firstLineChars="200"/>
        <w:rPr>
          <w:rFonts w:hint="eastAsia" w:ascii="仿宋" w:hAnsi="仿宋" w:eastAsia="仿宋"/>
        </w:rPr>
      </w:pPr>
      <w:r>
        <w:rPr>
          <w:rFonts w:ascii="仿宋" w:hAnsi="仿宋" w:eastAsia="仿宋"/>
        </w:rPr>
        <w:t>1．申报材料齐全，格式符合要求。</w:t>
      </w:r>
    </w:p>
    <w:p>
      <w:pPr>
        <w:adjustRightInd w:val="0"/>
        <w:snapToGrid w:val="0"/>
        <w:spacing w:line="312" w:lineRule="auto"/>
        <w:ind w:firstLine="420" w:firstLineChars="200"/>
        <w:rPr>
          <w:rFonts w:hint="eastAsia" w:ascii="仿宋" w:hAnsi="仿宋" w:eastAsia="仿宋"/>
        </w:rPr>
      </w:pPr>
      <w:r>
        <w:rPr>
          <w:rFonts w:ascii="仿宋" w:hAnsi="仿宋" w:eastAsia="仿宋"/>
        </w:rPr>
        <w:t>2．组建对象符合规定条件，可行性报告论证充分。</w:t>
      </w:r>
    </w:p>
    <w:p>
      <w:pPr>
        <w:adjustRightInd w:val="0"/>
        <w:snapToGrid w:val="0"/>
        <w:spacing w:line="312" w:lineRule="auto"/>
        <w:ind w:firstLine="420" w:firstLineChars="200"/>
        <w:rPr>
          <w:rFonts w:hint="eastAsia" w:ascii="仿宋" w:hAnsi="仿宋" w:eastAsia="仿宋"/>
        </w:rPr>
      </w:pPr>
      <w:r>
        <w:rPr>
          <w:rFonts w:ascii="仿宋" w:hAnsi="仿宋" w:eastAsia="仿宋"/>
        </w:rPr>
        <w:t>3．履行的法律手续合法有效，决议内容齐全。</w:t>
      </w:r>
    </w:p>
    <w:p>
      <w:pPr>
        <w:adjustRightInd w:val="0"/>
        <w:snapToGrid w:val="0"/>
        <w:spacing w:line="312" w:lineRule="auto"/>
        <w:ind w:firstLine="420" w:firstLineChars="200"/>
        <w:rPr>
          <w:rFonts w:hint="eastAsia" w:ascii="仿宋" w:hAnsi="仿宋" w:eastAsia="仿宋"/>
        </w:rPr>
      </w:pPr>
      <w:r>
        <w:rPr>
          <w:rFonts w:ascii="仿宋" w:hAnsi="仿宋" w:eastAsia="仿宋"/>
        </w:rPr>
        <w:t>4．发起人（出资人）符合规定的条件。</w:t>
      </w:r>
    </w:p>
    <w:p>
      <w:pPr>
        <w:adjustRightInd w:val="0"/>
        <w:snapToGrid w:val="0"/>
        <w:spacing w:line="312" w:lineRule="auto"/>
        <w:ind w:firstLine="420" w:firstLineChars="200"/>
        <w:rPr>
          <w:rFonts w:hint="eastAsia" w:ascii="仿宋" w:hAnsi="仿宋" w:eastAsia="仿宋"/>
        </w:rPr>
      </w:pPr>
      <w:r>
        <w:rPr>
          <w:rFonts w:ascii="仿宋" w:hAnsi="仿宋" w:eastAsia="仿宋"/>
        </w:rPr>
        <w:t>5．对筹建工作小组的委托授权合法有效。</w:t>
      </w:r>
    </w:p>
    <w:p>
      <w:pPr>
        <w:adjustRightInd w:val="0"/>
        <w:snapToGrid w:val="0"/>
        <w:spacing w:line="312" w:lineRule="auto"/>
        <w:ind w:firstLine="420" w:firstLineChars="200"/>
        <w:rPr>
          <w:rFonts w:hint="eastAsia" w:ascii="仿宋" w:hAnsi="仿宋" w:eastAsia="仿宋"/>
        </w:rPr>
      </w:pPr>
      <w:r>
        <w:rPr>
          <w:rFonts w:ascii="仿宋" w:hAnsi="仿宋" w:eastAsia="仿宋"/>
        </w:rPr>
        <w:t>6．筹建工作方案中关于股本结构、公司治理、内部控制制度等内容符合监管要求，组建方案切实可行。</w:t>
      </w:r>
    </w:p>
    <w:p>
      <w:pPr>
        <w:adjustRightInd w:val="0"/>
        <w:snapToGrid w:val="0"/>
        <w:spacing w:line="312" w:lineRule="auto"/>
        <w:ind w:firstLine="420" w:firstLineChars="200"/>
        <w:rPr>
          <w:rFonts w:hint="eastAsia" w:ascii="仿宋" w:hAnsi="仿宋" w:eastAsia="仿宋"/>
        </w:rPr>
      </w:pPr>
      <w:r>
        <w:rPr>
          <w:rFonts w:ascii="仿宋" w:hAnsi="仿宋" w:eastAsia="仿宋"/>
        </w:rPr>
        <w:t>7．业务发展规划周密详实，有明确的服务目标和手段，金融服务能够覆盖适当地域和人群。</w:t>
      </w:r>
    </w:p>
    <w:p>
      <w:pPr>
        <w:adjustRightInd w:val="0"/>
        <w:snapToGrid w:val="0"/>
        <w:spacing w:line="312" w:lineRule="auto"/>
        <w:ind w:firstLine="420" w:firstLineChars="200"/>
        <w:rPr>
          <w:rFonts w:hint="eastAsia" w:ascii="仿宋" w:hAnsi="仿宋" w:eastAsia="仿宋"/>
        </w:rPr>
      </w:pPr>
      <w:r>
        <w:rPr>
          <w:rFonts w:ascii="仿宋" w:hAnsi="仿宋" w:eastAsia="仿宋"/>
        </w:rPr>
        <w:t>（二）开业申请材料</w:t>
      </w:r>
    </w:p>
    <w:p>
      <w:pPr>
        <w:adjustRightInd w:val="0"/>
        <w:snapToGrid w:val="0"/>
        <w:spacing w:line="312" w:lineRule="auto"/>
        <w:ind w:firstLine="420" w:firstLineChars="200"/>
        <w:rPr>
          <w:rFonts w:hint="eastAsia" w:ascii="仿宋" w:hAnsi="仿宋" w:eastAsia="仿宋"/>
        </w:rPr>
      </w:pPr>
      <w:r>
        <w:rPr>
          <w:rFonts w:ascii="仿宋" w:hAnsi="仿宋" w:eastAsia="仿宋"/>
        </w:rPr>
        <w:t>1．申请材料齐全，格式符合要求。</w:t>
      </w:r>
    </w:p>
    <w:p>
      <w:pPr>
        <w:adjustRightInd w:val="0"/>
        <w:snapToGrid w:val="0"/>
        <w:spacing w:line="312" w:lineRule="auto"/>
        <w:ind w:firstLine="420" w:firstLineChars="200"/>
        <w:rPr>
          <w:rFonts w:hint="eastAsia" w:ascii="仿宋" w:hAnsi="仿宋" w:eastAsia="仿宋"/>
        </w:rPr>
      </w:pPr>
      <w:r>
        <w:rPr>
          <w:rFonts w:ascii="仿宋" w:hAnsi="仿宋" w:eastAsia="仿宋"/>
        </w:rPr>
        <w:t>2．有关会议审议通过各项决议程序完备、内容合法合规。</w:t>
      </w:r>
    </w:p>
    <w:p>
      <w:pPr>
        <w:adjustRightInd w:val="0"/>
        <w:snapToGrid w:val="0"/>
        <w:spacing w:line="312" w:lineRule="auto"/>
        <w:ind w:firstLine="420" w:firstLineChars="200"/>
        <w:rPr>
          <w:rFonts w:hint="eastAsia" w:ascii="仿宋" w:hAnsi="仿宋" w:eastAsia="仿宋"/>
        </w:rPr>
      </w:pPr>
      <w:r>
        <w:rPr>
          <w:rFonts w:ascii="仿宋" w:hAnsi="仿宋" w:eastAsia="仿宋"/>
        </w:rPr>
        <w:t>3．章程草案合法合规，内容完备可行。</w:t>
      </w:r>
    </w:p>
    <w:p>
      <w:pPr>
        <w:adjustRightInd w:val="0"/>
        <w:snapToGrid w:val="0"/>
        <w:spacing w:line="312" w:lineRule="auto"/>
        <w:ind w:firstLine="420" w:firstLineChars="200"/>
        <w:rPr>
          <w:rFonts w:hint="eastAsia" w:ascii="仿宋" w:hAnsi="仿宋" w:eastAsia="仿宋"/>
        </w:rPr>
      </w:pPr>
      <w:r>
        <w:rPr>
          <w:rFonts w:ascii="仿宋" w:hAnsi="仿宋" w:eastAsia="仿宋"/>
        </w:rPr>
        <w:t>4．拟任职董事和高级管理人员符合任职资格条件。</w:t>
      </w:r>
    </w:p>
    <w:p>
      <w:pPr>
        <w:adjustRightInd w:val="0"/>
        <w:snapToGrid w:val="0"/>
        <w:spacing w:line="312" w:lineRule="auto"/>
        <w:ind w:firstLine="420" w:firstLineChars="200"/>
        <w:rPr>
          <w:rFonts w:hint="eastAsia" w:ascii="仿宋" w:hAnsi="仿宋" w:eastAsia="仿宋"/>
        </w:rPr>
      </w:pPr>
      <w:r>
        <w:rPr>
          <w:rFonts w:ascii="仿宋" w:hAnsi="仿宋" w:eastAsia="仿宋"/>
        </w:rPr>
        <w:t>5．股东符合规定的条件，股本结构符合监管规定。</w:t>
      </w:r>
    </w:p>
    <w:p>
      <w:pPr>
        <w:adjustRightInd w:val="0"/>
        <w:snapToGrid w:val="0"/>
        <w:spacing w:line="312" w:lineRule="auto"/>
        <w:ind w:firstLine="420" w:firstLineChars="200"/>
        <w:rPr>
          <w:rFonts w:hint="eastAsia" w:ascii="仿宋" w:hAnsi="仿宋" w:eastAsia="仿宋"/>
        </w:rPr>
      </w:pPr>
      <w:r>
        <w:rPr>
          <w:rFonts w:ascii="仿宋" w:hAnsi="仿宋" w:eastAsia="仿宋"/>
        </w:rPr>
        <w:t>6．验资报告符合法律规定，约定的审计内容完备，验资机构资质合法。</w:t>
      </w:r>
    </w:p>
    <w:p>
      <w:pPr>
        <w:adjustRightInd w:val="0"/>
        <w:snapToGrid w:val="0"/>
        <w:spacing w:line="312" w:lineRule="auto"/>
        <w:ind w:firstLine="420" w:firstLineChars="200"/>
        <w:rPr>
          <w:rFonts w:hint="eastAsia" w:ascii="仿宋" w:hAnsi="仿宋" w:eastAsia="仿宋"/>
        </w:rPr>
      </w:pPr>
      <w:r>
        <w:rPr>
          <w:rFonts w:ascii="仿宋" w:hAnsi="仿宋" w:eastAsia="仿宋"/>
        </w:rPr>
        <w:t>7．公司治理合理，组织架构清晰，内控制度健全，高管人员配备合理。</w:t>
      </w:r>
    </w:p>
    <w:p>
      <w:pPr>
        <w:adjustRightInd w:val="0"/>
        <w:snapToGrid w:val="0"/>
        <w:spacing w:line="312" w:lineRule="auto"/>
        <w:ind w:firstLine="420" w:firstLineChars="200"/>
        <w:rPr>
          <w:rFonts w:hint="eastAsia" w:ascii="仿宋" w:hAnsi="仿宋" w:eastAsia="仿宋"/>
        </w:rPr>
      </w:pPr>
      <w:r>
        <w:rPr>
          <w:rFonts w:ascii="仿宋" w:hAnsi="仿宋" w:eastAsia="仿宋"/>
        </w:rPr>
        <w:t>8．有相应的从业人员（分支机构负责人通过从业资格考试）。</w:t>
      </w:r>
    </w:p>
    <w:p>
      <w:pPr>
        <w:adjustRightInd w:val="0"/>
        <w:snapToGrid w:val="0"/>
        <w:spacing w:line="312" w:lineRule="auto"/>
        <w:ind w:firstLine="420" w:firstLineChars="200"/>
        <w:rPr>
          <w:rFonts w:hint="eastAsia" w:ascii="仿宋" w:hAnsi="仿宋" w:eastAsia="仿宋"/>
          <w:b/>
        </w:rPr>
      </w:pPr>
      <w:r>
        <w:rPr>
          <w:rFonts w:ascii="仿宋" w:hAnsi="仿宋" w:eastAsia="仿宋"/>
        </w:rPr>
        <w:t>9．营业场所所有权或使用权的证明以及安全、消防设施合格证明材料齐备。</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四、试点期间的有关要求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（一）银监局要按照试点工作实施方案的要求，负责组织推动试点工作并落实发起人。为便于银监会加强指导，银监局在受理筹建申请前，应将试点机构的可行性报告和筹建工作方案报银监会备案。</w:t>
      </w:r>
    </w:p>
    <w:p>
      <w:pPr>
        <w:adjustRightInd w:val="0"/>
        <w:snapToGrid w:val="0"/>
        <w:spacing w:line="312" w:lineRule="auto"/>
        <w:ind w:firstLine="420" w:firstLineChars="200"/>
        <w:rPr>
          <w:rFonts w:hint="eastAsia" w:ascii="仿宋" w:hAnsi="仿宋" w:eastAsia="仿宋"/>
        </w:rPr>
      </w:pPr>
      <w:r>
        <w:rPr>
          <w:rFonts w:ascii="仿宋" w:hAnsi="仿宋" w:eastAsia="仿宋"/>
        </w:rPr>
        <w:t>（二）银监局和银监分局要加强指导、协调，提高工作效率，积极推进组建进程，督促筹建工作小组抓紧落实各项组建工作，争取试点机构尽早开业。</w:t>
      </w:r>
    </w:p>
    <w:p>
      <w:pPr>
        <w:adjustRightInd w:val="0"/>
        <w:snapToGrid w:val="0"/>
        <w:spacing w:line="312" w:lineRule="auto"/>
        <w:ind w:firstLine="420" w:firstLineChars="200"/>
        <w:rPr>
          <w:rFonts w:hint="eastAsia" w:ascii="仿宋" w:hAnsi="仿宋" w:eastAsia="仿宋"/>
        </w:rPr>
      </w:pPr>
      <w:r>
        <w:rPr>
          <w:rFonts w:ascii="仿宋" w:hAnsi="仿宋" w:eastAsia="仿宋"/>
        </w:rPr>
        <w:t>（三）银监局要全面掌握辖内村镇银行组建工作开展情况，加强调查研究，认真总结经验和教训，对于组建工作中遇到的新情况、新问题，应及时向银监会报告。</w:t>
      </w:r>
    </w:p>
    <w:p>
      <w:pPr>
        <w:adjustRightInd w:val="0"/>
        <w:snapToGrid w:val="0"/>
        <w:spacing w:line="312" w:lineRule="auto"/>
        <w:ind w:firstLine="420" w:firstLineChars="200"/>
        <w:rPr>
          <w:rFonts w:hint="eastAsia" w:ascii="仿宋" w:hAnsi="仿宋" w:eastAsia="仿宋"/>
        </w:rPr>
      </w:pPr>
      <w:r>
        <w:rPr>
          <w:rFonts w:ascii="仿宋" w:hAnsi="仿宋" w:eastAsia="仿宋"/>
        </w:rPr>
        <w:t>附件</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组建村镇银行申报材料目录</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一、筹建申请材料</w:t>
      </w:r>
    </w:p>
    <w:p>
      <w:pPr>
        <w:adjustRightInd w:val="0"/>
        <w:snapToGrid w:val="0"/>
        <w:spacing w:line="312" w:lineRule="auto"/>
        <w:ind w:firstLine="420" w:firstLineChars="200"/>
        <w:rPr>
          <w:rFonts w:hint="eastAsia" w:ascii="仿宋" w:hAnsi="仿宋" w:eastAsia="仿宋"/>
        </w:rPr>
      </w:pPr>
      <w:r>
        <w:rPr>
          <w:rFonts w:ascii="仿宋" w:hAnsi="仿宋" w:eastAsia="仿宋"/>
        </w:rPr>
        <w:t>（一）筹建申请书。内容应载明拟设立机构名称、住所、机构性质、组织形式，拟注册资本，业务范围，发起人（或出资人）基本情况及出资比例，是否符合设立村镇银行的条件。</w:t>
      </w:r>
    </w:p>
    <w:p>
      <w:pPr>
        <w:adjustRightInd w:val="0"/>
        <w:snapToGrid w:val="0"/>
        <w:spacing w:line="312" w:lineRule="auto"/>
        <w:ind w:firstLine="420" w:firstLineChars="200"/>
        <w:rPr>
          <w:rFonts w:hint="eastAsia" w:ascii="仿宋" w:hAnsi="仿宋" w:eastAsia="仿宋"/>
        </w:rPr>
      </w:pPr>
      <w:r>
        <w:rPr>
          <w:rFonts w:ascii="仿宋" w:hAnsi="仿宋" w:eastAsia="仿宋"/>
        </w:rPr>
        <w:t>（二）可行性报告。内容包括当地经济金融发展情况，组建的可行性和必要性，市场前景分析、未来业务发展计划（包括拟设机构开业后3年的业务发展目标、财务发展目标、风险管理目标。业务发展目标包括经营机制、目标市场、资金投向、发展战略、网点布局、业务规模及资产组合；财务发展目标包括盈利能力及利润分配预案；风险管理目标包括加强内部控制、风险控制策略及控制目标、不良贷款控制指标、资本充足率达标及资本补充计划、呆账准备提取方案等）、风险处置预案。</w:t>
      </w:r>
    </w:p>
    <w:p>
      <w:pPr>
        <w:adjustRightInd w:val="0"/>
        <w:snapToGrid w:val="0"/>
        <w:spacing w:line="312" w:lineRule="auto"/>
        <w:ind w:firstLine="420" w:firstLineChars="200"/>
        <w:rPr>
          <w:rFonts w:hint="eastAsia" w:ascii="仿宋" w:hAnsi="仿宋" w:eastAsia="仿宋"/>
        </w:rPr>
      </w:pPr>
      <w:r>
        <w:rPr>
          <w:rFonts w:ascii="仿宋" w:hAnsi="仿宋" w:eastAsia="仿宋"/>
        </w:rPr>
        <w:t>（三）筹建工作方案。内容包括筹建工作的组织，拟设立机构的注册资本、股本结构、公司治理架构、董事及高级管理人员配备数量、部门设置和从业人员配置、主要管理制度起草计划、筹建工作步骤和时间安排等。</w:t>
      </w:r>
    </w:p>
    <w:p>
      <w:pPr>
        <w:adjustRightInd w:val="0"/>
        <w:snapToGrid w:val="0"/>
        <w:spacing w:line="312" w:lineRule="auto"/>
        <w:ind w:firstLine="420" w:firstLineChars="200"/>
        <w:rPr>
          <w:rFonts w:hint="eastAsia" w:ascii="仿宋" w:hAnsi="仿宋" w:eastAsia="仿宋"/>
        </w:rPr>
      </w:pPr>
      <w:r>
        <w:rPr>
          <w:rFonts w:ascii="仿宋" w:hAnsi="仿宋" w:eastAsia="仿宋"/>
        </w:rPr>
        <w:t>（四）发起人（出资人）协议书。内容包括总则、经营宗旨、机构性质、名称、住所、业务范围、注册资本、股本结构、发起人（出资人）入股金额和占总股份比例、发起人（出资人）权利和义务、主动声明关联入股的义务（约定：如果存在任何隐瞒，则该发起人（出资人）在本行的投票权受到限制）和附件。全体发起人（出资人）应在协议书上签名盖章（自然人股东可以委托代理人签字）。</w:t>
      </w:r>
    </w:p>
    <w:p>
      <w:pPr>
        <w:adjustRightInd w:val="0"/>
        <w:snapToGrid w:val="0"/>
        <w:spacing w:line="312" w:lineRule="auto"/>
        <w:ind w:firstLine="420" w:firstLineChars="200"/>
        <w:rPr>
          <w:rFonts w:hint="eastAsia" w:ascii="仿宋" w:hAnsi="仿宋" w:eastAsia="仿宋"/>
        </w:rPr>
      </w:pPr>
      <w:r>
        <w:rPr>
          <w:rFonts w:ascii="仿宋" w:hAnsi="仿宋" w:eastAsia="仿宋"/>
        </w:rPr>
        <w:t>附件包括：</w:t>
      </w:r>
    </w:p>
    <w:p>
      <w:pPr>
        <w:adjustRightInd w:val="0"/>
        <w:snapToGrid w:val="0"/>
        <w:spacing w:line="312" w:lineRule="auto"/>
        <w:ind w:firstLine="420" w:firstLineChars="200"/>
        <w:rPr>
          <w:rFonts w:hint="eastAsia" w:ascii="仿宋" w:hAnsi="仿宋" w:eastAsia="仿宋"/>
        </w:rPr>
      </w:pPr>
      <w:r>
        <w:rPr>
          <w:rFonts w:ascii="仿宋" w:hAnsi="仿宋" w:eastAsia="仿宋"/>
        </w:rPr>
        <w:t>1．非金融机构企业法人发起人（出资人）名录，包括发起人（出资人）名称、企业法人代码、住所、成立日期、拟入股金额及占总股份比例、净资产比例、上一年度盈利状况、归还银行贷款情况。</w:t>
      </w:r>
    </w:p>
    <w:p>
      <w:pPr>
        <w:adjustRightInd w:val="0"/>
        <w:snapToGrid w:val="0"/>
        <w:spacing w:line="312" w:lineRule="auto"/>
        <w:ind w:firstLine="420" w:firstLineChars="200"/>
        <w:rPr>
          <w:rFonts w:hint="eastAsia" w:ascii="仿宋" w:hAnsi="仿宋" w:eastAsia="仿宋"/>
        </w:rPr>
      </w:pPr>
      <w:r>
        <w:rPr>
          <w:rFonts w:ascii="仿宋" w:hAnsi="仿宋" w:eastAsia="仿宋"/>
        </w:rPr>
        <w:t>金融机构企业法人发起人（出资人）名录，包括发起人（出资人）名称、企业法人代码、住所、成立日期、拟入股金额及占总股份比例、净资产比例、最近两个会计年度盈利状况。</w:t>
      </w:r>
    </w:p>
    <w:p>
      <w:pPr>
        <w:adjustRightInd w:val="0"/>
        <w:snapToGrid w:val="0"/>
        <w:spacing w:line="312" w:lineRule="auto"/>
        <w:ind w:firstLine="420" w:firstLineChars="200"/>
        <w:rPr>
          <w:rFonts w:hint="eastAsia" w:ascii="仿宋" w:hAnsi="仿宋" w:eastAsia="仿宋"/>
        </w:rPr>
      </w:pPr>
      <w:r>
        <w:rPr>
          <w:rFonts w:ascii="仿宋" w:hAnsi="仿宋" w:eastAsia="仿宋"/>
        </w:rPr>
        <w:t>2．自然人发起人（出资人）名录，包括发起人（出资人）姓名、身份证号码、住所、拟入股金额以及占总股份比例。</w:t>
      </w:r>
    </w:p>
    <w:p>
      <w:pPr>
        <w:adjustRightInd w:val="0"/>
        <w:snapToGrid w:val="0"/>
        <w:spacing w:line="312" w:lineRule="auto"/>
        <w:ind w:firstLine="420" w:firstLineChars="200"/>
        <w:rPr>
          <w:rFonts w:hint="eastAsia" w:ascii="仿宋" w:hAnsi="仿宋" w:eastAsia="仿宋"/>
        </w:rPr>
      </w:pPr>
      <w:r>
        <w:rPr>
          <w:rFonts w:ascii="仿宋" w:hAnsi="仿宋" w:eastAsia="仿宋"/>
        </w:rPr>
        <w:t>3．企业法人的有权机构同意向村镇银行出资入股的决议及其企业法人营业执照复印件或其他有效证明文件。</w:t>
      </w:r>
    </w:p>
    <w:p>
      <w:pPr>
        <w:adjustRightInd w:val="0"/>
        <w:snapToGrid w:val="0"/>
        <w:spacing w:line="312" w:lineRule="auto"/>
        <w:ind w:firstLine="420" w:firstLineChars="200"/>
        <w:rPr>
          <w:rFonts w:hint="eastAsia" w:ascii="仿宋" w:hAnsi="仿宋" w:eastAsia="仿宋"/>
        </w:rPr>
      </w:pPr>
      <w:r>
        <w:rPr>
          <w:rFonts w:ascii="仿宋" w:hAnsi="仿宋" w:eastAsia="仿宋"/>
        </w:rPr>
        <w:t>4．企业法人关于入股资金来源真实合法性、其本身及关联企业向村镇银行入股情况、关联企业向境内其他金融机构投资入股情况（包括所持股份与股份比例）以及企业法人提供上述资料真实性的书面声明。</w:t>
      </w:r>
    </w:p>
    <w:p>
      <w:pPr>
        <w:adjustRightInd w:val="0"/>
        <w:snapToGrid w:val="0"/>
        <w:spacing w:line="312" w:lineRule="auto"/>
        <w:ind w:firstLine="420" w:firstLineChars="200"/>
        <w:rPr>
          <w:rFonts w:hint="eastAsia" w:ascii="仿宋" w:hAnsi="仿宋" w:eastAsia="仿宋"/>
        </w:rPr>
      </w:pPr>
      <w:r>
        <w:rPr>
          <w:rFonts w:ascii="仿宋" w:hAnsi="仿宋" w:eastAsia="仿宋"/>
        </w:rPr>
        <w:t>5．发起人（出资人）基本情况及最近两年经审计的会计报告。</w:t>
      </w:r>
    </w:p>
    <w:p>
      <w:pPr>
        <w:adjustRightInd w:val="0"/>
        <w:snapToGrid w:val="0"/>
        <w:spacing w:line="312" w:lineRule="auto"/>
        <w:ind w:firstLine="420" w:firstLineChars="200"/>
        <w:rPr>
          <w:rFonts w:hint="eastAsia" w:ascii="仿宋" w:hAnsi="仿宋" w:eastAsia="仿宋"/>
        </w:rPr>
      </w:pPr>
      <w:r>
        <w:rPr>
          <w:rFonts w:ascii="仿宋" w:hAnsi="仿宋" w:eastAsia="仿宋"/>
        </w:rPr>
        <w:t>6．境内外金融机构作为发起人（出资人），应提供其注册地监督管理机构出具的书面意见。</w:t>
      </w:r>
    </w:p>
    <w:p>
      <w:pPr>
        <w:adjustRightInd w:val="0"/>
        <w:snapToGrid w:val="0"/>
        <w:spacing w:line="312" w:lineRule="auto"/>
        <w:ind w:firstLine="420" w:firstLineChars="200"/>
        <w:rPr>
          <w:rFonts w:hint="eastAsia" w:ascii="仿宋" w:hAnsi="仿宋" w:eastAsia="仿宋"/>
        </w:rPr>
      </w:pPr>
      <w:r>
        <w:rPr>
          <w:rFonts w:ascii="仿宋" w:hAnsi="仿宋" w:eastAsia="仿宋"/>
        </w:rPr>
        <w:t>（五）发起人大会（出资人会议）同意出资设立村镇银行以及成立筹建工作小组并授权其履行组建工作职责的决议。</w:t>
      </w:r>
    </w:p>
    <w:p>
      <w:pPr>
        <w:adjustRightInd w:val="0"/>
        <w:snapToGrid w:val="0"/>
        <w:spacing w:line="312" w:lineRule="auto"/>
        <w:ind w:firstLine="420" w:firstLineChars="200"/>
        <w:rPr>
          <w:rFonts w:hint="eastAsia" w:ascii="仿宋" w:hAnsi="仿宋" w:eastAsia="仿宋"/>
        </w:rPr>
      </w:pPr>
      <w:r>
        <w:rPr>
          <w:rFonts w:ascii="仿宋" w:hAnsi="仿宋" w:eastAsia="仿宋"/>
        </w:rPr>
        <w:t>（六）筹建工作小组成员名单及简历。</w:t>
      </w:r>
    </w:p>
    <w:p>
      <w:pPr>
        <w:adjustRightInd w:val="0"/>
        <w:snapToGrid w:val="0"/>
        <w:spacing w:line="312" w:lineRule="auto"/>
        <w:ind w:firstLine="420" w:firstLineChars="200"/>
        <w:rPr>
          <w:rFonts w:hint="eastAsia" w:ascii="仿宋" w:hAnsi="仿宋" w:eastAsia="仿宋"/>
        </w:rPr>
      </w:pPr>
      <w:r>
        <w:rPr>
          <w:rFonts w:ascii="仿宋" w:hAnsi="仿宋" w:eastAsia="仿宋"/>
        </w:rPr>
        <w:t>（七）由工商行政管理部门出具的《企业名称预先核准通知</w:t>
      </w:r>
      <w:r>
        <w:rPr>
          <w:rFonts w:ascii="仿宋" w:hAnsi="仿宋" w:eastAsia="仿宋"/>
        </w:rPr>
        <w:br w:type="textWrapping"/>
      </w:r>
      <w:r>
        <w:rPr>
          <w:rFonts w:ascii="仿宋" w:hAnsi="仿宋" w:eastAsia="仿宋"/>
        </w:rPr>
        <w:t>书》。</w:t>
      </w:r>
    </w:p>
    <w:p>
      <w:pPr>
        <w:adjustRightInd w:val="0"/>
        <w:snapToGrid w:val="0"/>
        <w:spacing w:line="312" w:lineRule="auto"/>
        <w:ind w:firstLine="420" w:firstLineChars="200"/>
        <w:rPr>
          <w:rFonts w:hint="eastAsia" w:ascii="仿宋" w:hAnsi="仿宋" w:eastAsia="仿宋"/>
        </w:rPr>
      </w:pPr>
      <w:r>
        <w:rPr>
          <w:rFonts w:ascii="仿宋" w:hAnsi="仿宋" w:eastAsia="仿宋"/>
        </w:rPr>
        <w:t>（八）申请人的联系人、联系电话、传真电话、电子邮件、通讯地址（邮编）。</w:t>
      </w:r>
    </w:p>
    <w:p>
      <w:pPr>
        <w:adjustRightInd w:val="0"/>
        <w:snapToGrid w:val="0"/>
        <w:spacing w:line="312" w:lineRule="auto"/>
        <w:ind w:firstLine="420" w:firstLineChars="200"/>
        <w:rPr>
          <w:rFonts w:hint="eastAsia" w:ascii="仿宋" w:hAnsi="仿宋" w:eastAsia="仿宋"/>
          <w:b/>
        </w:rPr>
      </w:pPr>
      <w:r>
        <w:rPr>
          <w:rFonts w:ascii="仿宋" w:hAnsi="仿宋" w:eastAsia="仿宋"/>
        </w:rPr>
        <w:t>（九）银监会按照审慎性原则规定的其他文件。</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二、开业申请材料</w:t>
      </w:r>
    </w:p>
    <w:p>
      <w:pPr>
        <w:adjustRightInd w:val="0"/>
        <w:snapToGrid w:val="0"/>
        <w:spacing w:line="312" w:lineRule="auto"/>
        <w:ind w:firstLine="420" w:firstLineChars="200"/>
        <w:rPr>
          <w:rFonts w:hint="eastAsia" w:ascii="仿宋" w:hAnsi="仿宋" w:eastAsia="仿宋"/>
        </w:rPr>
      </w:pPr>
      <w:r>
        <w:rPr>
          <w:rFonts w:ascii="仿宋" w:hAnsi="仿宋" w:eastAsia="仿宋"/>
        </w:rPr>
        <w:t>（一）开业申请书。内容包括拟开业机构名称、住所、注册资本、股本结构、业务范围，章程制定，拟任高级管理人员情况，经营方针及计划，主要管理制度，营业场所安全防范设施是否符合开业条件，以及其他需要说明的情况。</w:t>
      </w:r>
    </w:p>
    <w:p>
      <w:pPr>
        <w:adjustRightInd w:val="0"/>
        <w:snapToGrid w:val="0"/>
        <w:spacing w:line="312" w:lineRule="auto"/>
        <w:ind w:firstLine="420" w:firstLineChars="200"/>
        <w:rPr>
          <w:rFonts w:hint="eastAsia" w:ascii="仿宋" w:hAnsi="仿宋" w:eastAsia="仿宋"/>
        </w:rPr>
      </w:pPr>
      <w:r>
        <w:rPr>
          <w:rFonts w:ascii="仿宋" w:hAnsi="仿宋" w:eastAsia="仿宋"/>
        </w:rPr>
        <w:t>（二）拟任职董事和高级管理人员的任职资格申请书（按董事和高级管理人员分类逐人说明情况）。</w:t>
      </w:r>
    </w:p>
    <w:p>
      <w:pPr>
        <w:adjustRightInd w:val="0"/>
        <w:snapToGrid w:val="0"/>
        <w:spacing w:line="312" w:lineRule="auto"/>
        <w:ind w:firstLine="420" w:firstLineChars="200"/>
        <w:rPr>
          <w:rFonts w:hint="eastAsia" w:ascii="仿宋" w:hAnsi="仿宋" w:eastAsia="仿宋"/>
        </w:rPr>
      </w:pPr>
      <w:r>
        <w:rPr>
          <w:rFonts w:ascii="仿宋" w:hAnsi="仿宋" w:eastAsia="仿宋"/>
        </w:rPr>
        <w:t>（三）筹建工作报告。内容包括筹建过程、筹建工作落实情况以及是否符合开业要求等。</w:t>
      </w:r>
    </w:p>
    <w:p>
      <w:pPr>
        <w:adjustRightInd w:val="0"/>
        <w:snapToGrid w:val="0"/>
        <w:spacing w:line="312" w:lineRule="auto"/>
        <w:ind w:firstLine="420" w:firstLineChars="200"/>
        <w:rPr>
          <w:rFonts w:hint="eastAsia" w:ascii="仿宋" w:hAnsi="仿宋" w:eastAsia="仿宋"/>
        </w:rPr>
      </w:pPr>
      <w:r>
        <w:rPr>
          <w:rFonts w:ascii="仿宋" w:hAnsi="仿宋" w:eastAsia="仿宋"/>
        </w:rPr>
        <w:t>（四）章程草案。</w:t>
      </w:r>
    </w:p>
    <w:p>
      <w:pPr>
        <w:adjustRightInd w:val="0"/>
        <w:snapToGrid w:val="0"/>
        <w:spacing w:line="312" w:lineRule="auto"/>
        <w:ind w:firstLine="420" w:firstLineChars="200"/>
        <w:rPr>
          <w:rFonts w:hint="eastAsia" w:ascii="仿宋" w:hAnsi="仿宋" w:eastAsia="仿宋"/>
        </w:rPr>
      </w:pPr>
      <w:r>
        <w:rPr>
          <w:rFonts w:ascii="仿宋" w:hAnsi="仿宋" w:eastAsia="仿宋"/>
        </w:rPr>
        <w:t>（五）法定验资机构出具的验资证明：</w:t>
      </w:r>
    </w:p>
    <w:p>
      <w:pPr>
        <w:adjustRightInd w:val="0"/>
        <w:snapToGrid w:val="0"/>
        <w:spacing w:line="312" w:lineRule="auto"/>
        <w:ind w:firstLine="420" w:firstLineChars="200"/>
        <w:rPr>
          <w:rFonts w:hint="eastAsia" w:ascii="仿宋" w:hAnsi="仿宋" w:eastAsia="仿宋"/>
        </w:rPr>
      </w:pPr>
      <w:r>
        <w:rPr>
          <w:rFonts w:ascii="仿宋" w:hAnsi="仿宋" w:eastAsia="仿宋"/>
        </w:rPr>
        <w:t>1．验资报告，应详细说明股东资格情况。</w:t>
      </w:r>
    </w:p>
    <w:p>
      <w:pPr>
        <w:adjustRightInd w:val="0"/>
        <w:snapToGrid w:val="0"/>
        <w:spacing w:line="312" w:lineRule="auto"/>
        <w:ind w:firstLine="420" w:firstLineChars="200"/>
        <w:rPr>
          <w:rFonts w:hint="eastAsia" w:ascii="仿宋" w:hAnsi="仿宋" w:eastAsia="仿宋"/>
        </w:rPr>
      </w:pPr>
      <w:r>
        <w:rPr>
          <w:rFonts w:ascii="仿宋" w:hAnsi="仿宋" w:eastAsia="仿宋"/>
        </w:rPr>
        <w:t>2．附件：包括注册资本实收情况汇总表，非金融机构企业法人股东资格一览表（列示每个企业法人股东住所、企业法人代码、入股金额和占总股份比例、净资产比例、上一年度盈利状况、归还银行贷款等情况），金融机构企业法人股东资格一览表（列示每个企业法人股东住所、企业法人代码、入股金额和占总股份比例、净资产比例、最近两个会计年度盈利状况），自然人股东名册及其出资额，验资事项说明；持有注册资本5%及以上法人股东近2年经审计的资产负债表、损益表和资信证明（包括资金来源、财务状况、资本补充能力和诚信状况）；法定验资机构及注册会计师的资质证明（自然人股东名册、股东入股凭证复印件和持有注册资本5%以下法人股东近2年经审计的资产负债表、损益表由受理机关保存，不报送决定机关，由受理机关在初审意见中反映）。</w:t>
      </w:r>
    </w:p>
    <w:p>
      <w:pPr>
        <w:adjustRightInd w:val="0"/>
        <w:snapToGrid w:val="0"/>
        <w:spacing w:line="312" w:lineRule="auto"/>
        <w:ind w:firstLine="420" w:firstLineChars="200"/>
        <w:rPr>
          <w:rFonts w:hint="eastAsia" w:ascii="仿宋" w:hAnsi="仿宋" w:eastAsia="仿宋"/>
        </w:rPr>
      </w:pPr>
      <w:r>
        <w:rPr>
          <w:rFonts w:ascii="仿宋" w:hAnsi="仿宋" w:eastAsia="仿宋"/>
        </w:rPr>
        <w:t>（六）拟任职董事和高级管理人员任职资格的相关材料：</w:t>
      </w:r>
    </w:p>
    <w:p>
      <w:pPr>
        <w:adjustRightInd w:val="0"/>
        <w:snapToGrid w:val="0"/>
        <w:spacing w:line="312" w:lineRule="auto"/>
        <w:ind w:firstLine="420" w:firstLineChars="200"/>
        <w:rPr>
          <w:rFonts w:hint="eastAsia" w:ascii="仿宋" w:hAnsi="仿宋" w:eastAsia="仿宋"/>
        </w:rPr>
      </w:pPr>
      <w:r>
        <w:rPr>
          <w:rFonts w:ascii="仿宋" w:hAnsi="仿宋" w:eastAsia="仿宋"/>
        </w:rPr>
        <w:t>1．任职资格申请表（筹建工作小组须加盖印章）。</w:t>
      </w:r>
    </w:p>
    <w:p>
      <w:pPr>
        <w:adjustRightInd w:val="0"/>
        <w:snapToGrid w:val="0"/>
        <w:spacing w:line="312" w:lineRule="auto"/>
        <w:ind w:firstLine="420" w:firstLineChars="200"/>
        <w:rPr>
          <w:rFonts w:hint="eastAsia" w:ascii="仿宋" w:hAnsi="仿宋" w:eastAsia="仿宋"/>
        </w:rPr>
      </w:pPr>
      <w:r>
        <w:rPr>
          <w:rFonts w:ascii="仿宋" w:hAnsi="仿宋" w:eastAsia="仿宋"/>
        </w:rPr>
        <w:t>2．对拟任人的品行、业务能力、管理能力、工作业绩等方面的综合鉴定（拟任人为银行业金融机构退休人员的，由筹建工作小组出具综合鉴定，内容包括拟任人在职期间的履职情况和合规情况）。</w:t>
      </w:r>
    </w:p>
    <w:p>
      <w:pPr>
        <w:adjustRightInd w:val="0"/>
        <w:snapToGrid w:val="0"/>
        <w:spacing w:line="312" w:lineRule="auto"/>
        <w:ind w:firstLine="420" w:firstLineChars="200"/>
        <w:rPr>
          <w:rFonts w:hint="eastAsia" w:ascii="仿宋" w:hAnsi="仿宋" w:eastAsia="仿宋"/>
        </w:rPr>
      </w:pPr>
      <w:r>
        <w:rPr>
          <w:rFonts w:ascii="仿宋" w:hAnsi="仿宋" w:eastAsia="仿宋"/>
        </w:rPr>
        <w:t>3．离任审计报告或经济责任审计报告（离任审计报告要客观、公正地披露被审计人任职期间所在机构的经营管理情况、风险状况及变化趋势，拟任人履职情况、存在的问题及责任认定，审计报告要有明确的审计结论，由审计人和被审计人双方签字）。</w:t>
      </w:r>
    </w:p>
    <w:p>
      <w:pPr>
        <w:adjustRightInd w:val="0"/>
        <w:snapToGrid w:val="0"/>
        <w:spacing w:line="312" w:lineRule="auto"/>
        <w:ind w:firstLine="420" w:firstLineChars="200"/>
        <w:rPr>
          <w:rFonts w:hint="eastAsia" w:ascii="仿宋" w:hAnsi="仿宋" w:eastAsia="仿宋"/>
        </w:rPr>
      </w:pPr>
      <w:r>
        <w:rPr>
          <w:rFonts w:ascii="仿宋" w:hAnsi="仿宋" w:eastAsia="仿宋"/>
        </w:rPr>
        <w:t>4．身份证、专业技术职称和国家认可的学历证明材料复印件。</w:t>
      </w:r>
    </w:p>
    <w:p>
      <w:pPr>
        <w:adjustRightInd w:val="0"/>
        <w:snapToGrid w:val="0"/>
        <w:spacing w:line="312" w:lineRule="auto"/>
        <w:ind w:firstLine="420" w:firstLineChars="200"/>
        <w:rPr>
          <w:rFonts w:hint="eastAsia" w:ascii="仿宋" w:hAnsi="仿宋" w:eastAsia="仿宋"/>
        </w:rPr>
      </w:pPr>
      <w:r>
        <w:rPr>
          <w:rFonts w:ascii="仿宋" w:hAnsi="仿宋" w:eastAsia="仿宋"/>
        </w:rPr>
        <w:t>5．个人承诺书（对是否有大额负债、违法违纪行为及诚信和公正履职等进行承诺）。</w:t>
      </w:r>
    </w:p>
    <w:p>
      <w:pPr>
        <w:adjustRightInd w:val="0"/>
        <w:snapToGrid w:val="0"/>
        <w:spacing w:line="312" w:lineRule="auto"/>
        <w:ind w:firstLine="420" w:firstLineChars="200"/>
        <w:rPr>
          <w:rFonts w:hint="eastAsia" w:ascii="仿宋" w:hAnsi="仿宋" w:eastAsia="仿宋"/>
        </w:rPr>
      </w:pPr>
      <w:r>
        <w:rPr>
          <w:rFonts w:ascii="仿宋" w:hAnsi="仿宋" w:eastAsia="仿宋"/>
        </w:rPr>
        <w:t>除董事长、副董事长外，其他董事拟任人不提供综合鉴定和离任审计（经济责任审计）报告。</w:t>
      </w:r>
    </w:p>
    <w:p>
      <w:pPr>
        <w:adjustRightInd w:val="0"/>
        <w:snapToGrid w:val="0"/>
        <w:spacing w:line="312" w:lineRule="auto"/>
        <w:ind w:firstLine="420" w:firstLineChars="200"/>
        <w:rPr>
          <w:rFonts w:hint="eastAsia" w:ascii="仿宋" w:hAnsi="仿宋" w:eastAsia="仿宋"/>
        </w:rPr>
      </w:pPr>
      <w:r>
        <w:rPr>
          <w:rFonts w:ascii="仿宋" w:hAnsi="仿宋" w:eastAsia="仿宋"/>
        </w:rPr>
        <w:t>6．对拟任人的任职资格谈话记录。</w:t>
      </w:r>
    </w:p>
    <w:p>
      <w:pPr>
        <w:adjustRightInd w:val="0"/>
        <w:snapToGrid w:val="0"/>
        <w:spacing w:line="312" w:lineRule="auto"/>
        <w:ind w:firstLine="420" w:firstLineChars="200"/>
        <w:rPr>
          <w:rFonts w:hint="eastAsia" w:ascii="仿宋" w:hAnsi="仿宋" w:eastAsia="仿宋"/>
        </w:rPr>
      </w:pPr>
      <w:r>
        <w:rPr>
          <w:rFonts w:ascii="仿宋" w:hAnsi="仿宋" w:eastAsia="仿宋"/>
        </w:rPr>
        <w:t>（七）监督机构（岗位）的设置情况及人员简历。</w:t>
      </w:r>
    </w:p>
    <w:p>
      <w:pPr>
        <w:adjustRightInd w:val="0"/>
        <w:snapToGrid w:val="0"/>
        <w:spacing w:line="312" w:lineRule="auto"/>
        <w:ind w:firstLine="420" w:firstLineChars="200"/>
        <w:rPr>
          <w:rFonts w:hint="eastAsia" w:ascii="仿宋" w:hAnsi="仿宋" w:eastAsia="仿宋"/>
        </w:rPr>
      </w:pPr>
      <w:r>
        <w:rPr>
          <w:rFonts w:ascii="仿宋" w:hAnsi="仿宋" w:eastAsia="仿宋"/>
        </w:rPr>
        <w:t>（八）有权机构审议通过以下有关事项的决议：</w:t>
      </w:r>
    </w:p>
    <w:p>
      <w:pPr>
        <w:adjustRightInd w:val="0"/>
        <w:snapToGrid w:val="0"/>
        <w:spacing w:line="312" w:lineRule="auto"/>
        <w:ind w:firstLine="420" w:firstLineChars="200"/>
        <w:rPr>
          <w:rFonts w:hint="eastAsia" w:ascii="仿宋" w:hAnsi="仿宋" w:eastAsia="仿宋"/>
        </w:rPr>
      </w:pPr>
      <w:r>
        <w:rPr>
          <w:rFonts w:ascii="仿宋" w:hAnsi="仿宋" w:eastAsia="仿宋"/>
        </w:rPr>
        <w:t>1．筹建工作报告。</w:t>
      </w:r>
    </w:p>
    <w:p>
      <w:pPr>
        <w:adjustRightInd w:val="0"/>
        <w:snapToGrid w:val="0"/>
        <w:spacing w:line="312" w:lineRule="auto"/>
        <w:ind w:firstLine="420" w:firstLineChars="200"/>
        <w:rPr>
          <w:rFonts w:hint="eastAsia" w:ascii="仿宋" w:hAnsi="仿宋" w:eastAsia="仿宋"/>
        </w:rPr>
      </w:pPr>
      <w:r>
        <w:rPr>
          <w:rFonts w:ascii="仿宋" w:hAnsi="仿宋" w:eastAsia="仿宋"/>
        </w:rPr>
        <w:t>2．章程草案。</w:t>
      </w:r>
    </w:p>
    <w:p>
      <w:pPr>
        <w:adjustRightInd w:val="0"/>
        <w:snapToGrid w:val="0"/>
        <w:spacing w:line="312" w:lineRule="auto"/>
        <w:ind w:firstLine="420" w:firstLineChars="200"/>
        <w:rPr>
          <w:rFonts w:hint="eastAsia" w:ascii="仿宋" w:hAnsi="仿宋" w:eastAsia="仿宋"/>
        </w:rPr>
      </w:pPr>
      <w:r>
        <w:rPr>
          <w:rFonts w:ascii="仿宋" w:hAnsi="仿宋" w:eastAsia="仿宋"/>
        </w:rPr>
        <w:t>3．有关组织机构的议事规则。</w:t>
      </w:r>
    </w:p>
    <w:p>
      <w:pPr>
        <w:adjustRightInd w:val="0"/>
        <w:snapToGrid w:val="0"/>
        <w:spacing w:line="312" w:lineRule="auto"/>
        <w:ind w:firstLine="420" w:firstLineChars="200"/>
        <w:rPr>
          <w:rFonts w:hint="eastAsia" w:ascii="仿宋" w:hAnsi="仿宋" w:eastAsia="仿宋"/>
        </w:rPr>
      </w:pPr>
      <w:r>
        <w:rPr>
          <w:rFonts w:ascii="仿宋" w:hAnsi="仿宋" w:eastAsia="仿宋"/>
        </w:rPr>
        <w:t>4．选举董事。</w:t>
      </w:r>
    </w:p>
    <w:p>
      <w:pPr>
        <w:adjustRightInd w:val="0"/>
        <w:snapToGrid w:val="0"/>
        <w:spacing w:line="312" w:lineRule="auto"/>
        <w:ind w:firstLine="420" w:firstLineChars="200"/>
        <w:rPr>
          <w:rFonts w:hint="eastAsia" w:ascii="仿宋" w:hAnsi="仿宋" w:eastAsia="仿宋"/>
        </w:rPr>
      </w:pPr>
      <w:r>
        <w:rPr>
          <w:rFonts w:ascii="仿宋" w:hAnsi="仿宋" w:eastAsia="仿宋"/>
        </w:rPr>
        <w:t>5．选举董事长。</w:t>
      </w:r>
    </w:p>
    <w:p>
      <w:pPr>
        <w:adjustRightInd w:val="0"/>
        <w:snapToGrid w:val="0"/>
        <w:spacing w:line="312" w:lineRule="auto"/>
        <w:ind w:firstLine="420" w:firstLineChars="200"/>
        <w:rPr>
          <w:rFonts w:hint="eastAsia" w:ascii="仿宋" w:hAnsi="仿宋" w:eastAsia="仿宋"/>
        </w:rPr>
      </w:pPr>
      <w:r>
        <w:rPr>
          <w:rFonts w:ascii="仿宋" w:hAnsi="仿宋" w:eastAsia="仿宋"/>
        </w:rPr>
        <w:t>6．聘任行长、副行长等高级管理人员。</w:t>
      </w:r>
    </w:p>
    <w:p>
      <w:pPr>
        <w:adjustRightInd w:val="0"/>
        <w:snapToGrid w:val="0"/>
        <w:spacing w:line="312" w:lineRule="auto"/>
        <w:ind w:firstLine="420" w:firstLineChars="200"/>
        <w:rPr>
          <w:rFonts w:hint="eastAsia" w:ascii="仿宋" w:hAnsi="仿宋" w:eastAsia="仿宋"/>
        </w:rPr>
      </w:pPr>
      <w:r>
        <w:rPr>
          <w:rFonts w:ascii="仿宋" w:hAnsi="仿宋" w:eastAsia="仿宋"/>
        </w:rPr>
        <w:t>7．部门设置、职责及主要管理制度。</w:t>
      </w:r>
    </w:p>
    <w:p>
      <w:pPr>
        <w:adjustRightInd w:val="0"/>
        <w:snapToGrid w:val="0"/>
        <w:spacing w:line="312" w:lineRule="auto"/>
        <w:ind w:firstLine="420" w:firstLineChars="200"/>
        <w:rPr>
          <w:rFonts w:hint="eastAsia" w:ascii="仿宋" w:hAnsi="仿宋" w:eastAsia="仿宋"/>
        </w:rPr>
      </w:pPr>
      <w:r>
        <w:rPr>
          <w:rFonts w:ascii="仿宋" w:hAnsi="仿宋" w:eastAsia="仿宋"/>
        </w:rPr>
        <w:t>各项决议应标明决议编号。创立大会（股东大会）审议通过的决议应表明实到人员所持表决权占全部表决权的比例、通过决议的赞成、反对和弃权表决权数及比例，由监票人、唱票人和计票人以及全体表决人员签字，选举董事（理事）、监事的决议应注明当选人的赞成、反对和弃权的表决权数及比例，董事会决议应由全体董事签名，监事会决议应由全体监事签名。</w:t>
      </w:r>
    </w:p>
    <w:p>
      <w:pPr>
        <w:adjustRightInd w:val="0"/>
        <w:snapToGrid w:val="0"/>
        <w:spacing w:line="312" w:lineRule="auto"/>
        <w:ind w:firstLine="420" w:firstLineChars="200"/>
        <w:rPr>
          <w:rFonts w:hint="eastAsia" w:ascii="仿宋" w:hAnsi="仿宋" w:eastAsia="仿宋"/>
        </w:rPr>
      </w:pPr>
      <w:r>
        <w:rPr>
          <w:rFonts w:ascii="仿宋" w:hAnsi="仿宋" w:eastAsia="仿宋"/>
        </w:rPr>
        <w:t>（九）公司治理和主要管理制度，内容包括有关组织机构的议事规则、财务、信贷、审计、人力资源、安全保卫等制度。</w:t>
      </w:r>
    </w:p>
    <w:p>
      <w:pPr>
        <w:adjustRightInd w:val="0"/>
        <w:snapToGrid w:val="0"/>
        <w:spacing w:line="312" w:lineRule="auto"/>
        <w:ind w:firstLine="420" w:firstLineChars="200"/>
        <w:rPr>
          <w:rFonts w:hint="eastAsia" w:ascii="仿宋" w:hAnsi="仿宋" w:eastAsia="仿宋"/>
        </w:rPr>
      </w:pPr>
      <w:r>
        <w:rPr>
          <w:rFonts w:ascii="仿宋" w:hAnsi="仿宋" w:eastAsia="仿宋"/>
        </w:rPr>
        <w:t>（十）职能部门设置、职责及主要负责人名单。</w:t>
      </w:r>
    </w:p>
    <w:p>
      <w:pPr>
        <w:adjustRightInd w:val="0"/>
        <w:snapToGrid w:val="0"/>
        <w:spacing w:line="312" w:lineRule="auto"/>
        <w:ind w:firstLine="420" w:firstLineChars="200"/>
        <w:rPr>
          <w:rFonts w:hint="eastAsia" w:ascii="仿宋" w:hAnsi="仿宋" w:eastAsia="仿宋"/>
        </w:rPr>
      </w:pPr>
      <w:r>
        <w:rPr>
          <w:rFonts w:ascii="仿宋" w:hAnsi="仿宋" w:eastAsia="仿宋"/>
        </w:rPr>
        <w:t>（十一）从业人员基本情况（包括人员的年龄、从事金融工作时间、学历和所学专业、职称等）。</w:t>
      </w:r>
    </w:p>
    <w:p>
      <w:pPr>
        <w:adjustRightInd w:val="0"/>
        <w:snapToGrid w:val="0"/>
        <w:spacing w:line="312" w:lineRule="auto"/>
        <w:ind w:firstLine="420" w:firstLineChars="200"/>
        <w:rPr>
          <w:rFonts w:hint="eastAsia" w:ascii="仿宋" w:hAnsi="仿宋" w:eastAsia="仿宋"/>
        </w:rPr>
      </w:pPr>
      <w:r>
        <w:rPr>
          <w:rFonts w:ascii="仿宋" w:hAnsi="仿宋" w:eastAsia="仿宋"/>
        </w:rPr>
        <w:t>（十二）组织结构图。</w:t>
      </w:r>
    </w:p>
    <w:p>
      <w:pPr>
        <w:adjustRightInd w:val="0"/>
        <w:snapToGrid w:val="0"/>
        <w:spacing w:line="312" w:lineRule="auto"/>
        <w:ind w:firstLine="420" w:firstLineChars="200"/>
        <w:rPr>
          <w:rFonts w:hint="eastAsia" w:ascii="仿宋" w:hAnsi="仿宋" w:eastAsia="仿宋"/>
        </w:rPr>
      </w:pPr>
      <w:r>
        <w:rPr>
          <w:rFonts w:ascii="仿宋" w:hAnsi="仿宋" w:eastAsia="仿宋"/>
        </w:rPr>
        <w:t>（十三）发展规划。未来3年的业务发展计划、财务发展计划及风险管理计划。业务发展计划包括目标市场、发展战略、网点布局、支农业务、存贷规模、市场份额、金融创新、资产组合。财务发展计划包括盈利能力、收入结构、利润总额、分红计划、利润分配方案。风险管理计划包括对各类风险的预测及评价、风险控制策略、风险控制目标，完善公司治理、提高人员素质的措施和步骤。</w:t>
      </w:r>
    </w:p>
    <w:p>
      <w:pPr>
        <w:adjustRightInd w:val="0"/>
        <w:snapToGrid w:val="0"/>
        <w:spacing w:line="312" w:lineRule="auto"/>
        <w:ind w:firstLine="420" w:firstLineChars="200"/>
        <w:rPr>
          <w:rFonts w:hint="eastAsia" w:ascii="仿宋" w:hAnsi="仿宋" w:eastAsia="仿宋"/>
        </w:rPr>
      </w:pPr>
      <w:r>
        <w:rPr>
          <w:rFonts w:ascii="仿宋" w:hAnsi="仿宋" w:eastAsia="仿宋"/>
        </w:rPr>
        <w:t>（十四）营业场所所有权或使用权的证明材料。</w:t>
      </w:r>
    </w:p>
    <w:p>
      <w:pPr>
        <w:adjustRightInd w:val="0"/>
        <w:snapToGrid w:val="0"/>
        <w:spacing w:line="312" w:lineRule="auto"/>
        <w:ind w:firstLine="420" w:firstLineChars="200"/>
        <w:rPr>
          <w:rFonts w:hint="eastAsia" w:ascii="仿宋" w:hAnsi="仿宋" w:eastAsia="仿宋"/>
        </w:rPr>
      </w:pPr>
      <w:r>
        <w:rPr>
          <w:rFonts w:ascii="仿宋" w:hAnsi="仿宋" w:eastAsia="仿宋"/>
        </w:rPr>
        <w:t>（十五）公安、消防部门对营业场所出具的安全、消防设施合格证明。</w:t>
      </w:r>
    </w:p>
    <w:p>
      <w:pPr>
        <w:adjustRightInd w:val="0"/>
        <w:snapToGrid w:val="0"/>
        <w:spacing w:line="312" w:lineRule="auto"/>
        <w:ind w:firstLine="420" w:firstLineChars="200"/>
        <w:rPr>
          <w:rFonts w:hint="eastAsia" w:ascii="仿宋" w:hAnsi="仿宋" w:eastAsia="仿宋"/>
        </w:rPr>
      </w:pPr>
      <w:r>
        <w:rPr>
          <w:rFonts w:ascii="仿宋" w:hAnsi="仿宋" w:eastAsia="仿宋"/>
        </w:rPr>
        <w:t>（十六）筹建批复或延期筹建批复的复印件。</w:t>
      </w:r>
    </w:p>
    <w:p>
      <w:pPr>
        <w:adjustRightInd w:val="0"/>
        <w:snapToGrid w:val="0"/>
        <w:spacing w:line="312" w:lineRule="auto"/>
        <w:ind w:firstLine="420" w:firstLineChars="200"/>
        <w:rPr>
          <w:rFonts w:hint="eastAsia" w:ascii="仿宋" w:hAnsi="仿宋" w:eastAsia="仿宋"/>
        </w:rPr>
      </w:pPr>
      <w:r>
        <w:rPr>
          <w:rFonts w:ascii="仿宋" w:hAnsi="仿宋" w:eastAsia="仿宋"/>
        </w:rPr>
        <w:t>（十七）申请人的联系人、联系电话、传真电话、电子邮件、通讯地址（邮编）。</w:t>
      </w:r>
    </w:p>
    <w:p>
      <w:pPr>
        <w:adjustRightInd w:val="0"/>
        <w:snapToGrid w:val="0"/>
        <w:spacing w:line="312" w:lineRule="auto"/>
        <w:ind w:firstLine="420" w:firstLineChars="200"/>
        <w:rPr>
          <w:rFonts w:hint="eastAsia" w:ascii="仿宋" w:hAnsi="仿宋" w:eastAsia="仿宋"/>
        </w:rPr>
      </w:pPr>
      <w:r>
        <w:rPr>
          <w:rFonts w:ascii="仿宋" w:hAnsi="仿宋" w:eastAsia="仿宋"/>
        </w:rPr>
        <w:t>（十八）银监会按照审慎性原则规定的其他文件。</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