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938" w:name="_Toc805"/>
      <w:r>
        <w:rPr>
          <w:rFonts w:hint="eastAsia"/>
        </w:rPr>
        <w:t>5</w:t>
      </w:r>
      <w:r>
        <w:t>78--</w:t>
      </w:r>
      <w:r>
        <w:rPr>
          <w:rFonts w:hint="eastAsia"/>
        </w:rPr>
        <w:t>货币经纪公司试点管理办法</w:t>
      </w:r>
      <w:r>
        <w:br w:type="textWrapping"/>
      </w:r>
      <w:r>
        <w:rPr>
          <w:rFonts w:hint="eastAsia"/>
        </w:rPr>
        <w:t>（中国银行业监督管理委员会令2005年第1号）</w:t>
      </w:r>
      <w:bookmarkEnd w:id="1938"/>
    </w:p>
    <w:p>
      <w:pPr>
        <w:adjustRightInd w:val="0"/>
        <w:snapToGrid w:val="0"/>
        <w:spacing w:line="312" w:lineRule="auto"/>
        <w:ind w:firstLine="420" w:firstLineChars="200"/>
        <w:rPr>
          <w:rFonts w:hint="eastAsia" w:ascii="仿宋" w:hAnsi="仿宋" w:eastAsia="仿宋"/>
        </w:rPr>
      </w:pPr>
      <w:r>
        <w:rPr>
          <w:rFonts w:ascii="仿宋" w:hAnsi="仿宋" w:eastAsia="仿宋"/>
        </w:rPr>
        <w:t>《货币经纪公司试点管理办法》已经2005年6月28日中国银行业监督管理委员会第35次主席会议通过，现予公布，自2005年9月1日起施行。</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主席　刘明康</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　二</w:t>
      </w:r>
      <w:r>
        <w:rPr>
          <w:rFonts w:hint="eastAsia" w:ascii="仿宋" w:hAnsi="仿宋" w:eastAsia="仿宋"/>
        </w:rPr>
        <w:t>〇〇</w:t>
      </w:r>
      <w:r>
        <w:rPr>
          <w:rFonts w:ascii="仿宋" w:hAnsi="仿宋" w:eastAsia="仿宋"/>
        </w:rPr>
        <w:t>五年八月八日</w:t>
      </w:r>
    </w:p>
    <w:p>
      <w:pPr>
        <w:adjustRightInd w:val="0"/>
        <w:snapToGrid w:val="0"/>
        <w:spacing w:line="312" w:lineRule="auto"/>
        <w:ind w:firstLine="422" w:firstLineChars="200"/>
        <w:jc w:val="center"/>
        <w:rPr>
          <w:rFonts w:hint="eastAsia" w:ascii="仿宋" w:hAnsi="仿宋" w:eastAsia="仿宋"/>
          <w:b/>
          <w:bCs/>
        </w:rPr>
      </w:pPr>
      <w:r>
        <w:rPr>
          <w:rFonts w:ascii="仿宋" w:hAnsi="仿宋" w:eastAsia="仿宋"/>
          <w:b/>
          <w:bCs/>
        </w:rPr>
        <w:t>货币经纪公司试点管理办法</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第一章　总则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第一条</w:t>
      </w:r>
      <w:r>
        <w:rPr>
          <w:rFonts w:ascii="仿宋" w:hAnsi="仿宋" w:eastAsia="仿宋"/>
        </w:rPr>
        <w:t>　为了促进中国金融市场的进一步完善和发展，规范对货币经纪公司的管理，依据《中华人民共和国银行业监督管理法》、《中华人民共和国中国人民银行法》制定本办法。</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第二条</w:t>
      </w:r>
      <w:r>
        <w:rPr>
          <w:rFonts w:ascii="仿宋" w:hAnsi="仿宋" w:eastAsia="仿宋"/>
        </w:rPr>
        <w:t>　本办法所称的货币经纪公司，是指经批准在中国境内设立的，通过电子技术或其他手段，专门从事促进金融机构间资金融通和外汇交易等经纪服务，并从中收取佣金的非银行金融机构。</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第三条</w:t>
      </w:r>
      <w:r>
        <w:rPr>
          <w:rFonts w:ascii="仿宋" w:hAnsi="仿宋" w:eastAsia="仿宋"/>
        </w:rPr>
        <w:t>　货币经纪公司开展业务必须遵守中华人民共和国法律、行政法规，不得损害中华人民共和国的社会公共利益。</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第四条</w:t>
      </w:r>
      <w:r>
        <w:rPr>
          <w:rFonts w:ascii="仿宋" w:hAnsi="仿宋" w:eastAsia="仿宋"/>
        </w:rPr>
        <w:t>　中国银行业监督管理委员会对货币经纪公司进行监督管理。货币经纪公司在银行间市场进行同业拆借、债券买卖和外汇交易等经纪业务活动应同时接受中国人民银行和国家外汇管理局的监管和检查；其业务涉及外汇管理事项的，应当执行国家外汇管理部门的有关规定，并接受国家外汇管理部门的监督和检查。</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第二章　货币经纪公司的设立、变更和终止</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第五条</w:t>
      </w:r>
      <w:r>
        <w:rPr>
          <w:rFonts w:ascii="仿宋" w:hAnsi="仿宋" w:eastAsia="仿宋"/>
        </w:rPr>
        <w:t>　设立货币经纪公司需经中国银行业监督管理委员会批准，未经审核批准，任何单位和自然人不得擅自设立货币经纪公司或变相从事货币经纪业务，不得在机构名称中使用或变相使用“货币经纪”等字样。</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第六条</w:t>
      </w:r>
      <w:r>
        <w:rPr>
          <w:rFonts w:ascii="仿宋" w:hAnsi="仿宋" w:eastAsia="仿宋"/>
        </w:rPr>
        <w:t>　中国银行业监督管理委员会在批准设立货币经纪公司的申请时，应充分考虑中国外汇市场、货币市场、资本市场以及衍生产品市场的竞争和发展状况，并向相关监管部门征询意见。</w:t>
      </w:r>
    </w:p>
    <w:p>
      <w:pPr>
        <w:adjustRightInd w:val="0"/>
        <w:snapToGrid w:val="0"/>
        <w:spacing w:line="312" w:lineRule="auto"/>
        <w:ind w:firstLine="422" w:firstLineChars="200"/>
        <w:rPr>
          <w:rFonts w:hint="eastAsia" w:ascii="仿宋" w:hAnsi="仿宋" w:eastAsia="仿宋"/>
        </w:rPr>
      </w:pPr>
      <w:r>
        <w:rPr>
          <w:rFonts w:ascii="仿宋" w:hAnsi="仿宋" w:eastAsia="仿宋"/>
          <w:b/>
        </w:rPr>
        <w:t>第七条</w:t>
      </w:r>
      <w:r>
        <w:rPr>
          <w:rFonts w:ascii="仿宋" w:hAnsi="仿宋" w:eastAsia="仿宋"/>
        </w:rPr>
        <w:t>　申请在中华人民共和国境内独资或者与中方合资设立货币经纪公司的境外投资人必须具备以下条件：</w:t>
      </w:r>
    </w:p>
    <w:p>
      <w:pPr>
        <w:adjustRightInd w:val="0"/>
        <w:snapToGrid w:val="0"/>
        <w:spacing w:line="312" w:lineRule="auto"/>
        <w:ind w:firstLine="420" w:firstLineChars="200"/>
        <w:rPr>
          <w:rFonts w:hint="eastAsia" w:ascii="仿宋" w:hAnsi="仿宋" w:eastAsia="仿宋"/>
        </w:rPr>
      </w:pPr>
      <w:r>
        <w:rPr>
          <w:rFonts w:ascii="仿宋" w:hAnsi="仿宋" w:eastAsia="仿宋"/>
        </w:rPr>
        <w:t>（一）在所在国家或者地区依法设立的货币经纪公司。</w:t>
      </w:r>
    </w:p>
    <w:p>
      <w:pPr>
        <w:adjustRightInd w:val="0"/>
        <w:snapToGrid w:val="0"/>
        <w:spacing w:line="312" w:lineRule="auto"/>
        <w:ind w:firstLine="420" w:firstLineChars="200"/>
        <w:rPr>
          <w:rFonts w:hint="eastAsia" w:ascii="仿宋" w:hAnsi="仿宋" w:eastAsia="仿宋"/>
        </w:rPr>
      </w:pPr>
      <w:r>
        <w:rPr>
          <w:rFonts w:ascii="仿宋" w:hAnsi="仿宋" w:eastAsia="仿宋"/>
        </w:rPr>
        <w:t>（二）从事货币经纪业务20年以上、经营稳健，有完善的内部控制制度。</w:t>
      </w:r>
    </w:p>
    <w:p>
      <w:pPr>
        <w:adjustRightInd w:val="0"/>
        <w:snapToGrid w:val="0"/>
        <w:spacing w:line="312" w:lineRule="auto"/>
        <w:ind w:firstLine="420" w:firstLineChars="200"/>
        <w:rPr>
          <w:rFonts w:hint="eastAsia" w:ascii="仿宋" w:hAnsi="仿宋" w:eastAsia="仿宋"/>
        </w:rPr>
      </w:pPr>
      <w:r>
        <w:rPr>
          <w:rFonts w:ascii="仿宋" w:hAnsi="仿宋" w:eastAsia="仿宋"/>
        </w:rPr>
        <w:t>（三）资信良好，无重大违法违规记录。</w:t>
      </w:r>
    </w:p>
    <w:p>
      <w:pPr>
        <w:adjustRightInd w:val="0"/>
        <w:snapToGrid w:val="0"/>
        <w:spacing w:line="312" w:lineRule="auto"/>
        <w:ind w:firstLine="420" w:firstLineChars="200"/>
        <w:rPr>
          <w:rFonts w:hint="eastAsia" w:ascii="仿宋" w:hAnsi="仿宋" w:eastAsia="仿宋"/>
        </w:rPr>
      </w:pPr>
      <w:r>
        <w:rPr>
          <w:rFonts w:ascii="仿宋" w:hAnsi="仿宋" w:eastAsia="仿宋"/>
        </w:rPr>
        <w:t>（四）申请前连续三年盈利且每年税后净收益不低于500万美元。</w:t>
      </w:r>
    </w:p>
    <w:p>
      <w:pPr>
        <w:adjustRightInd w:val="0"/>
        <w:snapToGrid w:val="0"/>
        <w:spacing w:line="312" w:lineRule="auto"/>
        <w:ind w:firstLine="420" w:firstLineChars="200"/>
        <w:rPr>
          <w:rFonts w:hint="eastAsia" w:ascii="仿宋" w:hAnsi="仿宋" w:eastAsia="仿宋"/>
        </w:rPr>
      </w:pPr>
      <w:r>
        <w:rPr>
          <w:rFonts w:ascii="仿宋" w:hAnsi="仿宋" w:eastAsia="仿宋"/>
        </w:rPr>
        <w:t>（五）具有从事货币经纪服务所必需的全球机构网络和资讯通信网络。</w:t>
      </w:r>
    </w:p>
    <w:p>
      <w:pPr>
        <w:adjustRightInd w:val="0"/>
        <w:snapToGrid w:val="0"/>
        <w:spacing w:line="312" w:lineRule="auto"/>
        <w:ind w:firstLine="420" w:firstLineChars="200"/>
        <w:rPr>
          <w:rFonts w:hint="eastAsia" w:ascii="仿宋" w:hAnsi="仿宋" w:eastAsia="仿宋"/>
        </w:rPr>
      </w:pPr>
      <w:r>
        <w:rPr>
          <w:rFonts w:ascii="仿宋" w:hAnsi="仿宋" w:eastAsia="仿宋"/>
        </w:rPr>
        <w:t>（六）在中国境内设立代表机构2年以上。</w:t>
      </w:r>
    </w:p>
    <w:p>
      <w:pPr>
        <w:adjustRightInd w:val="0"/>
        <w:snapToGrid w:val="0"/>
        <w:spacing w:line="312" w:lineRule="auto"/>
        <w:ind w:firstLine="420" w:firstLineChars="200"/>
        <w:rPr>
          <w:rFonts w:hint="eastAsia" w:ascii="仿宋" w:hAnsi="仿宋" w:eastAsia="仿宋"/>
        </w:rPr>
      </w:pPr>
      <w:r>
        <w:rPr>
          <w:rFonts w:ascii="仿宋" w:hAnsi="仿宋" w:eastAsia="仿宋"/>
        </w:rPr>
        <w:t>（七）所在国家或者地区有完善的金融监督管理制度，并且申请人受到所在国家或者地区有关主管当局的有效监管，其监管当局与中国银行业监督管理委员会签署了监管备忘录。</w:t>
      </w:r>
    </w:p>
    <w:p>
      <w:pPr>
        <w:adjustRightInd w:val="0"/>
        <w:snapToGrid w:val="0"/>
        <w:spacing w:line="312" w:lineRule="auto"/>
        <w:ind w:firstLine="420" w:firstLineChars="200"/>
        <w:rPr>
          <w:rFonts w:hint="eastAsia" w:ascii="仿宋" w:hAnsi="仿宋" w:eastAsia="仿宋"/>
        </w:rPr>
      </w:pPr>
      <w:r>
        <w:rPr>
          <w:rFonts w:ascii="仿宋" w:hAnsi="仿宋" w:eastAsia="仿宋"/>
        </w:rPr>
        <w:t>（八）中国银行业监督管理委员会规定的其他审慎性条件。</w:t>
      </w:r>
    </w:p>
    <w:p>
      <w:pPr>
        <w:adjustRightInd w:val="0"/>
        <w:snapToGrid w:val="0"/>
        <w:spacing w:line="312" w:lineRule="auto"/>
        <w:ind w:firstLine="422" w:firstLineChars="200"/>
        <w:rPr>
          <w:rFonts w:hint="eastAsia" w:ascii="仿宋" w:hAnsi="仿宋" w:eastAsia="仿宋"/>
        </w:rPr>
      </w:pPr>
      <w:r>
        <w:rPr>
          <w:rFonts w:ascii="仿宋" w:hAnsi="仿宋" w:eastAsia="仿宋"/>
          <w:b/>
        </w:rPr>
        <w:t>第八条</w:t>
      </w:r>
      <w:r>
        <w:rPr>
          <w:rFonts w:ascii="仿宋" w:hAnsi="仿宋" w:eastAsia="仿宋"/>
        </w:rPr>
        <w:t>　申请设立货币经纪公司或者与外方合资设立货币经纪公司的中方投资人必须具备下列条件：</w:t>
      </w:r>
    </w:p>
    <w:p>
      <w:pPr>
        <w:adjustRightInd w:val="0"/>
        <w:snapToGrid w:val="0"/>
        <w:spacing w:line="312" w:lineRule="auto"/>
        <w:ind w:firstLine="420" w:firstLineChars="200"/>
        <w:rPr>
          <w:rFonts w:hint="eastAsia" w:ascii="仿宋" w:hAnsi="仿宋" w:eastAsia="仿宋"/>
        </w:rPr>
      </w:pPr>
      <w:r>
        <w:rPr>
          <w:rFonts w:ascii="仿宋" w:hAnsi="仿宋" w:eastAsia="仿宋"/>
        </w:rPr>
        <w:t>（一）依法设立的非银行金融机构。</w:t>
      </w:r>
    </w:p>
    <w:p>
      <w:pPr>
        <w:adjustRightInd w:val="0"/>
        <w:snapToGrid w:val="0"/>
        <w:spacing w:line="312" w:lineRule="auto"/>
        <w:ind w:firstLine="420" w:firstLineChars="200"/>
        <w:rPr>
          <w:rFonts w:hint="eastAsia" w:ascii="仿宋" w:hAnsi="仿宋" w:eastAsia="仿宋"/>
        </w:rPr>
      </w:pPr>
      <w:r>
        <w:rPr>
          <w:rFonts w:ascii="仿宋" w:hAnsi="仿宋" w:eastAsia="仿宋"/>
        </w:rPr>
        <w:t>（二）从事货币市场、外汇市场等代理业务5年以上。</w:t>
      </w:r>
    </w:p>
    <w:p>
      <w:pPr>
        <w:adjustRightInd w:val="0"/>
        <w:snapToGrid w:val="0"/>
        <w:spacing w:line="312" w:lineRule="auto"/>
        <w:ind w:firstLine="420" w:firstLineChars="200"/>
        <w:rPr>
          <w:rFonts w:hint="eastAsia" w:ascii="仿宋" w:hAnsi="仿宋" w:eastAsia="仿宋"/>
        </w:rPr>
      </w:pPr>
      <w:r>
        <w:rPr>
          <w:rFonts w:ascii="仿宋" w:hAnsi="仿宋" w:eastAsia="仿宋"/>
        </w:rPr>
        <w:t>（三）经营稳健，有完善的内部控制制度。</w:t>
      </w:r>
    </w:p>
    <w:p>
      <w:pPr>
        <w:adjustRightInd w:val="0"/>
        <w:snapToGrid w:val="0"/>
        <w:spacing w:line="312" w:lineRule="auto"/>
        <w:ind w:firstLine="420" w:firstLineChars="200"/>
        <w:rPr>
          <w:rFonts w:hint="eastAsia" w:ascii="仿宋" w:hAnsi="仿宋" w:eastAsia="仿宋"/>
        </w:rPr>
      </w:pPr>
      <w:r>
        <w:rPr>
          <w:rFonts w:ascii="仿宋" w:hAnsi="仿宋" w:eastAsia="仿宋"/>
        </w:rPr>
        <w:t>（四）资信良好，无重大违法违规记录。</w:t>
      </w:r>
    </w:p>
    <w:p>
      <w:pPr>
        <w:adjustRightInd w:val="0"/>
        <w:snapToGrid w:val="0"/>
        <w:spacing w:line="312" w:lineRule="auto"/>
        <w:ind w:firstLine="420" w:firstLineChars="200"/>
        <w:rPr>
          <w:rFonts w:hint="eastAsia" w:ascii="仿宋" w:hAnsi="仿宋" w:eastAsia="仿宋"/>
        </w:rPr>
      </w:pPr>
      <w:r>
        <w:rPr>
          <w:rFonts w:ascii="仿宋" w:hAnsi="仿宋" w:eastAsia="仿宋"/>
        </w:rPr>
        <w:t>（五）提出申请前连续三年盈利。</w:t>
      </w:r>
    </w:p>
    <w:p>
      <w:pPr>
        <w:adjustRightInd w:val="0"/>
        <w:snapToGrid w:val="0"/>
        <w:spacing w:line="312" w:lineRule="auto"/>
        <w:ind w:firstLine="420" w:firstLineChars="200"/>
        <w:rPr>
          <w:rFonts w:hint="eastAsia" w:ascii="仿宋" w:hAnsi="仿宋" w:eastAsia="仿宋"/>
        </w:rPr>
      </w:pPr>
      <w:r>
        <w:rPr>
          <w:rFonts w:ascii="仿宋" w:hAnsi="仿宋" w:eastAsia="仿宋"/>
        </w:rPr>
        <w:t>（六）中国银行业监督管理委员会规定的其他审慎性条件。</w:t>
      </w:r>
    </w:p>
    <w:p>
      <w:pPr>
        <w:adjustRightInd w:val="0"/>
        <w:snapToGrid w:val="0"/>
        <w:spacing w:line="312" w:lineRule="auto"/>
        <w:ind w:firstLine="422" w:firstLineChars="200"/>
        <w:rPr>
          <w:rFonts w:hint="eastAsia" w:ascii="仿宋" w:hAnsi="仿宋" w:eastAsia="仿宋"/>
        </w:rPr>
      </w:pPr>
      <w:r>
        <w:rPr>
          <w:rFonts w:ascii="仿宋" w:hAnsi="仿宋" w:eastAsia="仿宋"/>
          <w:b/>
        </w:rPr>
        <w:t>第九条</w:t>
      </w:r>
      <w:r>
        <w:rPr>
          <w:rFonts w:ascii="仿宋" w:hAnsi="仿宋" w:eastAsia="仿宋"/>
        </w:rPr>
        <w:t>　设立货币经纪公司应具备下列条件：</w:t>
      </w:r>
    </w:p>
    <w:p>
      <w:pPr>
        <w:adjustRightInd w:val="0"/>
        <w:snapToGrid w:val="0"/>
        <w:spacing w:line="312" w:lineRule="auto"/>
        <w:ind w:firstLine="420" w:firstLineChars="200"/>
        <w:rPr>
          <w:rFonts w:hint="eastAsia" w:ascii="仿宋" w:hAnsi="仿宋" w:eastAsia="仿宋"/>
        </w:rPr>
      </w:pPr>
      <w:r>
        <w:rPr>
          <w:rFonts w:ascii="仿宋" w:hAnsi="仿宋" w:eastAsia="仿宋"/>
        </w:rPr>
        <w:t>（一）具有符合本办法要求的最低注册资本。</w:t>
      </w:r>
    </w:p>
    <w:p>
      <w:pPr>
        <w:adjustRightInd w:val="0"/>
        <w:snapToGrid w:val="0"/>
        <w:spacing w:line="312" w:lineRule="auto"/>
        <w:ind w:firstLine="420" w:firstLineChars="200"/>
        <w:rPr>
          <w:rFonts w:hint="eastAsia" w:ascii="仿宋" w:hAnsi="仿宋" w:eastAsia="仿宋"/>
        </w:rPr>
      </w:pPr>
      <w:r>
        <w:rPr>
          <w:rFonts w:ascii="仿宋" w:hAnsi="仿宋" w:eastAsia="仿宋"/>
        </w:rPr>
        <w:t>（二）具有符合《中华人民共和国公司法》等相关法律和本办法要求的章程。</w:t>
      </w:r>
    </w:p>
    <w:p>
      <w:pPr>
        <w:adjustRightInd w:val="0"/>
        <w:snapToGrid w:val="0"/>
        <w:spacing w:line="312" w:lineRule="auto"/>
        <w:ind w:firstLine="420" w:firstLineChars="200"/>
        <w:rPr>
          <w:rFonts w:hint="eastAsia" w:ascii="仿宋" w:hAnsi="仿宋" w:eastAsia="仿宋"/>
        </w:rPr>
      </w:pPr>
      <w:r>
        <w:rPr>
          <w:rFonts w:ascii="仿宋" w:hAnsi="仿宋" w:eastAsia="仿宋"/>
        </w:rPr>
        <w:t>（三）具有熟悉货币经纪及相关业务的高级管理人员。</w:t>
      </w:r>
    </w:p>
    <w:p>
      <w:pPr>
        <w:adjustRightInd w:val="0"/>
        <w:snapToGrid w:val="0"/>
        <w:spacing w:line="312" w:lineRule="auto"/>
        <w:ind w:firstLine="420" w:firstLineChars="200"/>
        <w:rPr>
          <w:rFonts w:hint="eastAsia" w:ascii="仿宋" w:hAnsi="仿宋" w:eastAsia="仿宋"/>
        </w:rPr>
      </w:pPr>
      <w:r>
        <w:rPr>
          <w:rFonts w:ascii="仿宋" w:hAnsi="仿宋" w:eastAsia="仿宋"/>
        </w:rPr>
        <w:t>（四）具有健全的组织机构、管理制度和风险控制制度。</w:t>
      </w:r>
    </w:p>
    <w:p>
      <w:pPr>
        <w:adjustRightInd w:val="0"/>
        <w:snapToGrid w:val="0"/>
        <w:spacing w:line="312" w:lineRule="auto"/>
        <w:ind w:firstLine="420" w:firstLineChars="200"/>
        <w:rPr>
          <w:rFonts w:hint="eastAsia" w:ascii="仿宋" w:hAnsi="仿宋" w:eastAsia="仿宋"/>
        </w:rPr>
      </w:pPr>
      <w:r>
        <w:rPr>
          <w:rFonts w:ascii="仿宋" w:hAnsi="仿宋" w:eastAsia="仿宋"/>
        </w:rPr>
        <w:t>（五）具有与业务经营相适应的营业场所、安全防范设施和措施。</w:t>
      </w:r>
    </w:p>
    <w:p>
      <w:pPr>
        <w:adjustRightInd w:val="0"/>
        <w:snapToGrid w:val="0"/>
        <w:spacing w:line="312" w:lineRule="auto"/>
        <w:ind w:firstLine="420" w:firstLineChars="200"/>
        <w:rPr>
          <w:rFonts w:hint="eastAsia" w:ascii="仿宋" w:hAnsi="仿宋" w:eastAsia="仿宋"/>
        </w:rPr>
      </w:pPr>
      <w:r>
        <w:rPr>
          <w:rFonts w:ascii="仿宋" w:hAnsi="仿宋" w:eastAsia="仿宋"/>
        </w:rPr>
        <w:t>（六）中国银行业监督管理委员会规定的其他审慎性条件。</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第十条</w:t>
      </w:r>
      <w:r>
        <w:rPr>
          <w:rFonts w:ascii="仿宋" w:hAnsi="仿宋" w:eastAsia="仿宋"/>
        </w:rPr>
        <w:t>　货币经纪公司及其分公司的设立须经过筹建和开业两个阶段。申请人提交的申请筹建、申请开业的资料，以中文书写为准。</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第十一条</w:t>
      </w:r>
      <w:r>
        <w:rPr>
          <w:rFonts w:ascii="仿宋" w:hAnsi="仿宋" w:eastAsia="仿宋"/>
        </w:rPr>
        <w:t>　货币经纪公司注册资本的最低限额为2000万元人民币或者等值的自由兑换货币，注册资本为实缴货币资本。</w:t>
      </w:r>
    </w:p>
    <w:p>
      <w:pPr>
        <w:adjustRightInd w:val="0"/>
        <w:snapToGrid w:val="0"/>
        <w:spacing w:line="312" w:lineRule="auto"/>
        <w:ind w:firstLine="420" w:firstLineChars="200"/>
        <w:rPr>
          <w:rFonts w:hint="eastAsia" w:ascii="仿宋" w:hAnsi="仿宋" w:eastAsia="仿宋"/>
        </w:rPr>
      </w:pPr>
      <w:r>
        <w:rPr>
          <w:rFonts w:ascii="仿宋" w:hAnsi="仿宋" w:eastAsia="仿宋"/>
        </w:rPr>
        <w:t>中国银行业监督管理委员会可根据货币经纪业务发展情况和审慎监管的要求，调整注册资本最低限额，但不得低于前款规定的最低限额。</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第十二条</w:t>
      </w:r>
      <w:r>
        <w:rPr>
          <w:rFonts w:ascii="仿宋" w:hAnsi="仿宋" w:eastAsia="仿宋"/>
        </w:rPr>
        <w:t>　货币经纪公司拟设地银监局是公司及其分公司设立申请的审核机关，中国银行业监督管理委员会是货币经纪公司及其分公司设立申请的批准机关。</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第十三条</w:t>
      </w:r>
      <w:r>
        <w:rPr>
          <w:rFonts w:ascii="仿宋" w:hAnsi="仿宋" w:eastAsia="仿宋"/>
        </w:rPr>
        <w:t>　申请筹建货币经纪公司，应由投资比例最大的投资人向中国银行业监督管理委员会提交书面申请，并提交下列材料：</w:t>
      </w:r>
    </w:p>
    <w:p>
      <w:pPr>
        <w:adjustRightInd w:val="0"/>
        <w:snapToGrid w:val="0"/>
        <w:spacing w:line="312" w:lineRule="auto"/>
        <w:ind w:firstLine="420" w:firstLineChars="200"/>
        <w:rPr>
          <w:rFonts w:hint="eastAsia" w:ascii="仿宋" w:hAnsi="仿宋" w:eastAsia="仿宋"/>
        </w:rPr>
      </w:pPr>
      <w:r>
        <w:rPr>
          <w:rFonts w:ascii="仿宋" w:hAnsi="仿宋" w:eastAsia="仿宋"/>
        </w:rPr>
        <w:t>（一）由投资人的法定代表人签署的设立独资或合资货币经纪公司的申请书，其内容应包括：拟设立机构的名称、注册地、注册资本、投资者出资比例，业务范围等。</w:t>
      </w:r>
    </w:p>
    <w:p>
      <w:pPr>
        <w:adjustRightInd w:val="0"/>
        <w:snapToGrid w:val="0"/>
        <w:spacing w:line="312" w:lineRule="auto"/>
        <w:ind w:firstLine="420" w:firstLineChars="200"/>
        <w:rPr>
          <w:rFonts w:hint="eastAsia" w:ascii="仿宋" w:hAnsi="仿宋" w:eastAsia="仿宋"/>
        </w:rPr>
      </w:pPr>
      <w:r>
        <w:rPr>
          <w:rFonts w:ascii="仿宋" w:hAnsi="仿宋" w:eastAsia="仿宋"/>
        </w:rPr>
        <w:t>（二）可行性研究报告。</w:t>
      </w:r>
    </w:p>
    <w:p>
      <w:pPr>
        <w:adjustRightInd w:val="0"/>
        <w:snapToGrid w:val="0"/>
        <w:spacing w:line="312" w:lineRule="auto"/>
        <w:ind w:firstLine="420" w:firstLineChars="200"/>
        <w:rPr>
          <w:rFonts w:hint="eastAsia" w:ascii="仿宋" w:hAnsi="仿宋" w:eastAsia="仿宋"/>
        </w:rPr>
      </w:pPr>
      <w:r>
        <w:rPr>
          <w:rFonts w:ascii="仿宋" w:hAnsi="仿宋" w:eastAsia="仿宋"/>
        </w:rPr>
        <w:t>（三）拟设货币经纪公司的章程。</w:t>
      </w:r>
    </w:p>
    <w:p>
      <w:pPr>
        <w:adjustRightInd w:val="0"/>
        <w:snapToGrid w:val="0"/>
        <w:spacing w:line="312" w:lineRule="auto"/>
        <w:ind w:firstLine="420" w:firstLineChars="200"/>
        <w:rPr>
          <w:rFonts w:hint="eastAsia" w:ascii="仿宋" w:hAnsi="仿宋" w:eastAsia="仿宋"/>
        </w:rPr>
      </w:pPr>
      <w:r>
        <w:rPr>
          <w:rFonts w:ascii="仿宋" w:hAnsi="仿宋" w:eastAsia="仿宋"/>
        </w:rPr>
        <w:t>（四）投资人所在国家或地区监管当局核发的营业执照（副本）或公司注册文件的复印件。</w:t>
      </w:r>
    </w:p>
    <w:p>
      <w:pPr>
        <w:adjustRightInd w:val="0"/>
        <w:snapToGrid w:val="0"/>
        <w:spacing w:line="312" w:lineRule="auto"/>
        <w:ind w:firstLine="420" w:firstLineChars="200"/>
        <w:rPr>
          <w:rFonts w:hint="eastAsia" w:ascii="仿宋" w:hAnsi="仿宋" w:eastAsia="仿宋"/>
        </w:rPr>
      </w:pPr>
      <w:r>
        <w:rPr>
          <w:rFonts w:ascii="仿宋" w:hAnsi="仿宋" w:eastAsia="仿宋"/>
        </w:rPr>
        <w:t>（五）投资人所在国家或地区监管当局或行业协会对其申请的意见函。</w:t>
      </w:r>
    </w:p>
    <w:p>
      <w:pPr>
        <w:adjustRightInd w:val="0"/>
        <w:snapToGrid w:val="0"/>
        <w:spacing w:line="312" w:lineRule="auto"/>
        <w:ind w:firstLine="420" w:firstLineChars="200"/>
        <w:rPr>
          <w:rFonts w:hint="eastAsia" w:ascii="仿宋" w:hAnsi="仿宋" w:eastAsia="仿宋"/>
        </w:rPr>
      </w:pPr>
      <w:r>
        <w:rPr>
          <w:rFonts w:ascii="仿宋" w:hAnsi="仿宋" w:eastAsia="仿宋"/>
        </w:rPr>
        <w:t>（六）投资人的基本情况。</w:t>
      </w:r>
    </w:p>
    <w:p>
      <w:pPr>
        <w:adjustRightInd w:val="0"/>
        <w:snapToGrid w:val="0"/>
        <w:spacing w:line="312" w:lineRule="auto"/>
        <w:ind w:firstLine="420" w:firstLineChars="200"/>
        <w:rPr>
          <w:rFonts w:hint="eastAsia" w:ascii="仿宋" w:hAnsi="仿宋" w:eastAsia="仿宋"/>
        </w:rPr>
      </w:pPr>
      <w:r>
        <w:rPr>
          <w:rFonts w:ascii="仿宋" w:hAnsi="仿宋" w:eastAsia="仿宋"/>
        </w:rPr>
        <w:t>（七）经具有相应资质的会计师事务所审计或国家有关主管部门认定的最近3年的会计报表。</w:t>
      </w:r>
    </w:p>
    <w:p>
      <w:pPr>
        <w:adjustRightInd w:val="0"/>
        <w:snapToGrid w:val="0"/>
        <w:spacing w:line="312" w:lineRule="auto"/>
        <w:ind w:firstLine="420" w:firstLineChars="200"/>
        <w:rPr>
          <w:rFonts w:hint="eastAsia" w:ascii="仿宋" w:hAnsi="仿宋" w:eastAsia="仿宋"/>
        </w:rPr>
      </w:pPr>
      <w:r>
        <w:rPr>
          <w:rFonts w:ascii="仿宋" w:hAnsi="仿宋" w:eastAsia="仿宋"/>
        </w:rPr>
        <w:t>（八）合资双方签署的协议或承诺或合同。</w:t>
      </w:r>
    </w:p>
    <w:p>
      <w:pPr>
        <w:adjustRightInd w:val="0"/>
        <w:snapToGrid w:val="0"/>
        <w:spacing w:line="312" w:lineRule="auto"/>
        <w:ind w:firstLine="420" w:firstLineChars="200"/>
        <w:rPr>
          <w:rFonts w:hint="eastAsia" w:ascii="仿宋" w:hAnsi="仿宋" w:eastAsia="仿宋"/>
        </w:rPr>
      </w:pPr>
      <w:r>
        <w:rPr>
          <w:rFonts w:ascii="仿宋" w:hAnsi="仿宋" w:eastAsia="仿宋"/>
        </w:rPr>
        <w:t>（九）由出资人法定代表人出具的申请材料真实性声明。</w:t>
      </w:r>
    </w:p>
    <w:p>
      <w:pPr>
        <w:adjustRightInd w:val="0"/>
        <w:snapToGrid w:val="0"/>
        <w:spacing w:line="312" w:lineRule="auto"/>
        <w:ind w:firstLine="420" w:firstLineChars="200"/>
        <w:rPr>
          <w:rFonts w:hint="eastAsia" w:ascii="仿宋" w:hAnsi="仿宋" w:eastAsia="仿宋"/>
        </w:rPr>
      </w:pPr>
      <w:r>
        <w:rPr>
          <w:rFonts w:ascii="仿宋" w:hAnsi="仿宋" w:eastAsia="仿宋"/>
        </w:rPr>
        <w:t>（十）中国银行业监督管理委员会要求提供的其他资料。</w:t>
      </w:r>
    </w:p>
    <w:p>
      <w:pPr>
        <w:adjustRightInd w:val="0"/>
        <w:snapToGrid w:val="0"/>
        <w:spacing w:line="312" w:lineRule="auto"/>
        <w:ind w:firstLine="420" w:firstLineChars="200"/>
        <w:rPr>
          <w:rFonts w:hint="eastAsia" w:ascii="仿宋" w:hAnsi="仿宋" w:eastAsia="仿宋"/>
        </w:rPr>
      </w:pPr>
      <w:r>
        <w:rPr>
          <w:rFonts w:ascii="仿宋" w:hAnsi="仿宋" w:eastAsia="仿宋"/>
        </w:rPr>
        <w:t>本条所列材料除第㈣、㈤、㈥、㈦项外都应是中文文本；第㈣、㈤、㈥、㈦项应提供中文文本，如有冲突，以中文文本为准；其中境外投资人的“营业执照或公司注册文件”必须经所在国家或地区认可的公证机构公证，或者经中国驻该国大使馆或领事馆认证。</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第十四条</w:t>
      </w:r>
      <w:r>
        <w:rPr>
          <w:rFonts w:ascii="仿宋" w:hAnsi="仿宋" w:eastAsia="仿宋"/>
        </w:rPr>
        <w:t>　银监局在收到筹建申请资料后的5个工作日内完成资料的完整性审查。如申请资料不齐全或不符合本办法规定的形式，银监局要一次书面告知申请人需要补充的全部内容，并由申请人补充申请资料。对申请资料齐全并符合规定形式的，银监局应当受理并在5个工作日内书面通知申请人。银监局应于20个工作日内完成初审工作并将材料转交中国银行业监督管理委员会。</w:t>
      </w:r>
    </w:p>
    <w:p>
      <w:pPr>
        <w:adjustRightInd w:val="0"/>
        <w:snapToGrid w:val="0"/>
        <w:spacing w:line="312" w:lineRule="auto"/>
        <w:ind w:firstLine="420" w:firstLineChars="200"/>
        <w:rPr>
          <w:rFonts w:hint="eastAsia" w:ascii="仿宋" w:hAnsi="仿宋" w:eastAsia="仿宋"/>
        </w:rPr>
      </w:pPr>
      <w:r>
        <w:rPr>
          <w:rFonts w:ascii="仿宋" w:hAnsi="仿宋" w:eastAsia="仿宋"/>
        </w:rPr>
        <w:t>中国银行业监督管理委员会自收到完整的筹建申请材料后4个月内作出是否同意批准筹建的书面决定。</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第十五条</w:t>
      </w:r>
      <w:r>
        <w:rPr>
          <w:rFonts w:ascii="仿宋" w:hAnsi="仿宋" w:eastAsia="仿宋"/>
        </w:rPr>
        <w:t>　货币经纪公司及其分公司的筹建期限为自接到中国银行业监督管理委员会批准文件之日起6个月。</w:t>
      </w:r>
    </w:p>
    <w:p>
      <w:pPr>
        <w:adjustRightInd w:val="0"/>
        <w:snapToGrid w:val="0"/>
        <w:spacing w:line="312" w:lineRule="auto"/>
        <w:ind w:firstLine="420" w:firstLineChars="200"/>
        <w:rPr>
          <w:rFonts w:hint="eastAsia" w:ascii="仿宋" w:hAnsi="仿宋" w:eastAsia="仿宋"/>
        </w:rPr>
      </w:pPr>
      <w:r>
        <w:rPr>
          <w:rFonts w:ascii="仿宋" w:hAnsi="仿宋" w:eastAsia="仿宋"/>
        </w:rPr>
        <w:t>在规定期限内未完成筹建工作，有正当理由的，经中国银行业监督管理委员会批准，可以延长3个月。在延长期内仍未完成筹建工作的，中国银行业监督管理委员会的批准文件即自动失效。</w:t>
      </w:r>
    </w:p>
    <w:p>
      <w:pPr>
        <w:adjustRightInd w:val="0"/>
        <w:snapToGrid w:val="0"/>
        <w:spacing w:line="312" w:lineRule="auto"/>
        <w:ind w:firstLine="420" w:firstLineChars="200"/>
        <w:rPr>
          <w:rFonts w:hint="eastAsia" w:ascii="仿宋" w:hAnsi="仿宋" w:eastAsia="仿宋"/>
        </w:rPr>
      </w:pPr>
      <w:r>
        <w:rPr>
          <w:rFonts w:ascii="仿宋" w:hAnsi="仿宋" w:eastAsia="仿宋"/>
        </w:rPr>
        <w:t>筹建期内不得以货币经纪公司或其分公司名义从事业务活动。</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第十六条</w:t>
      </w:r>
      <w:r>
        <w:rPr>
          <w:rFonts w:ascii="仿宋" w:hAnsi="仿宋" w:eastAsia="仿宋"/>
        </w:rPr>
        <w:t>　申请人自接到中国银行业监督管理委员会批准筹建文件之日起30个工作日内，应当筹足其实缴资本，并存入中国境内的规定账户，经具有相应资质的会计师事务所验证，出具验资报告。该账户在验资期间只收不付。</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第十七条</w:t>
      </w:r>
      <w:r>
        <w:rPr>
          <w:rFonts w:ascii="仿宋" w:hAnsi="仿宋" w:eastAsia="仿宋"/>
        </w:rPr>
        <w:t>　申请人应当在筹建期限届满前或延长期限届满前，向中国银行业监督管理委员会提出开业申请，并提交下列文件、资料：</w:t>
      </w:r>
    </w:p>
    <w:p>
      <w:pPr>
        <w:adjustRightInd w:val="0"/>
        <w:snapToGrid w:val="0"/>
        <w:spacing w:line="312" w:lineRule="auto"/>
        <w:ind w:firstLine="420" w:firstLineChars="200"/>
        <w:rPr>
          <w:rFonts w:hint="eastAsia" w:ascii="仿宋" w:hAnsi="仿宋" w:eastAsia="仿宋"/>
        </w:rPr>
      </w:pPr>
      <w:r>
        <w:rPr>
          <w:rFonts w:ascii="仿宋" w:hAnsi="仿宋" w:eastAsia="仿宋"/>
        </w:rPr>
        <w:t>（一）筹建工作完成情况报告和申请开业报告。</w:t>
      </w:r>
    </w:p>
    <w:p>
      <w:pPr>
        <w:adjustRightInd w:val="0"/>
        <w:snapToGrid w:val="0"/>
        <w:spacing w:line="312" w:lineRule="auto"/>
        <w:ind w:firstLine="420" w:firstLineChars="200"/>
        <w:rPr>
          <w:rFonts w:hint="eastAsia" w:ascii="仿宋" w:hAnsi="仿宋" w:eastAsia="仿宋"/>
        </w:rPr>
      </w:pPr>
      <w:r>
        <w:rPr>
          <w:rFonts w:ascii="仿宋" w:hAnsi="仿宋" w:eastAsia="仿宋"/>
        </w:rPr>
        <w:t>（二）中国法定验资机构出具的验资证明、工商行政管理机关出具的对拟设机构名称的预核准登记书。</w:t>
      </w:r>
    </w:p>
    <w:p>
      <w:pPr>
        <w:adjustRightInd w:val="0"/>
        <w:snapToGrid w:val="0"/>
        <w:spacing w:line="312" w:lineRule="auto"/>
        <w:ind w:firstLine="420" w:firstLineChars="200"/>
        <w:rPr>
          <w:rFonts w:hint="eastAsia" w:ascii="仿宋" w:hAnsi="仿宋" w:eastAsia="仿宋"/>
        </w:rPr>
      </w:pPr>
      <w:r>
        <w:rPr>
          <w:rFonts w:ascii="仿宋" w:hAnsi="仿宋" w:eastAsia="仿宋"/>
        </w:rPr>
        <w:t>（三）货币经纪公司章程。</w:t>
      </w:r>
    </w:p>
    <w:p>
      <w:pPr>
        <w:adjustRightInd w:val="0"/>
        <w:snapToGrid w:val="0"/>
        <w:spacing w:line="312" w:lineRule="auto"/>
        <w:ind w:firstLine="420" w:firstLineChars="200"/>
        <w:rPr>
          <w:rFonts w:hint="eastAsia" w:ascii="仿宋" w:hAnsi="仿宋" w:eastAsia="仿宋"/>
        </w:rPr>
      </w:pPr>
      <w:r>
        <w:rPr>
          <w:rFonts w:ascii="仿宋" w:hAnsi="仿宋" w:eastAsia="仿宋"/>
        </w:rPr>
        <w:t>（四）拟任高级管理人员的名单、详细履历及任职资格证明材料。</w:t>
      </w:r>
    </w:p>
    <w:p>
      <w:pPr>
        <w:adjustRightInd w:val="0"/>
        <w:snapToGrid w:val="0"/>
        <w:spacing w:line="312" w:lineRule="auto"/>
        <w:ind w:firstLine="420" w:firstLineChars="200"/>
        <w:rPr>
          <w:rFonts w:hint="eastAsia" w:ascii="仿宋" w:hAnsi="仿宋" w:eastAsia="仿宋"/>
        </w:rPr>
      </w:pPr>
      <w:r>
        <w:rPr>
          <w:rFonts w:ascii="仿宋" w:hAnsi="仿宋" w:eastAsia="仿宋"/>
        </w:rPr>
        <w:t>（五）股东名称及其出资额。</w:t>
      </w:r>
    </w:p>
    <w:p>
      <w:pPr>
        <w:adjustRightInd w:val="0"/>
        <w:snapToGrid w:val="0"/>
        <w:spacing w:line="312" w:lineRule="auto"/>
        <w:ind w:firstLine="420" w:firstLineChars="200"/>
        <w:rPr>
          <w:rFonts w:hint="eastAsia" w:ascii="仿宋" w:hAnsi="仿宋" w:eastAsia="仿宋"/>
        </w:rPr>
      </w:pPr>
      <w:r>
        <w:rPr>
          <w:rFonts w:ascii="仿宋" w:hAnsi="仿宋" w:eastAsia="仿宋"/>
        </w:rPr>
        <w:t>（六）拟办业务的规章制度及内部风险控制制度。</w:t>
      </w:r>
    </w:p>
    <w:p>
      <w:pPr>
        <w:adjustRightInd w:val="0"/>
        <w:snapToGrid w:val="0"/>
        <w:spacing w:line="312" w:lineRule="auto"/>
        <w:ind w:firstLine="420" w:firstLineChars="200"/>
        <w:rPr>
          <w:rFonts w:hint="eastAsia" w:ascii="仿宋" w:hAnsi="仿宋" w:eastAsia="仿宋"/>
        </w:rPr>
      </w:pPr>
      <w:r>
        <w:rPr>
          <w:rFonts w:ascii="仿宋" w:hAnsi="仿宋" w:eastAsia="仿宋"/>
        </w:rPr>
        <w:t>（七）交易场所、设备和系统的安全性测试报告。</w:t>
      </w:r>
    </w:p>
    <w:p>
      <w:pPr>
        <w:adjustRightInd w:val="0"/>
        <w:snapToGrid w:val="0"/>
        <w:spacing w:line="312" w:lineRule="auto"/>
        <w:ind w:firstLine="420" w:firstLineChars="200"/>
        <w:rPr>
          <w:rFonts w:hint="eastAsia" w:ascii="仿宋" w:hAnsi="仿宋" w:eastAsia="仿宋"/>
        </w:rPr>
      </w:pPr>
      <w:r>
        <w:rPr>
          <w:rFonts w:ascii="仿宋" w:hAnsi="仿宋" w:eastAsia="仿宋"/>
        </w:rPr>
        <w:t>（八）由出资人法定代表人出具的申请材料真实性声明。</w:t>
      </w:r>
    </w:p>
    <w:p>
      <w:pPr>
        <w:adjustRightInd w:val="0"/>
        <w:snapToGrid w:val="0"/>
        <w:spacing w:line="312" w:lineRule="auto"/>
        <w:ind w:firstLine="420" w:firstLineChars="200"/>
        <w:rPr>
          <w:rFonts w:hint="eastAsia" w:ascii="仿宋" w:hAnsi="仿宋" w:eastAsia="仿宋"/>
        </w:rPr>
      </w:pPr>
      <w:r>
        <w:rPr>
          <w:rFonts w:ascii="仿宋" w:hAnsi="仿宋" w:eastAsia="仿宋"/>
        </w:rPr>
        <w:t>（九）中国银行业监督管理委员会要求的其他文件。</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第十八条</w:t>
      </w:r>
      <w:r>
        <w:rPr>
          <w:rFonts w:ascii="仿宋" w:hAnsi="仿宋" w:eastAsia="仿宋"/>
        </w:rPr>
        <w:t>　银监局在收到开业申请资料后的5个工作日内完成资料的完整性审查。对申请资料齐全并符合规定形式的，银监局应受理并在5个工作日内书面通知申请人。银监局应于20个工作日内完成材料的初审工作并转交中国银行业监督管理委员会。</w:t>
      </w:r>
    </w:p>
    <w:p>
      <w:pPr>
        <w:adjustRightInd w:val="0"/>
        <w:snapToGrid w:val="0"/>
        <w:spacing w:line="312" w:lineRule="auto"/>
        <w:ind w:firstLine="420" w:firstLineChars="200"/>
        <w:rPr>
          <w:rFonts w:hint="eastAsia" w:ascii="仿宋" w:hAnsi="仿宋" w:eastAsia="仿宋"/>
        </w:rPr>
      </w:pPr>
      <w:r>
        <w:rPr>
          <w:rFonts w:ascii="仿宋" w:hAnsi="仿宋" w:eastAsia="仿宋"/>
        </w:rPr>
        <w:t>中国银行业监督管理委员会正式受理开业申请后，应在2个月内作出批准开业或不批准开业的决定。经批准设立的货币经纪公司由中国银行业监督管理委员会颁发金融许可证并予以公告；不予批准的，应书面通知申请人并说明理由。</w:t>
      </w:r>
    </w:p>
    <w:p>
      <w:pPr>
        <w:adjustRightInd w:val="0"/>
        <w:snapToGrid w:val="0"/>
        <w:spacing w:line="312" w:lineRule="auto"/>
        <w:ind w:firstLine="420" w:firstLineChars="200"/>
        <w:rPr>
          <w:rFonts w:hint="eastAsia" w:ascii="仿宋" w:hAnsi="仿宋" w:eastAsia="仿宋"/>
        </w:rPr>
      </w:pPr>
      <w:r>
        <w:rPr>
          <w:rFonts w:ascii="仿宋" w:hAnsi="仿宋" w:eastAsia="仿宋"/>
        </w:rPr>
        <w:t>申请人凭金融许可证到工商行政管理部门办理注册登记，领取《企业法人营业执照》后方可营业。</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第十九条</w:t>
      </w:r>
      <w:r>
        <w:rPr>
          <w:rFonts w:ascii="仿宋" w:hAnsi="仿宋" w:eastAsia="仿宋"/>
        </w:rPr>
        <w:t>　核准开业的货币经纪公司自领取营业执照之日起30日内，须在中国银行业监督管理委员会指定的媒体上进行公告。</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第二十条</w:t>
      </w:r>
      <w:r>
        <w:rPr>
          <w:rFonts w:ascii="仿宋" w:hAnsi="仿宋" w:eastAsia="仿宋"/>
        </w:rPr>
        <w:t>　货币经纪公司根据业务需要，经中国银行业监督管理委员会审查批准，可以在业务量较大的地区设立分公司。</w:t>
      </w:r>
    </w:p>
    <w:p>
      <w:pPr>
        <w:adjustRightInd w:val="0"/>
        <w:snapToGrid w:val="0"/>
        <w:spacing w:line="312" w:lineRule="auto"/>
        <w:ind w:firstLine="420" w:firstLineChars="200"/>
        <w:rPr>
          <w:rFonts w:hint="eastAsia" w:ascii="仿宋" w:hAnsi="仿宋" w:eastAsia="仿宋"/>
        </w:rPr>
      </w:pPr>
      <w:r>
        <w:rPr>
          <w:rFonts w:ascii="仿宋" w:hAnsi="仿宋" w:eastAsia="仿宋"/>
        </w:rPr>
        <w:t>货币经纪公司的分公司不具有法人资格，其民事责任由货币经纪公司承担。</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第二十一条</w:t>
      </w:r>
      <w:r>
        <w:rPr>
          <w:rFonts w:ascii="仿宋" w:hAnsi="仿宋" w:eastAsia="仿宋"/>
        </w:rPr>
        <w:t>　货币经纪公司申请设立分公司，应当符合下列条件：</w:t>
      </w:r>
    </w:p>
    <w:p>
      <w:pPr>
        <w:adjustRightInd w:val="0"/>
        <w:snapToGrid w:val="0"/>
        <w:spacing w:line="312" w:lineRule="auto"/>
        <w:ind w:firstLine="420" w:firstLineChars="200"/>
        <w:rPr>
          <w:rFonts w:hint="eastAsia" w:ascii="仿宋" w:hAnsi="仿宋" w:eastAsia="仿宋"/>
        </w:rPr>
      </w:pPr>
      <w:r>
        <w:rPr>
          <w:rFonts w:ascii="仿宋" w:hAnsi="仿宋" w:eastAsia="仿宋"/>
        </w:rPr>
        <w:t>（一）确属业务发展需要。</w:t>
      </w:r>
    </w:p>
    <w:p>
      <w:pPr>
        <w:adjustRightInd w:val="0"/>
        <w:snapToGrid w:val="0"/>
        <w:spacing w:line="312" w:lineRule="auto"/>
        <w:ind w:firstLine="420" w:firstLineChars="200"/>
        <w:rPr>
          <w:rFonts w:hint="eastAsia" w:ascii="仿宋" w:hAnsi="仿宋" w:eastAsia="仿宋"/>
        </w:rPr>
      </w:pPr>
      <w:r>
        <w:rPr>
          <w:rFonts w:ascii="仿宋" w:hAnsi="仿宋" w:eastAsia="仿宋"/>
        </w:rPr>
        <w:t>（二）货币经纪公司设立2年以上，且注册资本金不低于5000万元人民币。</w:t>
      </w:r>
    </w:p>
    <w:p>
      <w:pPr>
        <w:adjustRightInd w:val="0"/>
        <w:snapToGrid w:val="0"/>
        <w:spacing w:line="312" w:lineRule="auto"/>
        <w:ind w:firstLine="420" w:firstLineChars="200"/>
        <w:rPr>
          <w:rFonts w:hint="eastAsia" w:ascii="仿宋" w:hAnsi="仿宋" w:eastAsia="仿宋"/>
        </w:rPr>
      </w:pPr>
      <w:r>
        <w:rPr>
          <w:rFonts w:ascii="仿宋" w:hAnsi="仿宋" w:eastAsia="仿宋"/>
        </w:rPr>
        <w:t>（三）货币经纪公司经营状况良好，连续2年盈利。</w:t>
      </w:r>
    </w:p>
    <w:p>
      <w:pPr>
        <w:adjustRightInd w:val="0"/>
        <w:snapToGrid w:val="0"/>
        <w:spacing w:line="312" w:lineRule="auto"/>
        <w:ind w:firstLine="420" w:firstLineChars="200"/>
        <w:rPr>
          <w:rFonts w:hint="eastAsia" w:ascii="仿宋" w:hAnsi="仿宋" w:eastAsia="仿宋"/>
        </w:rPr>
      </w:pPr>
      <w:r>
        <w:rPr>
          <w:rFonts w:ascii="仿宋" w:hAnsi="仿宋" w:eastAsia="仿宋"/>
        </w:rPr>
        <w:t>（四）货币经纪公司在近2年内没有违法、违规经营记录。</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第二十二条</w:t>
      </w:r>
      <w:r>
        <w:rPr>
          <w:rFonts w:ascii="仿宋" w:hAnsi="仿宋" w:eastAsia="仿宋"/>
        </w:rPr>
        <w:t>　货币经纪公司的分公司应当具备下列条件：</w:t>
      </w:r>
    </w:p>
    <w:p>
      <w:pPr>
        <w:adjustRightInd w:val="0"/>
        <w:snapToGrid w:val="0"/>
        <w:spacing w:line="312" w:lineRule="auto"/>
        <w:ind w:firstLine="420" w:firstLineChars="200"/>
        <w:rPr>
          <w:rFonts w:hint="eastAsia" w:ascii="仿宋" w:hAnsi="仿宋" w:eastAsia="仿宋"/>
        </w:rPr>
      </w:pPr>
      <w:r>
        <w:rPr>
          <w:rFonts w:ascii="仿宋" w:hAnsi="仿宋" w:eastAsia="仿宋"/>
        </w:rPr>
        <w:t>（一）有符合本办法规定的最低限额的营运资金。</w:t>
      </w:r>
    </w:p>
    <w:p>
      <w:pPr>
        <w:adjustRightInd w:val="0"/>
        <w:snapToGrid w:val="0"/>
        <w:spacing w:line="312" w:lineRule="auto"/>
        <w:ind w:firstLine="420" w:firstLineChars="200"/>
        <w:rPr>
          <w:rFonts w:hint="eastAsia" w:ascii="仿宋" w:hAnsi="仿宋" w:eastAsia="仿宋"/>
        </w:rPr>
      </w:pPr>
      <w:r>
        <w:rPr>
          <w:rFonts w:ascii="仿宋" w:hAnsi="仿宋" w:eastAsia="仿宋"/>
        </w:rPr>
        <w:t>（二）有符合中国银行业监督管理委员会规定的任职资格条件的高级管理人员。</w:t>
      </w:r>
    </w:p>
    <w:p>
      <w:pPr>
        <w:adjustRightInd w:val="0"/>
        <w:snapToGrid w:val="0"/>
        <w:spacing w:line="312" w:lineRule="auto"/>
        <w:ind w:firstLine="420" w:firstLineChars="200"/>
        <w:rPr>
          <w:rFonts w:hint="eastAsia" w:ascii="仿宋" w:hAnsi="仿宋" w:eastAsia="仿宋"/>
        </w:rPr>
      </w:pPr>
      <w:r>
        <w:rPr>
          <w:rFonts w:ascii="仿宋" w:hAnsi="仿宋" w:eastAsia="仿宋"/>
        </w:rPr>
        <w:t>（三）有健全的业务操作、内部控制、风险管理及问责制度。</w:t>
      </w:r>
    </w:p>
    <w:p>
      <w:pPr>
        <w:adjustRightInd w:val="0"/>
        <w:snapToGrid w:val="0"/>
        <w:spacing w:line="312" w:lineRule="auto"/>
        <w:ind w:firstLine="420" w:firstLineChars="200"/>
        <w:rPr>
          <w:rFonts w:hint="eastAsia" w:ascii="仿宋" w:hAnsi="仿宋" w:eastAsia="仿宋"/>
        </w:rPr>
      </w:pPr>
      <w:r>
        <w:rPr>
          <w:rFonts w:ascii="仿宋" w:hAnsi="仿宋" w:eastAsia="仿宋"/>
        </w:rPr>
        <w:t>（四）有符合要求的营业场所、安全防范措施和与业务有关的其他设施。</w:t>
      </w:r>
    </w:p>
    <w:p>
      <w:pPr>
        <w:adjustRightInd w:val="0"/>
        <w:snapToGrid w:val="0"/>
        <w:spacing w:line="312" w:lineRule="auto"/>
        <w:ind w:firstLine="420" w:firstLineChars="200"/>
        <w:rPr>
          <w:rFonts w:hint="eastAsia" w:ascii="仿宋" w:hAnsi="仿宋" w:eastAsia="仿宋"/>
        </w:rPr>
      </w:pPr>
      <w:r>
        <w:rPr>
          <w:rFonts w:ascii="仿宋" w:hAnsi="仿宋" w:eastAsia="仿宋"/>
        </w:rPr>
        <w:t>（五）中国银行业监督管理委员会规定的其他审慎性条件。</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第二十三条</w:t>
      </w:r>
      <w:r>
        <w:rPr>
          <w:rFonts w:ascii="仿宋" w:hAnsi="仿宋" w:eastAsia="仿宋"/>
        </w:rPr>
        <w:t>　货币经纪公司分公司的营运资金不得少于1000万元人民币。货币经纪公司拨付各分公司的营运资金总计不得超过其注册资本金的50％。</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第二十四条</w:t>
      </w:r>
      <w:r>
        <w:rPr>
          <w:rFonts w:ascii="仿宋" w:hAnsi="仿宋" w:eastAsia="仿宋"/>
        </w:rPr>
        <w:t>　货币经纪公司申请筹建分公司，应当向中国银行业监督管理委员会报送以下文件、资料：</w:t>
      </w:r>
    </w:p>
    <w:p>
      <w:pPr>
        <w:adjustRightInd w:val="0"/>
        <w:snapToGrid w:val="0"/>
        <w:spacing w:line="312" w:lineRule="auto"/>
        <w:ind w:firstLine="420" w:firstLineChars="200"/>
        <w:rPr>
          <w:rFonts w:hint="eastAsia" w:ascii="仿宋" w:hAnsi="仿宋" w:eastAsia="仿宋"/>
        </w:rPr>
      </w:pPr>
      <w:r>
        <w:rPr>
          <w:rFonts w:ascii="仿宋" w:hAnsi="仿宋" w:eastAsia="仿宋"/>
        </w:rPr>
        <w:t>（一）申请书，其内容包括拟设分公司的名称、所在地、营运资金、业务范围及服务对象等。</w:t>
      </w:r>
    </w:p>
    <w:p>
      <w:pPr>
        <w:adjustRightInd w:val="0"/>
        <w:snapToGrid w:val="0"/>
        <w:spacing w:line="312" w:lineRule="auto"/>
        <w:ind w:firstLine="420" w:firstLineChars="200"/>
        <w:rPr>
          <w:rFonts w:hint="eastAsia" w:ascii="仿宋" w:hAnsi="仿宋" w:eastAsia="仿宋"/>
        </w:rPr>
      </w:pPr>
      <w:r>
        <w:rPr>
          <w:rFonts w:ascii="仿宋" w:hAnsi="仿宋" w:eastAsia="仿宋"/>
        </w:rPr>
        <w:t>（二）可行性研究报告，包括拟设分公司的业务量预测以及中长期发展规划等内容。</w:t>
      </w:r>
    </w:p>
    <w:p>
      <w:pPr>
        <w:adjustRightInd w:val="0"/>
        <w:snapToGrid w:val="0"/>
        <w:spacing w:line="312" w:lineRule="auto"/>
        <w:ind w:firstLine="420" w:firstLineChars="200"/>
        <w:rPr>
          <w:rFonts w:hint="eastAsia" w:ascii="仿宋" w:hAnsi="仿宋" w:eastAsia="仿宋"/>
        </w:rPr>
      </w:pPr>
      <w:r>
        <w:rPr>
          <w:rFonts w:ascii="仿宋" w:hAnsi="仿宋" w:eastAsia="仿宋"/>
        </w:rPr>
        <w:t>（三）货币经纪公司董事会关于申请设立该分公司的决议、对拟设分公司经营管理授权的决议。</w:t>
      </w:r>
    </w:p>
    <w:p>
      <w:pPr>
        <w:adjustRightInd w:val="0"/>
        <w:snapToGrid w:val="0"/>
        <w:spacing w:line="312" w:lineRule="auto"/>
        <w:ind w:firstLine="420" w:firstLineChars="200"/>
        <w:rPr>
          <w:rFonts w:hint="eastAsia" w:ascii="仿宋" w:hAnsi="仿宋" w:eastAsia="仿宋"/>
        </w:rPr>
      </w:pPr>
      <w:r>
        <w:rPr>
          <w:rFonts w:ascii="仿宋" w:hAnsi="仿宋" w:eastAsia="仿宋"/>
        </w:rPr>
        <w:t>（四）货币经纪公司章程。</w:t>
      </w:r>
    </w:p>
    <w:p>
      <w:pPr>
        <w:adjustRightInd w:val="0"/>
        <w:snapToGrid w:val="0"/>
        <w:spacing w:line="312" w:lineRule="auto"/>
        <w:ind w:firstLine="420" w:firstLineChars="200"/>
        <w:rPr>
          <w:rFonts w:hint="eastAsia" w:ascii="仿宋" w:hAnsi="仿宋" w:eastAsia="仿宋"/>
        </w:rPr>
      </w:pPr>
      <w:r>
        <w:rPr>
          <w:rFonts w:ascii="仿宋" w:hAnsi="仿宋" w:eastAsia="仿宋"/>
        </w:rPr>
        <w:t>（五）货币经纪公司的营业执照（复印件）或合法开业证明（复印件）。</w:t>
      </w:r>
    </w:p>
    <w:p>
      <w:pPr>
        <w:adjustRightInd w:val="0"/>
        <w:snapToGrid w:val="0"/>
        <w:spacing w:line="312" w:lineRule="auto"/>
        <w:ind w:firstLine="420" w:firstLineChars="200"/>
        <w:rPr>
          <w:rFonts w:hint="eastAsia" w:ascii="仿宋" w:hAnsi="仿宋" w:eastAsia="仿宋"/>
        </w:rPr>
      </w:pPr>
      <w:r>
        <w:rPr>
          <w:rFonts w:ascii="仿宋" w:hAnsi="仿宋" w:eastAsia="仿宋"/>
        </w:rPr>
        <w:t>（六）货币经纪公司的基本情况，及经具有相应资质的会计师事务所审计的最近2年的会计报表。</w:t>
      </w:r>
    </w:p>
    <w:p>
      <w:pPr>
        <w:adjustRightInd w:val="0"/>
        <w:snapToGrid w:val="0"/>
        <w:spacing w:line="312" w:lineRule="auto"/>
        <w:ind w:firstLine="420" w:firstLineChars="200"/>
        <w:rPr>
          <w:rFonts w:hint="eastAsia" w:ascii="仿宋" w:hAnsi="仿宋" w:eastAsia="仿宋"/>
        </w:rPr>
      </w:pPr>
      <w:r>
        <w:rPr>
          <w:rFonts w:ascii="仿宋" w:hAnsi="仿宋" w:eastAsia="仿宋"/>
        </w:rPr>
        <w:t>（七）由货币经纪公司法定代表人出具的申请材料真实性声明。</w:t>
      </w:r>
    </w:p>
    <w:p>
      <w:pPr>
        <w:adjustRightInd w:val="0"/>
        <w:snapToGrid w:val="0"/>
        <w:spacing w:line="312" w:lineRule="auto"/>
        <w:ind w:firstLine="420" w:firstLineChars="200"/>
        <w:rPr>
          <w:rFonts w:hint="eastAsia" w:ascii="仿宋" w:hAnsi="仿宋" w:eastAsia="仿宋"/>
        </w:rPr>
      </w:pPr>
      <w:r>
        <w:rPr>
          <w:rFonts w:ascii="仿宋" w:hAnsi="仿宋" w:eastAsia="仿宋"/>
        </w:rPr>
        <w:t>（八）中国银行业监督管理委员会要求提供的其他资料。</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第二十五条</w:t>
      </w:r>
      <w:r>
        <w:rPr>
          <w:rFonts w:ascii="仿宋" w:hAnsi="仿宋" w:eastAsia="仿宋"/>
        </w:rPr>
        <w:t>　拟设货币经纪分公司的申请人应当在筹建期限届满前或延长期限届满前，向中国银行业监督管理委员会提出开业申请，并提交下列文件、资料：</w:t>
      </w:r>
    </w:p>
    <w:p>
      <w:pPr>
        <w:adjustRightInd w:val="0"/>
        <w:snapToGrid w:val="0"/>
        <w:spacing w:line="312" w:lineRule="auto"/>
        <w:ind w:firstLine="420" w:firstLineChars="200"/>
        <w:rPr>
          <w:rFonts w:hint="eastAsia" w:ascii="仿宋" w:hAnsi="仿宋" w:eastAsia="仿宋"/>
        </w:rPr>
      </w:pPr>
      <w:r>
        <w:rPr>
          <w:rFonts w:ascii="仿宋" w:hAnsi="仿宋" w:eastAsia="仿宋"/>
        </w:rPr>
        <w:t>（一）筹建工作完成情况报告和申请开业报告。</w:t>
      </w:r>
    </w:p>
    <w:p>
      <w:pPr>
        <w:adjustRightInd w:val="0"/>
        <w:snapToGrid w:val="0"/>
        <w:spacing w:line="312" w:lineRule="auto"/>
        <w:ind w:firstLine="420" w:firstLineChars="200"/>
        <w:rPr>
          <w:rFonts w:hint="eastAsia" w:ascii="仿宋" w:hAnsi="仿宋" w:eastAsia="仿宋"/>
        </w:rPr>
      </w:pPr>
      <w:r>
        <w:rPr>
          <w:rFonts w:ascii="仿宋" w:hAnsi="仿宋" w:eastAsia="仿宋"/>
        </w:rPr>
        <w:t>（二）法定验资机构出具的验资证明、工商行政管理机关出具的对拟设机构名称的预核准登记书。</w:t>
      </w:r>
    </w:p>
    <w:p>
      <w:pPr>
        <w:adjustRightInd w:val="0"/>
        <w:snapToGrid w:val="0"/>
        <w:spacing w:line="312" w:lineRule="auto"/>
        <w:ind w:firstLine="420" w:firstLineChars="200"/>
        <w:rPr>
          <w:rFonts w:hint="eastAsia" w:ascii="仿宋" w:hAnsi="仿宋" w:eastAsia="仿宋"/>
        </w:rPr>
      </w:pPr>
      <w:r>
        <w:rPr>
          <w:rFonts w:ascii="仿宋" w:hAnsi="仿宋" w:eastAsia="仿宋"/>
        </w:rPr>
        <w:t>（三）拟任高级管理人员的名单、详细履历及任职资格证明材料。</w:t>
      </w:r>
    </w:p>
    <w:p>
      <w:pPr>
        <w:adjustRightInd w:val="0"/>
        <w:snapToGrid w:val="0"/>
        <w:spacing w:line="312" w:lineRule="auto"/>
        <w:ind w:firstLine="420" w:firstLineChars="200"/>
        <w:rPr>
          <w:rFonts w:hint="eastAsia" w:ascii="仿宋" w:hAnsi="仿宋" w:eastAsia="仿宋"/>
        </w:rPr>
      </w:pPr>
      <w:r>
        <w:rPr>
          <w:rFonts w:ascii="仿宋" w:hAnsi="仿宋" w:eastAsia="仿宋"/>
        </w:rPr>
        <w:t>（四）拟办业务的规章制度及内部风险控制制度。</w:t>
      </w:r>
    </w:p>
    <w:p>
      <w:pPr>
        <w:adjustRightInd w:val="0"/>
        <w:snapToGrid w:val="0"/>
        <w:spacing w:line="312" w:lineRule="auto"/>
        <w:ind w:firstLine="420" w:firstLineChars="200"/>
        <w:rPr>
          <w:rFonts w:hint="eastAsia" w:ascii="仿宋" w:hAnsi="仿宋" w:eastAsia="仿宋"/>
        </w:rPr>
      </w:pPr>
      <w:r>
        <w:rPr>
          <w:rFonts w:ascii="仿宋" w:hAnsi="仿宋" w:eastAsia="仿宋"/>
        </w:rPr>
        <w:t>（五）营业场所、设备和系统的安全性测试报告。</w:t>
      </w:r>
    </w:p>
    <w:p>
      <w:pPr>
        <w:adjustRightInd w:val="0"/>
        <w:snapToGrid w:val="0"/>
        <w:spacing w:line="312" w:lineRule="auto"/>
        <w:ind w:firstLine="420" w:firstLineChars="200"/>
        <w:rPr>
          <w:rFonts w:hint="eastAsia" w:ascii="仿宋" w:hAnsi="仿宋" w:eastAsia="仿宋"/>
        </w:rPr>
      </w:pPr>
      <w:r>
        <w:rPr>
          <w:rFonts w:ascii="仿宋" w:hAnsi="仿宋" w:eastAsia="仿宋"/>
        </w:rPr>
        <w:t>（六）由货币经纪公司法定代表人出具的申请材料真实性声明。</w:t>
      </w:r>
    </w:p>
    <w:p>
      <w:pPr>
        <w:adjustRightInd w:val="0"/>
        <w:snapToGrid w:val="0"/>
        <w:spacing w:line="312" w:lineRule="auto"/>
        <w:ind w:firstLine="420" w:firstLineChars="200"/>
        <w:rPr>
          <w:rFonts w:hint="eastAsia" w:ascii="仿宋" w:hAnsi="仿宋" w:eastAsia="仿宋"/>
        </w:rPr>
      </w:pPr>
      <w:r>
        <w:rPr>
          <w:rFonts w:ascii="仿宋" w:hAnsi="仿宋" w:eastAsia="仿宋"/>
        </w:rPr>
        <w:t>（七）中国银行业监督管理委员会要求提交的其他文件、资料。</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第二十六条</w:t>
      </w:r>
      <w:r>
        <w:rPr>
          <w:rFonts w:ascii="仿宋" w:hAnsi="仿宋" w:eastAsia="仿宋"/>
        </w:rPr>
        <w:t>　经批准设立的货币经纪公司分公司，由中国银行业监督管理委员会颁发金融许可证并予以公告，凭金融许可证向工商行政管理部门办理登记手续，领取营业执照，方可开业。</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第二十七条</w:t>
      </w:r>
      <w:r>
        <w:rPr>
          <w:rFonts w:ascii="仿宋" w:hAnsi="仿宋" w:eastAsia="仿宋"/>
        </w:rPr>
        <w:t>　经批准设立的货币经纪公司及其分公司自领取营业执照之日起，无正当理由6个月不开业或者开业后无正当理由连续停业6个月以上的，由中国银行业监督管理委员会吊销其金融许可证，并予以公告。</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第二十八条</w:t>
      </w:r>
      <w:r>
        <w:rPr>
          <w:rFonts w:ascii="仿宋" w:hAnsi="仿宋" w:eastAsia="仿宋"/>
        </w:rPr>
        <w:t>　货币经纪公司根据业务管理需要，可以在业务比较集中的地区设立代表处。申请设立代表处应向中国银行业监督管理委员会提交以下材料：</w:t>
      </w:r>
    </w:p>
    <w:p>
      <w:pPr>
        <w:adjustRightInd w:val="0"/>
        <w:snapToGrid w:val="0"/>
        <w:spacing w:line="312" w:lineRule="auto"/>
        <w:ind w:firstLine="420" w:firstLineChars="200"/>
        <w:rPr>
          <w:rFonts w:hint="eastAsia" w:ascii="仿宋" w:hAnsi="仿宋" w:eastAsia="仿宋"/>
        </w:rPr>
      </w:pPr>
      <w:r>
        <w:rPr>
          <w:rFonts w:ascii="仿宋" w:hAnsi="仿宋" w:eastAsia="仿宋"/>
        </w:rPr>
        <w:t>（一）货币经纪公司法定代表人签署的致中国银行业监督管理委员会主席的申请书。</w:t>
      </w:r>
    </w:p>
    <w:p>
      <w:pPr>
        <w:adjustRightInd w:val="0"/>
        <w:snapToGrid w:val="0"/>
        <w:spacing w:line="312" w:lineRule="auto"/>
        <w:ind w:firstLine="420" w:firstLineChars="200"/>
        <w:rPr>
          <w:rFonts w:hint="eastAsia" w:ascii="仿宋" w:hAnsi="仿宋" w:eastAsia="仿宋"/>
        </w:rPr>
      </w:pPr>
      <w:r>
        <w:rPr>
          <w:rFonts w:ascii="仿宋" w:hAnsi="仿宋" w:eastAsia="仿宋"/>
        </w:rPr>
        <w:t>（二）货币经纪公司的营业执照（复印件）或合法开业证明（复印件）。</w:t>
      </w:r>
    </w:p>
    <w:p>
      <w:pPr>
        <w:adjustRightInd w:val="0"/>
        <w:snapToGrid w:val="0"/>
        <w:spacing w:line="312" w:lineRule="auto"/>
        <w:ind w:firstLine="420" w:firstLineChars="200"/>
        <w:rPr>
          <w:rFonts w:hint="eastAsia" w:ascii="仿宋" w:hAnsi="仿宋" w:eastAsia="仿宋"/>
        </w:rPr>
      </w:pPr>
      <w:r>
        <w:rPr>
          <w:rFonts w:ascii="仿宋" w:hAnsi="仿宋" w:eastAsia="仿宋"/>
        </w:rPr>
        <w:t>（三）货币经纪公司章程。</w:t>
      </w:r>
    </w:p>
    <w:p>
      <w:pPr>
        <w:adjustRightInd w:val="0"/>
        <w:snapToGrid w:val="0"/>
        <w:spacing w:line="312" w:lineRule="auto"/>
        <w:ind w:firstLine="420" w:firstLineChars="200"/>
        <w:rPr>
          <w:rFonts w:hint="eastAsia" w:ascii="仿宋" w:hAnsi="仿宋" w:eastAsia="仿宋"/>
        </w:rPr>
      </w:pPr>
      <w:r>
        <w:rPr>
          <w:rFonts w:ascii="仿宋" w:hAnsi="仿宋" w:eastAsia="仿宋"/>
        </w:rPr>
        <w:t>（四）货币经纪公司的基本情况，及经具有相应资质的会计师事务所审计的最近2年的会计报表。</w:t>
      </w:r>
    </w:p>
    <w:p>
      <w:pPr>
        <w:adjustRightInd w:val="0"/>
        <w:snapToGrid w:val="0"/>
        <w:spacing w:line="312" w:lineRule="auto"/>
        <w:ind w:firstLine="420" w:firstLineChars="200"/>
        <w:rPr>
          <w:rFonts w:hint="eastAsia" w:ascii="仿宋" w:hAnsi="仿宋" w:eastAsia="仿宋"/>
        </w:rPr>
      </w:pPr>
      <w:r>
        <w:rPr>
          <w:rFonts w:ascii="仿宋" w:hAnsi="仿宋" w:eastAsia="仿宋"/>
        </w:rPr>
        <w:t>（五）拟任首席代表的身份证明、学历证明、简历及由拟任人签字的有无不良记录的陈述书。</w:t>
      </w:r>
    </w:p>
    <w:p>
      <w:pPr>
        <w:adjustRightInd w:val="0"/>
        <w:snapToGrid w:val="0"/>
        <w:spacing w:line="312" w:lineRule="auto"/>
        <w:ind w:firstLine="420" w:firstLineChars="200"/>
        <w:rPr>
          <w:rFonts w:hint="eastAsia" w:ascii="仿宋" w:hAnsi="仿宋" w:eastAsia="仿宋"/>
        </w:rPr>
      </w:pPr>
      <w:r>
        <w:rPr>
          <w:rFonts w:ascii="仿宋" w:hAnsi="仿宋" w:eastAsia="仿宋"/>
        </w:rPr>
        <w:t>（六）由货币经纪公司法定代表人或其授权签字人签署的委任首席代表的授权书。</w:t>
      </w:r>
    </w:p>
    <w:p>
      <w:pPr>
        <w:adjustRightInd w:val="0"/>
        <w:snapToGrid w:val="0"/>
        <w:spacing w:line="312" w:lineRule="auto"/>
        <w:ind w:firstLine="420" w:firstLineChars="200"/>
        <w:rPr>
          <w:rFonts w:hint="eastAsia" w:ascii="仿宋" w:hAnsi="仿宋" w:eastAsia="仿宋"/>
        </w:rPr>
      </w:pPr>
      <w:r>
        <w:rPr>
          <w:rFonts w:ascii="仿宋" w:hAnsi="仿宋" w:eastAsia="仿宋"/>
        </w:rPr>
        <w:t>（七）中国银行业监督管理委员会要求提交的其他资料。</w:t>
      </w:r>
    </w:p>
    <w:p>
      <w:pPr>
        <w:adjustRightInd w:val="0"/>
        <w:snapToGrid w:val="0"/>
        <w:spacing w:line="312" w:lineRule="auto"/>
        <w:ind w:firstLine="420" w:firstLineChars="200"/>
        <w:rPr>
          <w:rFonts w:hint="eastAsia" w:ascii="仿宋" w:hAnsi="仿宋" w:eastAsia="仿宋"/>
        </w:rPr>
      </w:pPr>
      <w:r>
        <w:rPr>
          <w:rFonts w:ascii="仿宋" w:hAnsi="仿宋" w:eastAsia="仿宋"/>
        </w:rPr>
        <w:t>货币经纪公司的代表处不得经营业务，只限于从事业务推介、客户服务、债权催收以及信息的收集、反馈等相关工作。</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第二十九条</w:t>
      </w:r>
      <w:r>
        <w:rPr>
          <w:rFonts w:ascii="仿宋" w:hAnsi="仿宋" w:eastAsia="仿宋"/>
        </w:rPr>
        <w:t>　中国银行业监督管理委员会对货币经纪公司董事长、副董事长、总经理、副总经理、董事、财务总监、分公司总经理实行任职资格管理，依照中国银行业监督管理委员会有关任职资格管理的规定执行。</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第三十条</w:t>
      </w:r>
      <w:r>
        <w:rPr>
          <w:rFonts w:ascii="仿宋" w:hAnsi="仿宋" w:eastAsia="仿宋"/>
        </w:rPr>
        <w:t>　货币经纪公司高级管理人员不得兼任中国境内代表机构的职务。</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第三十一条</w:t>
      </w:r>
      <w:r>
        <w:rPr>
          <w:rFonts w:ascii="仿宋" w:hAnsi="仿宋" w:eastAsia="仿宋"/>
        </w:rPr>
        <w:t>　货币经纪公司有下列情况发生时须经中国银行业监督管理委员会批准，并依法向工商行政管理机关办理变更登记：</w:t>
      </w:r>
    </w:p>
    <w:p>
      <w:pPr>
        <w:adjustRightInd w:val="0"/>
        <w:snapToGrid w:val="0"/>
        <w:spacing w:line="312" w:lineRule="auto"/>
        <w:ind w:firstLine="420" w:firstLineChars="200"/>
        <w:rPr>
          <w:rFonts w:hint="eastAsia" w:ascii="仿宋" w:hAnsi="仿宋" w:eastAsia="仿宋"/>
        </w:rPr>
      </w:pPr>
      <w:r>
        <w:rPr>
          <w:rFonts w:ascii="仿宋" w:hAnsi="仿宋" w:eastAsia="仿宋"/>
        </w:rPr>
        <w:t>（一）公司分立、合并、解散。</w:t>
      </w:r>
    </w:p>
    <w:p>
      <w:pPr>
        <w:adjustRightInd w:val="0"/>
        <w:snapToGrid w:val="0"/>
        <w:spacing w:line="312" w:lineRule="auto"/>
        <w:ind w:firstLine="420" w:firstLineChars="200"/>
        <w:rPr>
          <w:rFonts w:hint="eastAsia" w:ascii="仿宋" w:hAnsi="仿宋" w:eastAsia="仿宋"/>
        </w:rPr>
      </w:pPr>
      <w:r>
        <w:rPr>
          <w:rFonts w:ascii="仿宋" w:hAnsi="仿宋" w:eastAsia="仿宋"/>
        </w:rPr>
        <w:t>（二）变更名称。</w:t>
      </w:r>
    </w:p>
    <w:p>
      <w:pPr>
        <w:adjustRightInd w:val="0"/>
        <w:snapToGrid w:val="0"/>
        <w:spacing w:line="312" w:lineRule="auto"/>
        <w:ind w:firstLine="420" w:firstLineChars="200"/>
        <w:rPr>
          <w:rFonts w:hint="eastAsia" w:ascii="仿宋" w:hAnsi="仿宋" w:eastAsia="仿宋"/>
        </w:rPr>
      </w:pPr>
      <w:r>
        <w:rPr>
          <w:rFonts w:ascii="仿宋" w:hAnsi="仿宋" w:eastAsia="仿宋"/>
        </w:rPr>
        <w:t>（三）修改公司章程。</w:t>
      </w:r>
    </w:p>
    <w:p>
      <w:pPr>
        <w:adjustRightInd w:val="0"/>
        <w:snapToGrid w:val="0"/>
        <w:spacing w:line="312" w:lineRule="auto"/>
        <w:ind w:firstLine="420" w:firstLineChars="200"/>
        <w:rPr>
          <w:rFonts w:hint="eastAsia" w:ascii="仿宋" w:hAnsi="仿宋" w:eastAsia="仿宋"/>
        </w:rPr>
      </w:pPr>
      <w:r>
        <w:rPr>
          <w:rFonts w:ascii="仿宋" w:hAnsi="仿宋" w:eastAsia="仿宋"/>
        </w:rPr>
        <w:t>（四）调整注册资本。</w:t>
      </w:r>
    </w:p>
    <w:p>
      <w:pPr>
        <w:adjustRightInd w:val="0"/>
        <w:snapToGrid w:val="0"/>
        <w:spacing w:line="312" w:lineRule="auto"/>
        <w:ind w:firstLine="420" w:firstLineChars="200"/>
        <w:rPr>
          <w:rFonts w:hint="eastAsia" w:ascii="仿宋" w:hAnsi="仿宋" w:eastAsia="仿宋"/>
        </w:rPr>
      </w:pPr>
      <w:r>
        <w:rPr>
          <w:rFonts w:ascii="仿宋" w:hAnsi="仿宋" w:eastAsia="仿宋"/>
        </w:rPr>
        <w:t>（五）调整股权结构。</w:t>
      </w:r>
    </w:p>
    <w:p>
      <w:pPr>
        <w:adjustRightInd w:val="0"/>
        <w:snapToGrid w:val="0"/>
        <w:spacing w:line="312" w:lineRule="auto"/>
        <w:ind w:firstLine="420" w:firstLineChars="200"/>
        <w:rPr>
          <w:rFonts w:hint="eastAsia" w:ascii="仿宋" w:hAnsi="仿宋" w:eastAsia="仿宋"/>
        </w:rPr>
      </w:pPr>
      <w:r>
        <w:rPr>
          <w:rFonts w:ascii="仿宋" w:hAnsi="仿宋" w:eastAsia="仿宋"/>
        </w:rPr>
        <w:t>（六）调整业务范围。</w:t>
      </w:r>
    </w:p>
    <w:p>
      <w:pPr>
        <w:adjustRightInd w:val="0"/>
        <w:snapToGrid w:val="0"/>
        <w:spacing w:line="312" w:lineRule="auto"/>
        <w:ind w:firstLine="420" w:firstLineChars="200"/>
        <w:rPr>
          <w:rFonts w:hint="eastAsia" w:ascii="仿宋" w:hAnsi="仿宋" w:eastAsia="仿宋"/>
        </w:rPr>
      </w:pPr>
      <w:r>
        <w:rPr>
          <w:rFonts w:ascii="仿宋" w:hAnsi="仿宋" w:eastAsia="仿宋"/>
        </w:rPr>
        <w:t>（七）变更营业场所。</w:t>
      </w:r>
    </w:p>
    <w:p>
      <w:pPr>
        <w:adjustRightInd w:val="0"/>
        <w:snapToGrid w:val="0"/>
        <w:spacing w:line="312" w:lineRule="auto"/>
        <w:ind w:firstLine="420" w:firstLineChars="200"/>
        <w:rPr>
          <w:rFonts w:hint="eastAsia" w:ascii="仿宋" w:hAnsi="仿宋" w:eastAsia="仿宋"/>
        </w:rPr>
      </w:pPr>
      <w:r>
        <w:rPr>
          <w:rFonts w:ascii="仿宋" w:hAnsi="仿宋" w:eastAsia="仿宋"/>
        </w:rPr>
        <w:t>（八）更换高级管理人员。</w:t>
      </w:r>
    </w:p>
    <w:p>
      <w:pPr>
        <w:adjustRightInd w:val="0"/>
        <w:snapToGrid w:val="0"/>
        <w:spacing w:line="312" w:lineRule="auto"/>
        <w:ind w:firstLine="420" w:firstLineChars="200"/>
        <w:rPr>
          <w:rFonts w:hint="eastAsia" w:ascii="仿宋" w:hAnsi="仿宋" w:eastAsia="仿宋"/>
        </w:rPr>
      </w:pPr>
      <w:r>
        <w:rPr>
          <w:rFonts w:ascii="仿宋" w:hAnsi="仿宋" w:eastAsia="仿宋"/>
        </w:rPr>
        <w:t>货币经纪公司的分公司变更名称、营运资金、营业场所、业务范围或者更换高级管理人员，应当由货币经纪公司报中国银行业监督管理委员会批准，并依法向工商行政管理机关办理变更登记。</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第三章　业务范围</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第三十二条</w:t>
      </w:r>
      <w:r>
        <w:rPr>
          <w:rFonts w:ascii="仿宋" w:hAnsi="仿宋" w:eastAsia="仿宋"/>
        </w:rPr>
        <w:t>　货币经纪公司及其分公司仅限于向境内外金融机构提供经纪服务，不得从事任何金融产品的自营业务。</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第三十三条</w:t>
      </w:r>
      <w:r>
        <w:rPr>
          <w:rFonts w:ascii="仿宋" w:hAnsi="仿宋" w:eastAsia="仿宋"/>
        </w:rPr>
        <w:t>　货币经纪公司及其分公司按照中国银行业监督管理委员会批准经营的业务范围，可以经营下列全部或部分经纪业务：</w:t>
      </w:r>
    </w:p>
    <w:p>
      <w:pPr>
        <w:adjustRightInd w:val="0"/>
        <w:snapToGrid w:val="0"/>
        <w:spacing w:line="312" w:lineRule="auto"/>
        <w:ind w:firstLine="420" w:firstLineChars="200"/>
        <w:rPr>
          <w:rFonts w:hint="eastAsia" w:ascii="仿宋" w:hAnsi="仿宋" w:eastAsia="仿宋"/>
        </w:rPr>
      </w:pPr>
      <w:r>
        <w:rPr>
          <w:rFonts w:ascii="仿宋" w:hAnsi="仿宋" w:eastAsia="仿宋"/>
        </w:rPr>
        <w:t>（一）境内外外汇市场交易；</w:t>
      </w:r>
    </w:p>
    <w:p>
      <w:pPr>
        <w:adjustRightInd w:val="0"/>
        <w:snapToGrid w:val="0"/>
        <w:spacing w:line="312" w:lineRule="auto"/>
        <w:ind w:firstLine="420" w:firstLineChars="200"/>
        <w:rPr>
          <w:rFonts w:hint="eastAsia" w:ascii="仿宋" w:hAnsi="仿宋" w:eastAsia="仿宋"/>
        </w:rPr>
      </w:pPr>
      <w:r>
        <w:rPr>
          <w:rFonts w:ascii="仿宋" w:hAnsi="仿宋" w:eastAsia="仿宋"/>
        </w:rPr>
        <w:t>（二）境内外货币市场交易；</w:t>
      </w:r>
    </w:p>
    <w:p>
      <w:pPr>
        <w:adjustRightInd w:val="0"/>
        <w:snapToGrid w:val="0"/>
        <w:spacing w:line="312" w:lineRule="auto"/>
        <w:ind w:firstLine="420" w:firstLineChars="200"/>
        <w:rPr>
          <w:rFonts w:hint="eastAsia" w:ascii="仿宋" w:hAnsi="仿宋" w:eastAsia="仿宋"/>
        </w:rPr>
      </w:pPr>
      <w:r>
        <w:rPr>
          <w:rFonts w:ascii="仿宋" w:hAnsi="仿宋" w:eastAsia="仿宋"/>
        </w:rPr>
        <w:t>（三）境内外债券市场交易；</w:t>
      </w:r>
    </w:p>
    <w:p>
      <w:pPr>
        <w:adjustRightInd w:val="0"/>
        <w:snapToGrid w:val="0"/>
        <w:spacing w:line="312" w:lineRule="auto"/>
        <w:ind w:firstLine="420" w:firstLineChars="200"/>
        <w:rPr>
          <w:rFonts w:hint="eastAsia" w:ascii="仿宋" w:hAnsi="仿宋" w:eastAsia="仿宋"/>
        </w:rPr>
      </w:pPr>
      <w:r>
        <w:rPr>
          <w:rFonts w:ascii="仿宋" w:hAnsi="仿宋" w:eastAsia="仿宋"/>
        </w:rPr>
        <w:t>（四）境内外衍生产品交易；</w:t>
      </w:r>
    </w:p>
    <w:p>
      <w:pPr>
        <w:adjustRightInd w:val="0"/>
        <w:snapToGrid w:val="0"/>
        <w:spacing w:line="312" w:lineRule="auto"/>
        <w:ind w:firstLine="420" w:firstLineChars="200"/>
        <w:rPr>
          <w:rFonts w:hint="eastAsia" w:ascii="仿宋" w:hAnsi="仿宋" w:eastAsia="仿宋"/>
        </w:rPr>
      </w:pPr>
      <w:r>
        <w:rPr>
          <w:rFonts w:ascii="仿宋" w:hAnsi="仿宋" w:eastAsia="仿宋"/>
        </w:rPr>
        <w:t>（五）经中国银行业监督管理委员会批准的其他业务。</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第三十四条</w:t>
      </w:r>
      <w:r>
        <w:rPr>
          <w:rFonts w:ascii="仿宋" w:hAnsi="仿宋" w:eastAsia="仿宋"/>
        </w:rPr>
        <w:t>　货币经纪公司及其分公司从事证券交易所相关业务的经纪服务，需报经中国证券监督管理委员会审批。</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第四章　监督与管理</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第三十五条</w:t>
      </w:r>
      <w:r>
        <w:rPr>
          <w:rFonts w:ascii="仿宋" w:hAnsi="仿宋" w:eastAsia="仿宋"/>
        </w:rPr>
        <w:t>　货币经纪公司必须遵循公正、公平、诚信、为客户保密的原则依法运作。</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第三十六条</w:t>
      </w:r>
      <w:r>
        <w:rPr>
          <w:rFonts w:ascii="仿宋" w:hAnsi="仿宋" w:eastAsia="仿宋"/>
        </w:rPr>
        <w:t>　货币经纪公司以现金资产或等值国债形式存在的资本金必须至少能够维持3个月的运营支出。</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第三十七条</w:t>
      </w:r>
      <w:r>
        <w:rPr>
          <w:rFonts w:ascii="仿宋" w:hAnsi="仿宋" w:eastAsia="仿宋"/>
        </w:rPr>
        <w:t>　货币经纪公司不得将资本金投资于非自用的固定资产。</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第三十八条</w:t>
      </w:r>
      <w:r>
        <w:rPr>
          <w:rFonts w:ascii="仿宋" w:hAnsi="仿宋" w:eastAsia="仿宋"/>
        </w:rPr>
        <w:t>　货币经纪公司应当按照审慎经营的原则，制定本公司的各项业务规则，建立全面有效的风险管理程序和内部控制制度。</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第三十九条</w:t>
      </w:r>
      <w:r>
        <w:rPr>
          <w:rFonts w:ascii="仿宋" w:hAnsi="仿宋" w:eastAsia="仿宋"/>
        </w:rPr>
        <w:t>　货币经纪公司应当分别设立对董事会负责的风险管理、业务稽核部门，制订对各项业务的风险控制和业务稽核制度，每年定期向董事会报告工作，并向中国银行业监督管理委员会报告。</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第四十条</w:t>
      </w:r>
      <w:r>
        <w:rPr>
          <w:rFonts w:ascii="仿宋" w:hAnsi="仿宋" w:eastAsia="仿宋"/>
        </w:rPr>
        <w:t>　货币经纪公司必须设立独立的合规部门，配备专门人员进行合规风险管理。公司董事会负责监督合规风险管理，核准合规政策，监督公司高级管理层有效实施。</w:t>
      </w:r>
    </w:p>
    <w:p>
      <w:pPr>
        <w:adjustRightInd w:val="0"/>
        <w:snapToGrid w:val="0"/>
        <w:spacing w:line="312" w:lineRule="auto"/>
        <w:ind w:firstLine="420" w:firstLineChars="200"/>
        <w:rPr>
          <w:rFonts w:hint="eastAsia" w:ascii="仿宋" w:hAnsi="仿宋" w:eastAsia="仿宋"/>
        </w:rPr>
      </w:pPr>
      <w:r>
        <w:rPr>
          <w:rFonts w:ascii="仿宋" w:hAnsi="仿宋" w:eastAsia="仿宋"/>
        </w:rPr>
        <w:t>合规部门应该积极主动识别、书面说明、评估和报告与货币经纪业务活动相关的合规风险，包括新产品、新业务的拓展，新客户关系的建立以及客户关系发生重大变化等所产生的合规风险。</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第四十一条</w:t>
      </w:r>
      <w:r>
        <w:rPr>
          <w:rFonts w:ascii="仿宋" w:hAnsi="仿宋" w:eastAsia="仿宋"/>
        </w:rPr>
        <w:t>　货币经纪公司在吸收新客户时，必须严格审查客户的注册文件和财务状况，经确认为金融批发市场的合格参与者后才能与其进行经纪业务。</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第四十二条</w:t>
      </w:r>
      <w:r>
        <w:rPr>
          <w:rFonts w:ascii="仿宋" w:hAnsi="仿宋" w:eastAsia="仿宋"/>
        </w:rPr>
        <w:t>　货币经纪公司必须对从业人员进行资格审查，并要求从业人员严格遵守货币经纪行业从业人员职业操守，所有前台和后台的从业人员上岗前必须经过相应的专业培训。</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第四十三条</w:t>
      </w:r>
      <w:r>
        <w:rPr>
          <w:rFonts w:ascii="仿宋" w:hAnsi="仿宋" w:eastAsia="仿宋"/>
        </w:rPr>
        <w:t>　货币经纪公司必须将风险监控贯穿交易的全过程，前台交易、后台确认要严格分开，前、后台负责人不得兼任，必须建立并严格执行独立的交叉复核制度来控制操作风险。货币经纪公司必须建立有效的紧急处理机制管理交易过程中可能出现的各类操作风险。</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第四十四条</w:t>
      </w:r>
      <w:r>
        <w:rPr>
          <w:rFonts w:ascii="仿宋" w:hAnsi="仿宋" w:eastAsia="仿宋"/>
        </w:rPr>
        <w:t>　货币经纪公司应在每年的利润中提取一定比例的风险基金，以弥补经营中可能发生的损失。</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第四十五条</w:t>
      </w:r>
      <w:r>
        <w:rPr>
          <w:rFonts w:ascii="仿宋" w:hAnsi="仿宋" w:eastAsia="仿宋"/>
        </w:rPr>
        <w:t>　非经客户许可，货币经纪公司在交易过程中不得向第三方泄露有关客户资料，法律法规另有规定的除外。</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第四十六条</w:t>
      </w:r>
      <w:r>
        <w:rPr>
          <w:rFonts w:ascii="仿宋" w:hAnsi="仿宋" w:eastAsia="仿宋"/>
        </w:rPr>
        <w:t>　货币经纪公司应确保交易设施的完整与正常运行，以保证交易的顺利进行以及信息资料的完整和安全。</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第四十七条</w:t>
      </w:r>
      <w:r>
        <w:rPr>
          <w:rFonts w:ascii="仿宋" w:hAnsi="仿宋" w:eastAsia="仿宋"/>
        </w:rPr>
        <w:t>　货币经纪公司必须在交易系统中安装录音设备并配备网络和传真设施，以便记录经纪人的交易过程、后台交易的确认和佣金的支付等业务活动。有关交易的谈话录音至少应保留3个月，其他交易文件等交易信息资料至少应保留10年。如果一笔交易引起纠纷，且超过交易信息资料保留期仍未解决的，则该谈话录音等交易信息资料至少应该保留到纠纷解决为止。</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第四十八条</w:t>
      </w:r>
      <w:r>
        <w:rPr>
          <w:rFonts w:ascii="仿宋" w:hAnsi="仿宋" w:eastAsia="仿宋"/>
        </w:rPr>
        <w:t>　货币经纪公司应当执行相关的金融企业财务会计制度。货币经纪公司应按规定编制并向中国银行业监督管理委员会报送资产负债表、损益表、现金流量表等完整的会计报表，非现场监管报表及中国银行业监督管理委员会要求的其他报表。</w:t>
      </w:r>
    </w:p>
    <w:p>
      <w:pPr>
        <w:adjustRightInd w:val="0"/>
        <w:snapToGrid w:val="0"/>
        <w:spacing w:line="312" w:lineRule="auto"/>
        <w:ind w:firstLine="420" w:firstLineChars="200"/>
        <w:rPr>
          <w:rFonts w:hint="eastAsia" w:ascii="仿宋" w:hAnsi="仿宋" w:eastAsia="仿宋"/>
        </w:rPr>
      </w:pPr>
      <w:r>
        <w:rPr>
          <w:rFonts w:ascii="仿宋" w:hAnsi="仿宋" w:eastAsia="仿宋"/>
        </w:rPr>
        <w:t>货币经纪公司不得提供虚假或隐瞒重要事实的财务会计报告。</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第四十九条</w:t>
      </w:r>
      <w:r>
        <w:rPr>
          <w:rFonts w:ascii="仿宋" w:hAnsi="仿宋" w:eastAsia="仿宋"/>
        </w:rPr>
        <w:t>　货币经纪公司应建立定期外部审计制度，应聘请有相应资质的会计师事务所进行审计，并在每个会计年度结束后的3个月内，将年度审计报告报送中国银行业监督管理委员会。</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第五十条</w:t>
      </w:r>
      <w:r>
        <w:rPr>
          <w:rFonts w:ascii="仿宋" w:hAnsi="仿宋" w:eastAsia="仿宋"/>
        </w:rPr>
        <w:t>　货币经纪公司应定期向所在地中国银行业监督管理委员会派出机构上报货币经纪业务量统计数据，报表格式由中国银行业监督管理委员会另行制定。</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第五十一条</w:t>
      </w:r>
      <w:r>
        <w:rPr>
          <w:rFonts w:ascii="仿宋" w:hAnsi="仿宋" w:eastAsia="仿宋"/>
        </w:rPr>
        <w:t>　货币经纪公司在下列重大事项发生时应当在3个工作日内向所在地中国银行业监督管理委员会派出机构报告：</w:t>
      </w:r>
    </w:p>
    <w:p>
      <w:pPr>
        <w:adjustRightInd w:val="0"/>
        <w:snapToGrid w:val="0"/>
        <w:spacing w:line="312" w:lineRule="auto"/>
        <w:ind w:firstLine="420" w:firstLineChars="200"/>
        <w:rPr>
          <w:rFonts w:hint="eastAsia" w:ascii="仿宋" w:hAnsi="仿宋" w:eastAsia="仿宋"/>
        </w:rPr>
      </w:pPr>
      <w:r>
        <w:rPr>
          <w:rFonts w:ascii="仿宋" w:hAnsi="仿宋" w:eastAsia="仿宋"/>
        </w:rPr>
        <w:t>（一）财务状况和经营活动出现重大问题，包括出现异常的交易，重大的交易纠纷。</w:t>
      </w:r>
    </w:p>
    <w:p>
      <w:pPr>
        <w:adjustRightInd w:val="0"/>
        <w:snapToGrid w:val="0"/>
        <w:spacing w:line="312" w:lineRule="auto"/>
        <w:ind w:firstLine="420" w:firstLineChars="200"/>
        <w:rPr>
          <w:rFonts w:hint="eastAsia" w:ascii="仿宋" w:hAnsi="仿宋" w:eastAsia="仿宋"/>
        </w:rPr>
      </w:pPr>
      <w:r>
        <w:rPr>
          <w:rFonts w:ascii="仿宋" w:hAnsi="仿宋" w:eastAsia="仿宋"/>
        </w:rPr>
        <w:t>（二）控股股东公司章程、注册资本或注册地址变更。</w:t>
      </w:r>
    </w:p>
    <w:p>
      <w:pPr>
        <w:adjustRightInd w:val="0"/>
        <w:snapToGrid w:val="0"/>
        <w:spacing w:line="312" w:lineRule="auto"/>
        <w:ind w:firstLine="420" w:firstLineChars="200"/>
        <w:rPr>
          <w:rFonts w:hint="eastAsia" w:ascii="仿宋" w:hAnsi="仿宋" w:eastAsia="仿宋"/>
        </w:rPr>
      </w:pPr>
      <w:r>
        <w:rPr>
          <w:rFonts w:ascii="仿宋" w:hAnsi="仿宋" w:eastAsia="仿宋"/>
        </w:rPr>
        <w:t>（三）控股股东机构重组、股权变更或主要负责人变更。</w:t>
      </w:r>
    </w:p>
    <w:p>
      <w:pPr>
        <w:adjustRightInd w:val="0"/>
        <w:snapToGrid w:val="0"/>
        <w:spacing w:line="312" w:lineRule="auto"/>
        <w:ind w:firstLine="420" w:firstLineChars="200"/>
        <w:rPr>
          <w:rFonts w:hint="eastAsia" w:ascii="仿宋" w:hAnsi="仿宋" w:eastAsia="仿宋"/>
        </w:rPr>
      </w:pPr>
      <w:r>
        <w:rPr>
          <w:rFonts w:ascii="仿宋" w:hAnsi="仿宋" w:eastAsia="仿宋"/>
        </w:rPr>
        <w:t>（四）控股股东经营发生重大变化。</w:t>
      </w:r>
    </w:p>
    <w:p>
      <w:pPr>
        <w:adjustRightInd w:val="0"/>
        <w:snapToGrid w:val="0"/>
        <w:spacing w:line="312" w:lineRule="auto"/>
        <w:ind w:firstLine="420" w:firstLineChars="200"/>
        <w:rPr>
          <w:rFonts w:hint="eastAsia" w:ascii="仿宋" w:hAnsi="仿宋" w:eastAsia="仿宋"/>
        </w:rPr>
      </w:pPr>
      <w:r>
        <w:rPr>
          <w:rFonts w:ascii="仿宋" w:hAnsi="仿宋" w:eastAsia="仿宋"/>
        </w:rPr>
        <w:t>（五）其他对货币经纪公司的经营可能产生影响、需向中国银行业监督管理委员会报告的重大事项。</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第五十二条</w:t>
      </w:r>
      <w:r>
        <w:rPr>
          <w:rFonts w:ascii="仿宋" w:hAnsi="仿宋" w:eastAsia="仿宋"/>
        </w:rPr>
        <w:t>　货币经纪公司应及时将各类新开办的经纪业务品种上报中国银行业监督管理委员会及其当地派出机构。</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第五十三条</w:t>
      </w:r>
      <w:r>
        <w:rPr>
          <w:rFonts w:ascii="仿宋" w:hAnsi="仿宋" w:eastAsia="仿宋"/>
        </w:rPr>
        <w:t>　中国银行业监督管理委员会根据审慎监管的要求，有权依照有关程序和规定采取下列措施对货币经纪公司进行或委托有关专业机构进行现场检查：</w:t>
      </w:r>
    </w:p>
    <w:p>
      <w:pPr>
        <w:adjustRightInd w:val="0"/>
        <w:snapToGrid w:val="0"/>
        <w:spacing w:line="312" w:lineRule="auto"/>
        <w:ind w:firstLine="420" w:firstLineChars="200"/>
        <w:rPr>
          <w:rFonts w:hint="eastAsia" w:ascii="仿宋" w:hAnsi="仿宋" w:eastAsia="仿宋"/>
        </w:rPr>
      </w:pPr>
      <w:r>
        <w:rPr>
          <w:rFonts w:ascii="仿宋" w:hAnsi="仿宋" w:eastAsia="仿宋"/>
        </w:rPr>
        <w:t>（一）进入货币经纪公司进行检查。</w:t>
      </w:r>
    </w:p>
    <w:p>
      <w:pPr>
        <w:adjustRightInd w:val="0"/>
        <w:snapToGrid w:val="0"/>
        <w:spacing w:line="312" w:lineRule="auto"/>
        <w:ind w:firstLine="420" w:firstLineChars="200"/>
        <w:rPr>
          <w:rFonts w:hint="eastAsia" w:ascii="仿宋" w:hAnsi="仿宋" w:eastAsia="仿宋"/>
        </w:rPr>
      </w:pPr>
      <w:r>
        <w:rPr>
          <w:rFonts w:ascii="仿宋" w:hAnsi="仿宋" w:eastAsia="仿宋"/>
        </w:rPr>
        <w:t>（二）询问货币经纪公司的工作人员，要求其对有关检查事项做出说明。</w:t>
      </w:r>
    </w:p>
    <w:p>
      <w:pPr>
        <w:adjustRightInd w:val="0"/>
        <w:snapToGrid w:val="0"/>
        <w:spacing w:line="312" w:lineRule="auto"/>
        <w:ind w:firstLine="420" w:firstLineChars="200"/>
        <w:rPr>
          <w:rFonts w:hint="eastAsia" w:ascii="仿宋" w:hAnsi="仿宋" w:eastAsia="仿宋"/>
        </w:rPr>
      </w:pPr>
      <w:r>
        <w:rPr>
          <w:rFonts w:ascii="仿宋" w:hAnsi="仿宋" w:eastAsia="仿宋"/>
        </w:rPr>
        <w:t>（三）查阅、复制货币经纪公司与检查事项有关的文件、资料，对可能被转移、藏匿或者毁损的文件、资料予以封存</w:t>
      </w:r>
    </w:p>
    <w:p>
      <w:pPr>
        <w:adjustRightInd w:val="0"/>
        <w:snapToGrid w:val="0"/>
        <w:spacing w:line="312" w:lineRule="auto"/>
        <w:ind w:firstLine="420" w:firstLineChars="200"/>
        <w:rPr>
          <w:rFonts w:hint="eastAsia" w:ascii="仿宋" w:hAnsi="仿宋" w:eastAsia="仿宋"/>
        </w:rPr>
      </w:pPr>
      <w:r>
        <w:rPr>
          <w:rFonts w:ascii="仿宋" w:hAnsi="仿宋" w:eastAsia="仿宋"/>
        </w:rPr>
        <w:t>（四）检查货币经纪公司运用电子计算机管理业务数据的系统。</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第五十四条</w:t>
      </w:r>
      <w:r>
        <w:rPr>
          <w:rFonts w:ascii="仿宋" w:hAnsi="仿宋" w:eastAsia="仿宋"/>
        </w:rPr>
        <w:t>　货币经纪公司出现下列情况之一的，中国银行业监督管理委员会可视情况责令其进行整顿：</w:t>
      </w:r>
    </w:p>
    <w:p>
      <w:pPr>
        <w:adjustRightInd w:val="0"/>
        <w:snapToGrid w:val="0"/>
        <w:spacing w:line="312" w:lineRule="auto"/>
        <w:ind w:firstLine="420" w:firstLineChars="200"/>
        <w:rPr>
          <w:rFonts w:hint="eastAsia" w:ascii="仿宋" w:hAnsi="仿宋" w:eastAsia="仿宋"/>
        </w:rPr>
      </w:pPr>
      <w:r>
        <w:rPr>
          <w:rFonts w:ascii="仿宋" w:hAnsi="仿宋" w:eastAsia="仿宋"/>
        </w:rPr>
        <w:t>（一）当年亏损超过注册资本的50％或连续3年累计亏损超过注册资本的30%。</w:t>
      </w:r>
    </w:p>
    <w:p>
      <w:pPr>
        <w:adjustRightInd w:val="0"/>
        <w:snapToGrid w:val="0"/>
        <w:spacing w:line="312" w:lineRule="auto"/>
        <w:ind w:firstLine="420" w:firstLineChars="200"/>
        <w:rPr>
          <w:rFonts w:hint="eastAsia" w:ascii="仿宋" w:hAnsi="仿宋" w:eastAsia="仿宋"/>
        </w:rPr>
      </w:pPr>
      <w:r>
        <w:rPr>
          <w:rFonts w:ascii="仿宋" w:hAnsi="仿宋" w:eastAsia="仿宋"/>
        </w:rPr>
        <w:t>（二）出现支付困难。</w:t>
      </w:r>
    </w:p>
    <w:p>
      <w:pPr>
        <w:adjustRightInd w:val="0"/>
        <w:snapToGrid w:val="0"/>
        <w:spacing w:line="312" w:lineRule="auto"/>
        <w:ind w:firstLine="420" w:firstLineChars="200"/>
        <w:rPr>
          <w:rFonts w:hint="eastAsia" w:ascii="仿宋" w:hAnsi="仿宋" w:eastAsia="仿宋"/>
        </w:rPr>
      </w:pPr>
      <w:r>
        <w:rPr>
          <w:rFonts w:ascii="仿宋" w:hAnsi="仿宋" w:eastAsia="仿宋"/>
        </w:rPr>
        <w:t>（三）有其他重大经营风险，中国银行业监督管理委员会认为应当整顿的情况。</w:t>
      </w:r>
    </w:p>
    <w:p>
      <w:pPr>
        <w:adjustRightInd w:val="0"/>
        <w:snapToGrid w:val="0"/>
        <w:spacing w:line="312" w:lineRule="auto"/>
        <w:ind w:firstLine="420" w:firstLineChars="200"/>
        <w:rPr>
          <w:rFonts w:hint="eastAsia" w:ascii="仿宋" w:hAnsi="仿宋" w:eastAsia="仿宋"/>
        </w:rPr>
      </w:pPr>
      <w:r>
        <w:rPr>
          <w:rFonts w:ascii="仿宋" w:hAnsi="仿宋" w:eastAsia="仿宋"/>
        </w:rPr>
        <w:t>（四）中国银行业监督管理委员会认为应当整顿的情况。</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第五十五条</w:t>
      </w:r>
      <w:r>
        <w:rPr>
          <w:rFonts w:ascii="仿宋" w:hAnsi="仿宋" w:eastAsia="仿宋"/>
        </w:rPr>
        <w:t>　中国银行业监督管理委员会责令货币经纪公司整顿后，可对货币经纪公司采取下列措施：</w:t>
      </w:r>
    </w:p>
    <w:p>
      <w:pPr>
        <w:adjustRightInd w:val="0"/>
        <w:snapToGrid w:val="0"/>
        <w:spacing w:line="312" w:lineRule="auto"/>
        <w:ind w:firstLine="420" w:firstLineChars="200"/>
        <w:rPr>
          <w:rFonts w:hint="eastAsia" w:ascii="仿宋" w:hAnsi="仿宋" w:eastAsia="仿宋"/>
        </w:rPr>
      </w:pPr>
      <w:r>
        <w:rPr>
          <w:rFonts w:ascii="仿宋" w:hAnsi="仿宋" w:eastAsia="仿宋"/>
        </w:rPr>
        <w:t>（一）责令调整董事、高级管理人员或者限制其权利。</w:t>
      </w:r>
    </w:p>
    <w:p>
      <w:pPr>
        <w:adjustRightInd w:val="0"/>
        <w:snapToGrid w:val="0"/>
        <w:spacing w:line="312" w:lineRule="auto"/>
        <w:ind w:firstLine="420" w:firstLineChars="200"/>
        <w:rPr>
          <w:rFonts w:hint="eastAsia" w:ascii="仿宋" w:hAnsi="仿宋" w:eastAsia="仿宋"/>
        </w:rPr>
      </w:pPr>
      <w:r>
        <w:rPr>
          <w:rFonts w:ascii="仿宋" w:hAnsi="仿宋" w:eastAsia="仿宋"/>
        </w:rPr>
        <w:t>（二）暂停其部分业务或暂停全部业务。</w:t>
      </w:r>
    </w:p>
    <w:p>
      <w:pPr>
        <w:adjustRightInd w:val="0"/>
        <w:snapToGrid w:val="0"/>
        <w:spacing w:line="312" w:lineRule="auto"/>
        <w:ind w:firstLine="420" w:firstLineChars="200"/>
        <w:rPr>
          <w:rFonts w:hint="eastAsia" w:ascii="仿宋" w:hAnsi="仿宋" w:eastAsia="仿宋"/>
        </w:rPr>
      </w:pPr>
      <w:r>
        <w:rPr>
          <w:rFonts w:ascii="仿宋" w:hAnsi="仿宋" w:eastAsia="仿宋"/>
        </w:rPr>
        <w:t>（三）要求在规定期限内增加资本金。</w:t>
      </w:r>
    </w:p>
    <w:p>
      <w:pPr>
        <w:adjustRightInd w:val="0"/>
        <w:snapToGrid w:val="0"/>
        <w:spacing w:line="312" w:lineRule="auto"/>
        <w:ind w:firstLine="420" w:firstLineChars="200"/>
        <w:rPr>
          <w:rFonts w:hint="eastAsia" w:ascii="仿宋" w:hAnsi="仿宋" w:eastAsia="仿宋"/>
        </w:rPr>
      </w:pPr>
      <w:r>
        <w:rPr>
          <w:rFonts w:ascii="仿宋" w:hAnsi="仿宋" w:eastAsia="仿宋"/>
        </w:rPr>
        <w:t>（四）责令控股股东转让股权或者限制有关股东的权利。</w:t>
      </w:r>
    </w:p>
    <w:p>
      <w:pPr>
        <w:adjustRightInd w:val="0"/>
        <w:snapToGrid w:val="0"/>
        <w:spacing w:line="312" w:lineRule="auto"/>
        <w:ind w:firstLine="420" w:firstLineChars="200"/>
        <w:rPr>
          <w:rFonts w:hint="eastAsia" w:ascii="仿宋" w:hAnsi="仿宋" w:eastAsia="仿宋"/>
        </w:rPr>
      </w:pPr>
      <w:r>
        <w:rPr>
          <w:rFonts w:ascii="仿宋" w:hAnsi="仿宋" w:eastAsia="仿宋"/>
        </w:rPr>
        <w:t>（五）限制分配红利和其他收入。</w:t>
      </w:r>
    </w:p>
    <w:p>
      <w:pPr>
        <w:adjustRightInd w:val="0"/>
        <w:snapToGrid w:val="0"/>
        <w:spacing w:line="312" w:lineRule="auto"/>
        <w:ind w:firstLine="420" w:firstLineChars="200"/>
        <w:rPr>
          <w:rFonts w:hint="eastAsia" w:ascii="仿宋" w:hAnsi="仿宋" w:eastAsia="仿宋"/>
        </w:rPr>
      </w:pPr>
      <w:r>
        <w:rPr>
          <w:rFonts w:ascii="仿宋" w:hAnsi="仿宋" w:eastAsia="仿宋"/>
        </w:rPr>
        <w:t>（六）限制资产转让。</w:t>
      </w:r>
    </w:p>
    <w:p>
      <w:pPr>
        <w:adjustRightInd w:val="0"/>
        <w:snapToGrid w:val="0"/>
        <w:spacing w:line="312" w:lineRule="auto"/>
        <w:ind w:firstLine="420" w:firstLineChars="200"/>
        <w:rPr>
          <w:rFonts w:hint="eastAsia" w:ascii="仿宋" w:hAnsi="仿宋" w:eastAsia="仿宋"/>
        </w:rPr>
      </w:pPr>
      <w:r>
        <w:rPr>
          <w:rFonts w:ascii="仿宋" w:hAnsi="仿宋" w:eastAsia="仿宋"/>
        </w:rPr>
        <w:t>（七）吊销货币经纪公司的金融许可证。</w:t>
      </w:r>
    </w:p>
    <w:p>
      <w:pPr>
        <w:adjustRightInd w:val="0"/>
        <w:snapToGrid w:val="0"/>
        <w:spacing w:line="312" w:lineRule="auto"/>
        <w:ind w:firstLine="420" w:firstLineChars="200"/>
        <w:rPr>
          <w:rFonts w:hint="eastAsia" w:ascii="仿宋" w:hAnsi="仿宋" w:eastAsia="仿宋"/>
        </w:rPr>
      </w:pPr>
      <w:r>
        <w:rPr>
          <w:rFonts w:ascii="仿宋" w:hAnsi="仿宋" w:eastAsia="仿宋"/>
        </w:rPr>
        <w:t>（八）中国银行业监督管理委员会认为必要的其他措施。</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第五十六条</w:t>
      </w:r>
      <w:r>
        <w:rPr>
          <w:rFonts w:ascii="仿宋" w:hAnsi="仿宋" w:eastAsia="仿宋"/>
        </w:rPr>
        <w:t>　货币经纪公司经过整顿，符合下列条件的，报经中国银行业监督管理委员会批准后方可结束整顿：</w:t>
      </w:r>
    </w:p>
    <w:p>
      <w:pPr>
        <w:adjustRightInd w:val="0"/>
        <w:snapToGrid w:val="0"/>
        <w:spacing w:line="312" w:lineRule="auto"/>
        <w:ind w:firstLine="420" w:firstLineChars="200"/>
        <w:rPr>
          <w:rFonts w:hint="eastAsia" w:ascii="仿宋" w:hAnsi="仿宋" w:eastAsia="仿宋"/>
        </w:rPr>
      </w:pPr>
      <w:r>
        <w:rPr>
          <w:rFonts w:ascii="仿宋" w:hAnsi="仿宋" w:eastAsia="仿宋"/>
        </w:rPr>
        <w:t>（一）支付能力得到恢复。</w:t>
      </w:r>
    </w:p>
    <w:p>
      <w:pPr>
        <w:adjustRightInd w:val="0"/>
        <w:snapToGrid w:val="0"/>
        <w:spacing w:line="312" w:lineRule="auto"/>
        <w:ind w:firstLine="420" w:firstLineChars="200"/>
        <w:rPr>
          <w:rFonts w:hint="eastAsia" w:ascii="仿宋" w:hAnsi="仿宋" w:eastAsia="仿宋"/>
        </w:rPr>
      </w:pPr>
      <w:r>
        <w:rPr>
          <w:rFonts w:ascii="仿宋" w:hAnsi="仿宋" w:eastAsia="仿宋"/>
        </w:rPr>
        <w:t>（二）亏损得到弥补。</w:t>
      </w:r>
    </w:p>
    <w:p>
      <w:pPr>
        <w:adjustRightInd w:val="0"/>
        <w:snapToGrid w:val="0"/>
        <w:spacing w:line="312" w:lineRule="auto"/>
        <w:ind w:firstLine="420" w:firstLineChars="200"/>
        <w:rPr>
          <w:rFonts w:hint="eastAsia" w:ascii="仿宋" w:hAnsi="仿宋" w:eastAsia="仿宋"/>
        </w:rPr>
      </w:pPr>
      <w:r>
        <w:rPr>
          <w:rFonts w:ascii="仿宋" w:hAnsi="仿宋" w:eastAsia="仿宋"/>
        </w:rPr>
        <w:t>（三）重大经营风险得到化解。</w:t>
      </w:r>
    </w:p>
    <w:p>
      <w:pPr>
        <w:adjustRightInd w:val="0"/>
        <w:snapToGrid w:val="0"/>
        <w:spacing w:line="312" w:lineRule="auto"/>
        <w:ind w:firstLine="420" w:firstLineChars="200"/>
        <w:rPr>
          <w:rFonts w:hint="eastAsia" w:ascii="仿宋" w:hAnsi="仿宋" w:eastAsia="仿宋"/>
        </w:rPr>
      </w:pPr>
      <w:r>
        <w:rPr>
          <w:rFonts w:ascii="仿宋" w:hAnsi="仿宋" w:eastAsia="仿宋"/>
        </w:rPr>
        <w:t>（四）中国银行业监督管理委员会认为应采取的措施已经得到实施。</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第五十七条</w:t>
      </w:r>
      <w:r>
        <w:rPr>
          <w:rFonts w:ascii="仿宋" w:hAnsi="仿宋" w:eastAsia="仿宋"/>
        </w:rPr>
        <w:t>　货币经纪公司整顿时间最长不超过1年，逾期未实现整顿目标的，依法予以市场退出。</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第五十八条</w:t>
      </w:r>
      <w:r>
        <w:rPr>
          <w:rFonts w:ascii="仿宋" w:hAnsi="仿宋" w:eastAsia="仿宋"/>
        </w:rPr>
        <w:t>　货币经纪业可成立行业性自律组织，实行自律管理。货币经纪公司的经纪人员应当遵循行业自律组织制定的执业规范。行业自律组织的活动应受中国银行业监督管理委员会指导和监督。</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第五章　法律责任</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第五十九条</w:t>
      </w:r>
      <w:r>
        <w:rPr>
          <w:rFonts w:ascii="仿宋" w:hAnsi="仿宋" w:eastAsia="仿宋"/>
        </w:rPr>
        <w:t>　货币经纪公司有下列行为的，中国银行业监督管理委员会依照《中华人民共和国银行业监督管理法》、《金融违法行为处罚办法》进行处罚；构成犯罪的，依法追究刑事责任：</w:t>
      </w:r>
    </w:p>
    <w:p>
      <w:pPr>
        <w:adjustRightInd w:val="0"/>
        <w:snapToGrid w:val="0"/>
        <w:spacing w:line="312" w:lineRule="auto"/>
        <w:ind w:firstLine="420" w:firstLineChars="200"/>
        <w:rPr>
          <w:rFonts w:hint="eastAsia" w:ascii="仿宋" w:hAnsi="仿宋" w:eastAsia="仿宋"/>
        </w:rPr>
      </w:pPr>
      <w:r>
        <w:rPr>
          <w:rFonts w:ascii="仿宋" w:hAnsi="仿宋" w:eastAsia="仿宋"/>
        </w:rPr>
        <w:t>（一）超越核准范围经营业务的。</w:t>
      </w:r>
    </w:p>
    <w:p>
      <w:pPr>
        <w:adjustRightInd w:val="0"/>
        <w:snapToGrid w:val="0"/>
        <w:spacing w:line="312" w:lineRule="auto"/>
        <w:ind w:firstLine="420" w:firstLineChars="200"/>
        <w:rPr>
          <w:rFonts w:hint="eastAsia" w:ascii="仿宋" w:hAnsi="仿宋" w:eastAsia="仿宋"/>
        </w:rPr>
      </w:pPr>
      <w:r>
        <w:rPr>
          <w:rFonts w:ascii="仿宋" w:hAnsi="仿宋" w:eastAsia="仿宋"/>
        </w:rPr>
        <w:t>（二）提供虚假或者隐瞒重要事实的报告、报表等文件资料；或者未按规定提供报告、报表等文件资料的。</w:t>
      </w:r>
    </w:p>
    <w:p>
      <w:pPr>
        <w:adjustRightInd w:val="0"/>
        <w:snapToGrid w:val="0"/>
        <w:spacing w:line="312" w:lineRule="auto"/>
        <w:ind w:firstLine="420" w:firstLineChars="200"/>
        <w:rPr>
          <w:rFonts w:hint="eastAsia" w:ascii="仿宋" w:hAnsi="仿宋" w:eastAsia="仿宋"/>
        </w:rPr>
      </w:pPr>
      <w:r>
        <w:rPr>
          <w:rFonts w:ascii="仿宋" w:hAnsi="仿宋" w:eastAsia="仿宋"/>
        </w:rPr>
        <w:t>（三）未经中国银行业监督管理委员会批准擅自设立分支机构的。</w:t>
      </w:r>
    </w:p>
    <w:p>
      <w:pPr>
        <w:adjustRightInd w:val="0"/>
        <w:snapToGrid w:val="0"/>
        <w:spacing w:line="312" w:lineRule="auto"/>
        <w:ind w:firstLine="420" w:firstLineChars="200"/>
        <w:rPr>
          <w:rFonts w:hint="eastAsia" w:ascii="仿宋" w:hAnsi="仿宋" w:eastAsia="仿宋"/>
        </w:rPr>
      </w:pPr>
      <w:r>
        <w:rPr>
          <w:rFonts w:ascii="仿宋" w:hAnsi="仿宋" w:eastAsia="仿宋"/>
        </w:rPr>
        <w:t>（四）擅自变更名称、注册资本、股权结构、机构所在地、高级管理人员的。</w:t>
      </w:r>
    </w:p>
    <w:p>
      <w:pPr>
        <w:adjustRightInd w:val="0"/>
        <w:snapToGrid w:val="0"/>
        <w:spacing w:line="312" w:lineRule="auto"/>
        <w:ind w:firstLine="420" w:firstLineChars="200"/>
        <w:rPr>
          <w:rFonts w:hint="eastAsia" w:ascii="仿宋" w:hAnsi="仿宋" w:eastAsia="仿宋"/>
        </w:rPr>
      </w:pPr>
      <w:r>
        <w:rPr>
          <w:rFonts w:ascii="仿宋" w:hAnsi="仿宋" w:eastAsia="仿宋"/>
        </w:rPr>
        <w:t>（五）虚假出资或抽逃资本金。</w:t>
      </w:r>
    </w:p>
    <w:p>
      <w:pPr>
        <w:adjustRightInd w:val="0"/>
        <w:snapToGrid w:val="0"/>
        <w:spacing w:line="312" w:lineRule="auto"/>
        <w:ind w:firstLine="420" w:firstLineChars="200"/>
        <w:rPr>
          <w:rFonts w:hint="eastAsia" w:ascii="仿宋" w:hAnsi="仿宋" w:eastAsia="仿宋"/>
        </w:rPr>
      </w:pPr>
      <w:r>
        <w:rPr>
          <w:rFonts w:ascii="仿宋" w:hAnsi="仿宋" w:eastAsia="仿宋"/>
        </w:rPr>
        <w:t>（六）严重违反审慎经营原则的。</w:t>
      </w:r>
    </w:p>
    <w:p>
      <w:pPr>
        <w:adjustRightInd w:val="0"/>
        <w:snapToGrid w:val="0"/>
        <w:spacing w:line="312" w:lineRule="auto"/>
        <w:ind w:firstLine="420" w:firstLineChars="200"/>
        <w:rPr>
          <w:rFonts w:hint="eastAsia" w:ascii="仿宋" w:hAnsi="仿宋" w:eastAsia="仿宋"/>
        </w:rPr>
      </w:pPr>
      <w:r>
        <w:rPr>
          <w:rFonts w:ascii="仿宋" w:hAnsi="仿宋" w:eastAsia="仿宋"/>
        </w:rPr>
        <w:t>（七）未按规定进行信息披露的。</w:t>
      </w:r>
    </w:p>
    <w:p>
      <w:pPr>
        <w:adjustRightInd w:val="0"/>
        <w:snapToGrid w:val="0"/>
        <w:spacing w:line="312" w:lineRule="auto"/>
        <w:ind w:firstLine="420" w:firstLineChars="200"/>
        <w:rPr>
          <w:rFonts w:hint="eastAsia" w:ascii="仿宋" w:hAnsi="仿宋" w:eastAsia="仿宋"/>
        </w:rPr>
      </w:pPr>
      <w:r>
        <w:rPr>
          <w:rFonts w:ascii="仿宋" w:hAnsi="仿宋" w:eastAsia="仿宋"/>
        </w:rPr>
        <w:t>（八）有违公平、保密原则的。</w:t>
      </w:r>
    </w:p>
    <w:p>
      <w:pPr>
        <w:adjustRightInd w:val="0"/>
        <w:snapToGrid w:val="0"/>
        <w:spacing w:line="312" w:lineRule="auto"/>
        <w:ind w:firstLine="420" w:firstLineChars="200"/>
        <w:rPr>
          <w:rFonts w:hint="eastAsia" w:ascii="仿宋" w:hAnsi="仿宋" w:eastAsia="仿宋"/>
        </w:rPr>
      </w:pPr>
      <w:r>
        <w:rPr>
          <w:rFonts w:ascii="仿宋" w:hAnsi="仿宋" w:eastAsia="仿宋"/>
        </w:rPr>
        <w:t>（九）拒绝、阻碍依法监督检查的。</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第六十条</w:t>
      </w:r>
      <w:r>
        <w:rPr>
          <w:rFonts w:ascii="仿宋" w:hAnsi="仿宋" w:eastAsia="仿宋"/>
        </w:rPr>
        <w:t>　货币经纪公司违反本办法规定，中国银行业监督管理委员会除依据本章</w:t>
      </w:r>
      <w:r>
        <w:rPr>
          <w:rFonts w:ascii="仿宋" w:hAnsi="仿宋" w:eastAsia="仿宋"/>
          <w:b/>
        </w:rPr>
        <w:t>第五十九条</w:t>
      </w:r>
      <w:r>
        <w:rPr>
          <w:rFonts w:ascii="仿宋" w:hAnsi="仿宋" w:eastAsia="仿宋"/>
        </w:rPr>
        <w:t>的有关规定给予处罚外，可以责令货币经纪公司对直接负责的董事、高级管理人员和其他直接责任人员给予纪律处分；尚未构成犯罪的，处5万元以上50万以下罚款；情节严重的，可以取消该公司董事、高级管理人员1至10年直至终身的金融机构高级管理人员任职资格，或禁止有关人员从事货币经纪等金融行业工作。</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第六十一条</w:t>
      </w:r>
      <w:r>
        <w:rPr>
          <w:rFonts w:ascii="仿宋" w:hAnsi="仿宋" w:eastAsia="仿宋"/>
        </w:rPr>
        <w:t>　未经中国银行业监督管理委员会批准，擅自在机构名称中使用“货币经纪”等表明从事货币经纪业务字样的，由中国银行业监督管理委员会责令其改正，并处相应罚款。</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第六十二条</w:t>
      </w:r>
      <w:r>
        <w:rPr>
          <w:rFonts w:ascii="仿宋" w:hAnsi="仿宋" w:eastAsia="仿宋"/>
        </w:rPr>
        <w:t>　未经中国银行业监督管理委员会批准，擅自设立货币经纪公司或擅自开展货币经纪业务的，由中国银行业监督管理委员会依法取缔。构成犯罪的，将有关责任人员移交司法机关依法追究刑事责任。尚不构成犯罪的，由中国银行业监督管理委员会没收非法所得，并处非法所得1倍以上5倍以下的罚款；没有非法所得的，由中国银行业监督管理委员会责令改正，并处10万元以上50万元以下的罚款。</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第六章　附则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第六十三条</w:t>
      </w:r>
      <w:r>
        <w:rPr>
          <w:rFonts w:ascii="仿宋" w:hAnsi="仿宋" w:eastAsia="仿宋"/>
        </w:rPr>
        <w:t>　香港特别行政区、澳门特别行政区和台湾地区的货币经纪公司视为境外投资者，申请设立货币经纪公司参照本办法执行。</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第六十四条</w:t>
      </w:r>
      <w:r>
        <w:rPr>
          <w:rFonts w:ascii="仿宋" w:hAnsi="仿宋" w:eastAsia="仿宋"/>
        </w:rPr>
        <w:t>　本办法自2005年9月1日起施行。</w:t>
      </w:r>
    </w:p>
    <w:p>
      <w:pPr>
        <w:rPr>
          <w:rFonts w:hint="eastAsia" w:ascii="仿宋" w:hAnsi="仿宋" w:eastAsia="仿宋"/>
          <w:color w:val="DD0000"/>
        </w:rPr>
      </w:pPr>
      <w:r>
        <w:rPr>
          <w:rFonts w:ascii="仿宋" w:hAnsi="仿宋" w:eastAsia="仿宋"/>
          <w:color w:val="DD0000"/>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