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5A2F" w14:textId="77777777" w:rsidR="006218AA" w:rsidRDefault="00000000">
      <w:pPr>
        <w:pStyle w:val="Heading1"/>
      </w:pPr>
      <w:r>
        <w:t>La Tortuga Digital Intake App — Product Requirements Document (PRD)</w:t>
      </w:r>
    </w:p>
    <w:p w14:paraId="52ED951D" w14:textId="77777777" w:rsidR="006218AA" w:rsidRDefault="00000000">
      <w:r>
        <w:t>Version: v1.0 — Draft prepared October 2025</w:t>
      </w:r>
    </w:p>
    <w:p w14:paraId="7F7E63C8" w14:textId="77777777" w:rsidR="006218AA" w:rsidRDefault="00000000">
      <w:r>
        <w:t>Prepared By: Jose Rodriguez (Project Lead / Developer)</w:t>
      </w:r>
      <w:r>
        <w:br/>
        <w:t>Joellen – Project Coordinator</w:t>
      </w:r>
      <w:r>
        <w:br/>
        <w:t>Troy Alton, Cristian Gonzalez, Tahani — Clinical Advisors</w:t>
      </w:r>
    </w:p>
    <w:p w14:paraId="2EC6DF3A" w14:textId="77777777" w:rsidR="006218AA" w:rsidRDefault="00000000">
      <w:pPr>
        <w:pStyle w:val="Heading2"/>
      </w:pPr>
      <w:r>
        <w:t>1. Purpose &amp; Vision</w:t>
      </w:r>
    </w:p>
    <w:p w14:paraId="1E6E7962" w14:textId="77777777" w:rsidR="006218AA" w:rsidRDefault="00000000">
      <w:r>
        <w:t>Digitize La Tortuga’s medical and dental intake process to:</w:t>
      </w:r>
      <w:r>
        <w:br/>
        <w:t>- Simplify patient data entry during field clinics.</w:t>
      </w:r>
      <w:r>
        <w:br/>
        <w:t>- Operate fully offline and sync securely when online.</w:t>
      </w:r>
      <w:r>
        <w:br/>
        <w:t>- Generate actionable dashboards for clinicians and community leaders.</w:t>
      </w:r>
      <w:r>
        <w:br/>
        <w:t>- Reduce paperwork and errors while improving long-term data tracking.</w:t>
      </w:r>
    </w:p>
    <w:p w14:paraId="0F3358C1" w14:textId="77777777" w:rsidR="006218AA" w:rsidRDefault="00000000">
      <w:pPr>
        <w:pStyle w:val="Heading2"/>
      </w:pPr>
      <w:r>
        <w:t>2. Key Objectives</w:t>
      </w:r>
    </w:p>
    <w:p w14:paraId="3FE0A7C6" w14:textId="77777777" w:rsidR="006218AA" w:rsidRDefault="00000000">
      <w:r>
        <w:t>1. Single Tablet App usable offline in Spanish and English.</w:t>
      </w:r>
      <w:r>
        <w:br/>
        <w:t>2. Separate Medical &amp; Dental flows, but share core patient information.</w:t>
      </w:r>
      <w:r>
        <w:br/>
        <w:t>3. Auto-sync to Firebase (Primary) once connected.</w:t>
      </w:r>
      <w:r>
        <w:br/>
        <w:t>4. Dashboard view for aggregated statistics and community education.</w:t>
      </w:r>
      <w:r>
        <w:br/>
        <w:t>5. HIPAA-lite privacy — no names or identifiers shared externally.</w:t>
      </w:r>
    </w:p>
    <w:p w14:paraId="28913198" w14:textId="77777777" w:rsidR="006218AA" w:rsidRDefault="00000000">
      <w:pPr>
        <w:pStyle w:val="Heading2"/>
      </w:pPr>
      <w:r>
        <w:t>3. Core Features</w:t>
      </w:r>
    </w:p>
    <w:p w14:paraId="652865D0" w14:textId="77777777" w:rsidR="006218AA" w:rsidRDefault="00000000">
      <w:pPr>
        <w:pStyle w:val="Heading3"/>
      </w:pPr>
      <w:r>
        <w:t>3.1 Authentication &amp; Offline Mode</w:t>
      </w:r>
    </w:p>
    <w:p w14:paraId="59D6D558" w14:textId="77777777" w:rsidR="006218AA" w:rsidRDefault="00000000">
      <w:r>
        <w:t>- Secure Login with password or PIN.</w:t>
      </w:r>
      <w:r>
        <w:br/>
        <w:t>- Roles: Admin / Medical / Dental.</w:t>
      </w:r>
      <w:r>
        <w:br/>
        <w:t>- Offline Storage with local sync.</w:t>
      </w:r>
      <w:r>
        <w:br/>
        <w:t>- Sync Status Indicator.</w:t>
      </w:r>
    </w:p>
    <w:p w14:paraId="21C389AE" w14:textId="77777777" w:rsidR="006218AA" w:rsidRDefault="00000000">
      <w:pPr>
        <w:pStyle w:val="Heading3"/>
      </w:pPr>
      <w:r>
        <w:t>3.2 Patient Intake Flow</w:t>
      </w:r>
    </w:p>
    <w:p w14:paraId="6585A396" w14:textId="77777777" w:rsidR="006218AA" w:rsidRDefault="00000000">
      <w:r>
        <w:t>Flow: Login → Patient Info → Medical/Dental → Vitals → Pain → Plan → Summary/Sync</w:t>
      </w:r>
    </w:p>
    <w:p w14:paraId="52E1A75B" w14:textId="77777777" w:rsidR="006218AA" w:rsidRDefault="00000000">
      <w:pPr>
        <w:pStyle w:val="Heading3"/>
      </w:pPr>
      <w:r>
        <w:t>3.3 Medical Form Modules</w:t>
      </w:r>
    </w:p>
    <w:p w14:paraId="35DE1D2F" w14:textId="77777777" w:rsidR="006218AA" w:rsidRDefault="00000000">
      <w:r>
        <w:t>Sections: Neuro, ENT, Cardiac, Respiratory, Digestive (Appetite), Musculoskeletal, Skin/Wounds, Pain, Medications, Family History (add Stroke), Notes.</w:t>
      </w:r>
    </w:p>
    <w:p w14:paraId="251266B9" w14:textId="77777777" w:rsidR="006218AA" w:rsidRDefault="00000000">
      <w:pPr>
        <w:pStyle w:val="Heading3"/>
      </w:pPr>
      <w:r>
        <w:t>3.4 Dental Form Modules</w:t>
      </w:r>
    </w:p>
    <w:p w14:paraId="4DFB8818" w14:textId="77777777" w:rsidR="006218AA" w:rsidRDefault="00000000">
      <w:r>
        <w:t>Tooth grid 1–32 (Painful, Caries, Fractured), Procedures count (Cleanings, Deep Cleanings, Extractions), Antibiotic dropdowns, Notes.</w:t>
      </w:r>
    </w:p>
    <w:p w14:paraId="45A0E619" w14:textId="77777777" w:rsidR="006218AA" w:rsidRDefault="00000000">
      <w:pPr>
        <w:pStyle w:val="Heading3"/>
      </w:pPr>
      <w:r>
        <w:t>3.5 Shared UX Features</w:t>
      </w:r>
    </w:p>
    <w:p w14:paraId="48A81DB4" w14:textId="77777777" w:rsidR="006218AA" w:rsidRDefault="00000000">
      <w:r>
        <w:t>- Tabs per section instead of scroll.</w:t>
      </w:r>
      <w:r>
        <w:br/>
        <w:t>- Checkboxes preferred over dropdowns.</w:t>
      </w:r>
      <w:r>
        <w:br/>
      </w:r>
      <w:r>
        <w:lastRenderedPageBreak/>
        <w:t>- Stylus-friendly, glove-safe UI.</w:t>
      </w:r>
      <w:r>
        <w:br/>
        <w:t>- Autosave drafts locally.</w:t>
      </w:r>
    </w:p>
    <w:p w14:paraId="74886D4F" w14:textId="77777777" w:rsidR="006218AA" w:rsidRDefault="00000000">
      <w:pPr>
        <w:pStyle w:val="Heading3"/>
      </w:pPr>
      <w:r>
        <w:t>3.6 Languages</w:t>
      </w:r>
    </w:p>
    <w:p w14:paraId="30D6779F" w14:textId="77777777" w:rsidR="006218AA" w:rsidRDefault="00000000">
      <w:r>
        <w:t>Patient fields: Spanish + English.</w:t>
      </w:r>
      <w:r>
        <w:br/>
        <w:t>Clinician fields: English.</w:t>
      </w:r>
      <w:r>
        <w:br/>
        <w:t>Toggle available in top bar.</w:t>
      </w:r>
    </w:p>
    <w:p w14:paraId="2EB7D56C" w14:textId="77777777" w:rsidR="006218AA" w:rsidRDefault="00000000">
      <w:pPr>
        <w:pStyle w:val="Heading2"/>
      </w:pPr>
      <w:r>
        <w:t>4. Dashboard Requirements</w:t>
      </w:r>
    </w:p>
    <w:p w14:paraId="5D834EB9" w14:textId="77777777" w:rsidR="006218AA" w:rsidRDefault="00000000">
      <w:r>
        <w:t>Internal Metrics: Patients, Procedures, Medication Usage, Diagnoses.</w:t>
      </w:r>
      <w:r>
        <w:br/>
        <w:t>Community Reports: Top 3–5 health issues, recommendations, education stats.</w:t>
      </w:r>
      <w:r>
        <w:br/>
        <w:t>Built using Firebase or BigQuery backend.</w:t>
      </w:r>
    </w:p>
    <w:p w14:paraId="116FFBC8" w14:textId="77777777" w:rsidR="006218AA" w:rsidRDefault="00000000">
      <w:pPr>
        <w:pStyle w:val="Heading2"/>
      </w:pPr>
      <w:r>
        <w:t>5. Education &amp; Outreach Module (Phase 2)</w:t>
      </w:r>
    </w:p>
    <w:p w14:paraId="101AE2B4" w14:textId="77777777" w:rsidR="006218AA" w:rsidRDefault="00000000">
      <w:r>
        <w:t>Log educational sessions (Topic, Date, Attendance).</w:t>
      </w:r>
      <w:r>
        <w:br/>
        <w:t>Predefined topics: Diabetes, Nutrition, Hygiene, Dental Care.</w:t>
      </w:r>
    </w:p>
    <w:p w14:paraId="7277CBF5" w14:textId="77777777" w:rsidR="006218AA" w:rsidRDefault="00000000">
      <w:pPr>
        <w:pStyle w:val="Heading2"/>
      </w:pPr>
      <w:r>
        <w:t>6. Non-Functional Requirements</w:t>
      </w:r>
    </w:p>
    <w:p w14:paraId="78D87B86" w14:textId="77777777" w:rsidR="006218AA" w:rsidRDefault="00000000">
      <w:r>
        <w:t>Performance: Load &lt;5s per screen.</w:t>
      </w:r>
      <w:r>
        <w:br/>
        <w:t>Security: Encrypted storage, no identifiable data.</w:t>
      </w:r>
      <w:r>
        <w:br/>
        <w:t>Compatibility: Android primary, iOS optional.</w:t>
      </w:r>
      <w:r>
        <w:br/>
        <w:t>Usability: Stylus and glove tested.</w:t>
      </w:r>
    </w:p>
    <w:p w14:paraId="2407B7E5" w14:textId="77777777" w:rsidR="006218AA" w:rsidRDefault="00000000">
      <w:pPr>
        <w:pStyle w:val="Heading2"/>
      </w:pPr>
      <w:r>
        <w:t>7. Timeline &amp; Milestones</w:t>
      </w:r>
    </w:p>
    <w:p w14:paraId="57269B8A" w14:textId="77777777" w:rsidR="006218AA" w:rsidRDefault="00000000">
      <w:r>
        <w:t>Oct–Dec 2025: Finalize form fields and translations.</w:t>
      </w:r>
      <w:r>
        <w:br/>
        <w:t>Dec–Jan 2026: Develop forms &amp; dashboard.</w:t>
      </w:r>
      <w:r>
        <w:br/>
        <w:t>Jan 2026: Testing.</w:t>
      </w:r>
      <w:r>
        <w:br/>
        <w:t>Feb 2026: Deployment for Chiapas trip.</w:t>
      </w:r>
    </w:p>
    <w:p w14:paraId="7F29E4AE" w14:textId="77777777" w:rsidR="006218AA" w:rsidRDefault="00000000">
      <w:pPr>
        <w:pStyle w:val="Heading2"/>
      </w:pPr>
      <w:r>
        <w:t>8. Hardware &amp; Budget Notes</w:t>
      </w:r>
    </w:p>
    <w:p w14:paraId="0536E877" w14:textId="77777777" w:rsidR="006218AA" w:rsidRDefault="00000000">
      <w:r>
        <w:t>5–8 Tablets ($150 each) + Styluses ($25 each) = ~$1.5–2K total.</w:t>
      </w:r>
      <w:r>
        <w:br/>
        <w:t>Firebase backend ~ $25–50/month.</w:t>
      </w:r>
    </w:p>
    <w:p w14:paraId="2680DD72" w14:textId="77777777" w:rsidR="006218AA" w:rsidRDefault="00000000">
      <w:pPr>
        <w:pStyle w:val="Heading2"/>
      </w:pPr>
      <w:r>
        <w:t>9. Open Questions / Next Steps</w:t>
      </w:r>
    </w:p>
    <w:p w14:paraId="38BC2B71" w14:textId="77777777" w:rsidR="006218AA" w:rsidRDefault="00000000">
      <w:r>
        <w:t>1. Confirm common medication list.</w:t>
      </w:r>
      <w:r>
        <w:br/>
        <w:t>2. Finalize translations.</w:t>
      </w:r>
      <w:r>
        <w:br/>
        <w:t>3. Validate dashboard metrics.</w:t>
      </w:r>
      <w:r>
        <w:br/>
        <w:t>4. Confirm backend (Firebase vs AWS).</w:t>
      </w:r>
      <w:r>
        <w:br/>
        <w:t>5. Begin fundraising for tablets by December.</w:t>
      </w:r>
    </w:p>
    <w:p w14:paraId="25DB5D67" w14:textId="77777777" w:rsidR="006218AA" w:rsidRDefault="00000000">
      <w:pPr>
        <w:pStyle w:val="Heading2"/>
      </w:pPr>
      <w:r>
        <w:t>10. Acceptance Criteria</w:t>
      </w:r>
    </w:p>
    <w:p w14:paraId="6B9AF99A" w14:textId="77777777" w:rsidR="006218AA" w:rsidRDefault="00000000">
      <w:r>
        <w:t>✅ Works offline with sync.</w:t>
      </w:r>
      <w:r>
        <w:br/>
        <w:t>✅ Dashboard accurate per community.</w:t>
      </w:r>
      <w:r>
        <w:br/>
      </w:r>
      <w:r>
        <w:lastRenderedPageBreak/>
        <w:t>✅ Bilingual toggle functional.</w:t>
      </w:r>
      <w:r>
        <w:br/>
        <w:t>✅ 50+ test records synced pre-deployment.</w:t>
      </w:r>
    </w:p>
    <w:sectPr w:rsidR="00621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060430">
    <w:abstractNumId w:val="8"/>
  </w:num>
  <w:num w:numId="2" w16cid:durableId="1950428289">
    <w:abstractNumId w:val="6"/>
  </w:num>
  <w:num w:numId="3" w16cid:durableId="1395278332">
    <w:abstractNumId w:val="5"/>
  </w:num>
  <w:num w:numId="4" w16cid:durableId="1703166349">
    <w:abstractNumId w:val="4"/>
  </w:num>
  <w:num w:numId="5" w16cid:durableId="1276214650">
    <w:abstractNumId w:val="7"/>
  </w:num>
  <w:num w:numId="6" w16cid:durableId="1370569980">
    <w:abstractNumId w:val="3"/>
  </w:num>
  <w:num w:numId="7" w16cid:durableId="1535843782">
    <w:abstractNumId w:val="2"/>
  </w:num>
  <w:num w:numId="8" w16cid:durableId="1412847554">
    <w:abstractNumId w:val="1"/>
  </w:num>
  <w:num w:numId="9" w16cid:durableId="136906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18AA"/>
    <w:rsid w:val="007C4510"/>
    <w:rsid w:val="00AA1D8D"/>
    <w:rsid w:val="00B47730"/>
    <w:rsid w:val="00CB0664"/>
    <w:rsid w:val="00DD69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86612"/>
  <w14:defaultImageDpi w14:val="300"/>
  <w15:docId w15:val="{04B885C5-6B4E-42A5-851B-75058D5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Rodriguez</cp:lastModifiedBy>
  <cp:revision>2</cp:revision>
  <dcterms:created xsi:type="dcterms:W3CDTF">2025-10-22T01:35:00Z</dcterms:created>
  <dcterms:modified xsi:type="dcterms:W3CDTF">2025-10-22T01:35:00Z</dcterms:modified>
  <cp:category/>
</cp:coreProperties>
</file>