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re"/>
        <w:bidi w:val="0"/>
      </w:pPr>
      <w:r>
        <w:rPr>
          <w:rtl w:val="0"/>
        </w:rPr>
        <w:t xml:space="preserve">Runes / runs </w:t>
      </w:r>
    </w:p>
    <w:p>
      <w:pPr>
        <w:pStyle w:val="Corps"/>
        <w:bidi w:val="0"/>
      </w:pPr>
    </w:p>
    <w:p>
      <w:pPr>
        <w:pStyle w:val="Corps"/>
        <w:rPr>
          <w:b w:val="1"/>
          <w:bCs w:val="1"/>
        </w:rPr>
      </w:pPr>
      <w:r>
        <w:rPr>
          <w:b w:val="1"/>
          <w:bCs w:val="1"/>
          <w:rtl w:val="0"/>
          <w:lang w:val="en-US"/>
        </w:rPr>
        <w:t xml:space="preserve">Yes </w:t>
      </w:r>
      <w:r>
        <w:rPr>
          <w:b w:val="1"/>
          <w:bCs w:val="1"/>
          <w:rtl w:val="0"/>
          <w:lang w:val="en-US"/>
        </w:rPr>
        <w:t xml:space="preserve">— </w:t>
      </w:r>
      <w:r>
        <w:rPr>
          <w:b w:val="1"/>
          <w:bCs w:val="1"/>
          <w:rtl w:val="0"/>
          <w:lang w:val="en-US"/>
        </w:rPr>
        <w:t>MQTT is actively being used and promoted as a transport/protocol layer for modern agentic AI multi-agent systems (including swarm-style coordination and governance), especially in IoT/edge/physical-AI contexts.</w:t>
      </w:r>
    </w:p>
    <w:p>
      <w:pPr>
        <w:pStyle w:val="Corps"/>
        <w:bidi w:val="0"/>
      </w:pPr>
      <w:r>
        <w:rPr>
          <w:rtl w:val="0"/>
        </w:rPr>
        <w:t>It is not the dominant choice for pure cloud software-agent frameworks (those more often use HTTP, WebSockets, Redis, Kafka, or custom orchestrators), but it has clear real-world traction as infrastructure for scalable, decentralized agent swarms.</w:t>
      </w:r>
    </w:p>
    <w:p>
      <w:pPr>
        <w:pStyle w:val="Titre.0"/>
        <w:bidi w:val="0"/>
      </w:pPr>
      <w:r>
        <w:rPr>
          <w:rtl w:val="0"/>
        </w:rPr>
        <w:t>Key real-world / production-oriented usage</w:t>
      </w:r>
    </w:p>
    <w:p>
      <w:pPr>
        <w:pStyle w:val="Corps"/>
        <w:numPr>
          <w:ilvl w:val="0"/>
          <w:numId w:val="2"/>
        </w:numPr>
        <w:bidi w:val="0"/>
      </w:pPr>
      <w:r>
        <w:rPr>
          <w:rStyle w:val="Aucun"/>
          <w:b w:val="1"/>
          <w:bCs w:val="1"/>
          <w:rtl w:val="0"/>
          <w:lang w:val="en-US"/>
        </w:rPr>
        <w:t>EMQX / EMQ Technologies (strongest commercial push)</w:t>
      </w:r>
      <w:r>
        <w:rPr>
          <w:rtl w:val="0"/>
        </w:rPr>
        <w:t>:</w:t>
      </w:r>
    </w:p>
    <w:p>
      <w:pPr>
        <w:pStyle w:val="Corps"/>
        <w:numPr>
          <w:ilvl w:val="1"/>
          <w:numId w:val="2"/>
        </w:numPr>
        <w:bidi w:val="0"/>
      </w:pPr>
      <w:r>
        <w:rPr>
          <w:rStyle w:val="Aucun"/>
          <w:b w:val="1"/>
          <w:bCs w:val="1"/>
          <w:rtl w:val="0"/>
        </w:rPr>
        <w:t>A2A over MQTT</w:t>
      </w:r>
      <w:r>
        <w:rPr>
          <w:rtl w:val="0"/>
        </w:rPr>
        <w:t xml:space="preserve"> (Agent-to-Agent protocol): Open specification + SDKs for agent discovery (via retained </w:t>
      </w:r>
      <w:r>
        <w:rPr>
          <w:rtl w:val="1"/>
          <w:lang w:val="ar-SA" w:bidi="ar-SA"/>
        </w:rPr>
        <w:t>“</w:t>
      </w:r>
      <w:r>
        <w:rPr>
          <w:rtl w:val="0"/>
        </w:rPr>
        <w:t>Agent Cards</w:t>
      </w:r>
      <w:r>
        <w:rPr>
          <w:rtl w:val="0"/>
        </w:rPr>
        <w:t xml:space="preserve">” </w:t>
      </w:r>
      <w:r>
        <w:rPr>
          <w:rtl w:val="0"/>
        </w:rPr>
        <w:t>on hierarchical topics), request/reply, event delivery, and coordination. Hosted under projects like emqx/mqtt-for-ai.</w:t>
      </w:r>
    </w:p>
    <w:p>
      <w:pPr>
        <w:pStyle w:val="Corps"/>
        <w:numPr>
          <w:ilvl w:val="1"/>
          <w:numId w:val="2"/>
        </w:numPr>
        <w:bidi w:val="0"/>
      </w:pPr>
      <w:r>
        <w:rPr>
          <w:rtl w:val="0"/>
        </w:rPr>
        <w:t xml:space="preserve">EMQX Enterprise 6.2 adds a native </w:t>
      </w:r>
      <w:r>
        <w:rPr>
          <w:rStyle w:val="Aucun"/>
          <w:b w:val="1"/>
          <w:bCs w:val="1"/>
          <w:rtl w:val="0"/>
          <w:lang w:val="en-US"/>
        </w:rPr>
        <w:t>A2A Registry</w:t>
      </w:r>
      <w:r>
        <w:rPr>
          <w:rtl w:val="0"/>
        </w:rPr>
        <w:t xml:space="preserve"> for agent discovery, liveness tracking, scoped authorization, and governance directly in the broker.</w:t>
      </w:r>
    </w:p>
    <w:p>
      <w:pPr>
        <w:pStyle w:val="Corps"/>
        <w:numPr>
          <w:ilvl w:val="1"/>
          <w:numId w:val="2"/>
        </w:numPr>
        <w:bidi w:val="0"/>
      </w:pPr>
      <w:r>
        <w:rPr>
          <w:rtl w:val="0"/>
        </w:rPr>
        <w:t xml:space="preserve">Architecture pattern: one lightweight AI agent per device (or device group). Agents publish capabilities, discover peers via the broker, delegate tasks, maintain workflow state with retained messages, and recover via Last Will and Testament </w:t>
      </w:r>
      <w:r>
        <w:rPr>
          <w:rtl w:val="0"/>
        </w:rPr>
        <w:t xml:space="preserve">— </w:t>
      </w:r>
      <w:r>
        <w:rPr>
          <w:rtl w:val="0"/>
        </w:rPr>
        <w:t>enabling self-coordinating fleets without a central orchestrator bottleneck.</w:t>
      </w:r>
    </w:p>
    <w:p>
      <w:pPr>
        <w:pStyle w:val="Corps"/>
        <w:numPr>
          <w:ilvl w:val="1"/>
          <w:numId w:val="2"/>
        </w:numPr>
        <w:bidi w:val="0"/>
      </w:pPr>
      <w:r>
        <w:rPr>
          <w:rtl w:val="0"/>
        </w:rPr>
        <w:t>EMQX Agent plugin / EMQX Agents: Turns the MQTT broker into an event-driven AI orchestration runtime (pipelines triggered by MQTT topics, LLM sessions, tool use, etc.).</w:t>
      </w:r>
    </w:p>
    <w:p>
      <w:pPr>
        <w:pStyle w:val="Corps"/>
        <w:numPr>
          <w:ilvl w:val="1"/>
          <w:numId w:val="2"/>
        </w:numPr>
        <w:bidi w:val="0"/>
      </w:pPr>
      <w:r>
        <w:rPr>
          <w:rtl w:val="0"/>
        </w:rPr>
        <w:t xml:space="preserve">Explicit framing around </w:t>
      </w:r>
      <w:r>
        <w:rPr>
          <w:rtl w:val="1"/>
          <w:lang w:val="ar-SA" w:bidi="ar-SA"/>
        </w:rPr>
        <w:t>“</w:t>
      </w:r>
      <w:r>
        <w:rPr>
          <w:rtl w:val="0"/>
        </w:rPr>
        <w:t>swarm of autonomous agents,</w:t>
      </w:r>
      <w:r>
        <w:rPr>
          <w:rtl w:val="0"/>
        </w:rPr>
        <w:t xml:space="preserve">” </w:t>
      </w:r>
      <w:r>
        <w:rPr>
          <w:rtl w:val="0"/>
        </w:rPr>
        <w:t>discovery, negotiation, partial-result streaming, and graceful recovery.</w:t>
      </w:r>
    </w:p>
    <w:p>
      <w:pPr>
        <w:pStyle w:val="Corps"/>
        <w:numPr>
          <w:ilvl w:val="0"/>
          <w:numId w:val="2"/>
        </w:numPr>
        <w:bidi w:val="0"/>
      </w:pPr>
      <w:r>
        <w:rPr>
          <w:rStyle w:val="Aucun"/>
          <w:b w:val="1"/>
          <w:bCs w:val="1"/>
          <w:rtl w:val="0"/>
        </w:rPr>
        <w:t>HiveMQ</w:t>
      </w:r>
      <w:r>
        <w:rPr>
          <w:rtl w:val="0"/>
        </w:rPr>
        <w:t>: Whitepaper and blog series (</w:t>
      </w:r>
      <w:r>
        <w:rPr>
          <w:rtl w:val="1"/>
          <w:lang w:val="ar-SA" w:bidi="ar-SA"/>
        </w:rPr>
        <w:t>“</w:t>
      </w:r>
      <w:r>
        <w:rPr>
          <w:rtl w:val="0"/>
        </w:rPr>
        <w:t>An MQTT Architecture for Scalable Agentic AI Collaboration</w:t>
      </w:r>
      <w:r>
        <w:rPr>
          <w:rtl w:val="0"/>
        </w:rPr>
        <w:t>”</w:t>
      </w:r>
      <w:r>
        <w:rPr>
          <w:rtl w:val="0"/>
        </w:rPr>
        <w:t>) mapping A2A semantics onto MQTT 5 (request-reply patterns, topic design for agent workflows). Demonstrates hybrid approaches that keep A2A payloads while using MQTT as the transport for scale and resilience.</w:t>
      </w:r>
    </w:p>
    <w:p>
      <w:pPr>
        <w:pStyle w:val="Corps"/>
        <w:numPr>
          <w:ilvl w:val="0"/>
          <w:numId w:val="2"/>
        </w:numPr>
        <w:bidi w:val="0"/>
      </w:pPr>
      <w:r>
        <w:rPr>
          <w:rStyle w:val="Aucun"/>
          <w:b w:val="1"/>
          <w:bCs w:val="1"/>
          <w:rtl w:val="0"/>
          <w:lang w:val="en-US"/>
        </w:rPr>
        <w:t>Research / open implementations</w:t>
      </w:r>
      <w:r>
        <w:rPr>
          <w:rtl w:val="0"/>
        </w:rPr>
        <w:t>:</w:t>
      </w:r>
    </w:p>
    <w:p>
      <w:pPr>
        <w:pStyle w:val="Corps"/>
        <w:numPr>
          <w:ilvl w:val="1"/>
          <w:numId w:val="2"/>
        </w:numPr>
        <w:bidi w:val="0"/>
      </w:pPr>
      <w:r>
        <w:rPr>
          <w:rStyle w:val="Aucun"/>
          <w:b w:val="1"/>
          <w:bCs w:val="1"/>
          <w:rtl w:val="0"/>
          <w:lang w:val="en-US"/>
        </w:rPr>
        <w:t>Federation of Agents (FoA)</w:t>
      </w:r>
      <w:r>
        <w:rPr>
          <w:rtl w:val="0"/>
        </w:rPr>
        <w:t>: Large-scale agentic AI framework using MQTT pub/sub for message passing, semantic capability routing, dynamic task decomposition into DAGs, and clustering of agents for collaborative refinement. Evaluated on benchmarks with significant gains over single-model baselines.</w:t>
      </w:r>
    </w:p>
    <w:p>
      <w:pPr>
        <w:pStyle w:val="Corps"/>
        <w:numPr>
          <w:ilvl w:val="1"/>
          <w:numId w:val="2"/>
        </w:numPr>
        <w:bidi w:val="0"/>
      </w:pPr>
      <w:r>
        <w:rPr>
          <w:rStyle w:val="Aucun"/>
          <w:b w:val="1"/>
          <w:bCs w:val="1"/>
          <w:rtl w:val="0"/>
          <w:lang w:val="es-ES_tradnl"/>
        </w:rPr>
        <w:t>EdgeCitadel</w:t>
      </w:r>
      <w:r>
        <w:rPr>
          <w:rtl w:val="0"/>
        </w:rPr>
        <w:t>: Hybrid NATS</w:t>
      </w:r>
      <w:r>
        <w:rPr>
          <w:rtl w:val="0"/>
        </w:rPr>
        <w:t>–</w:t>
      </w:r>
      <w:r>
        <w:rPr>
          <w:rtl w:val="0"/>
        </w:rPr>
        <w:t>MQTT orchestration platform for edge multi-agent systems (home servers, IoT hubs, laptops, phones). Agents connect via MQTT; supports direct peer delegation.</w:t>
      </w:r>
    </w:p>
    <w:p>
      <w:pPr>
        <w:pStyle w:val="Corps"/>
        <w:numPr>
          <w:ilvl w:val="1"/>
          <w:numId w:val="2"/>
        </w:numPr>
        <w:bidi w:val="0"/>
      </w:pPr>
      <w:r>
        <w:rPr>
          <w:rStyle w:val="Aucun"/>
          <w:b w:val="1"/>
          <w:bCs w:val="1"/>
          <w:rtl w:val="0"/>
          <w:lang w:val="en-US"/>
        </w:rPr>
        <w:t>swarmbus</w:t>
      </w:r>
      <w:r>
        <w:rPr>
          <w:rtl w:val="0"/>
        </w:rPr>
        <w:t>: Lightweight reactive MQTT pub/sub library specifically for AI agents (peer-symmetric, no central orchestrator, runs on Mosquitto).</w:t>
      </w:r>
    </w:p>
    <w:p>
      <w:pPr>
        <w:pStyle w:val="Corps"/>
        <w:numPr>
          <w:ilvl w:val="1"/>
          <w:numId w:val="2"/>
        </w:numPr>
        <w:bidi w:val="0"/>
      </w:pPr>
      <w:r>
        <w:rPr>
          <w:rtl w:val="0"/>
        </w:rPr>
        <w:t>Additional work on MCP (Model Context Protocol) over MQTT, physical AI agents on AWS IoT Core combining MCP + MQTT, and traditional multi-robot/AGV swarm coordination via MQTT (navigation, obstacle sharing, trajectory updates).</w:t>
      </w:r>
    </w:p>
    <w:p>
      <w:pPr>
        <w:pStyle w:val="Titre.0"/>
        <w:bidi w:val="0"/>
      </w:pPr>
      <w:r>
        <w:rPr>
          <w:rtl w:val="0"/>
        </w:rPr>
        <w:t xml:space="preserve">How it maps to </w:t>
      </w:r>
      <w:r>
        <w:rPr>
          <w:rtl w:val="1"/>
          <w:lang w:val="ar-SA" w:bidi="ar-SA"/>
        </w:rPr>
        <w:t>“</w:t>
      </w:r>
      <w:r>
        <w:rPr>
          <w:rtl w:val="0"/>
        </w:rPr>
        <w:t>swarm governance</w:t>
      </w:r>
      <w:r>
        <w:rPr>
          <w:rtl w:val="0"/>
        </w:rPr>
        <w:t>”</w:t>
      </w:r>
    </w:p>
    <w:p>
      <w:pPr>
        <w:pStyle w:val="Corps"/>
        <w:bidi w:val="0"/>
      </w:pPr>
      <w:r>
        <w:rPr>
          <w:rtl w:val="0"/>
        </w:rPr>
        <w:t>MQTT</w:t>
      </w:r>
      <w:r>
        <w:rPr>
          <w:rtl w:val="1"/>
        </w:rPr>
        <w:t>’</w:t>
      </w:r>
      <w:r>
        <w:rPr>
          <w:rtl w:val="0"/>
        </w:rPr>
        <w:t xml:space="preserve">s built-in primitives (hierarchical topics, retained messages for discovery/state, shared subscriptions for load balancing, Last Will for presence/failure detection, topic ACLs for authorization) are being treated as native coordination/governance mechanisms. Agents register, discover capabilities, form ad-hoc workflows, and handle failures in a decentralized way </w:t>
      </w:r>
      <w:r>
        <w:rPr>
          <w:rtl w:val="0"/>
        </w:rPr>
        <w:t xml:space="preserve">— </w:t>
      </w:r>
      <w:r>
        <w:rPr>
          <w:rtl w:val="0"/>
        </w:rPr>
        <w:t>closer to swarm self-organization than classic centralized orchestrators.</w:t>
      </w:r>
    </w:p>
    <w:p>
      <w:pPr>
        <w:pStyle w:val="Corps"/>
        <w:bidi w:val="0"/>
      </w:pPr>
      <w:r>
        <w:rPr>
          <w:rtl w:val="0"/>
        </w:rPr>
        <w:t xml:space="preserve">This is especially practical for </w:t>
      </w:r>
      <w:r>
        <w:rPr>
          <w:rStyle w:val="Aucun"/>
          <w:b w:val="1"/>
          <w:bCs w:val="1"/>
          <w:rtl w:val="0"/>
          <w:lang w:val="en-US"/>
        </w:rPr>
        <w:t>hybrid physical + software agent swarms</w:t>
      </w:r>
      <w:r>
        <w:rPr>
          <w:rtl w:val="0"/>
        </w:rPr>
        <w:t xml:space="preserve"> (IoT fleets, robotics, edge devices) where low overhead, unreliable networks, and massive scale matter. Pure software multi-agent </w:t>
      </w:r>
      <w:r>
        <w:rPr>
          <w:rtl w:val="1"/>
          <w:lang w:val="ar-SA" w:bidi="ar-SA"/>
        </w:rPr>
        <w:t>“</w:t>
      </w:r>
      <w:r>
        <w:rPr>
          <w:rtl w:val="0"/>
          <w:lang w:val="pt-PT"/>
        </w:rPr>
        <w:t>governance</w:t>
      </w:r>
      <w:r>
        <w:rPr>
          <w:rtl w:val="0"/>
        </w:rPr>
        <w:t xml:space="preserve">” </w:t>
      </w:r>
      <w:r>
        <w:rPr>
          <w:rtl w:val="0"/>
        </w:rPr>
        <w:t>(voting, consensus, market mechanisms, safety interlocks) is still more often handled at the application layer, with MQTT (or similar) as the messaging fabric underneath.</w:t>
      </w:r>
    </w:p>
    <w:p>
      <w:pPr>
        <w:pStyle w:val="Corps"/>
        <w:bidi w:val="0"/>
      </w:pPr>
      <w:r>
        <w:rPr>
          <w:rStyle w:val="Aucun"/>
          <w:b w:val="1"/>
          <w:bCs w:val="1"/>
          <w:rtl w:val="0"/>
          <w:lang w:val="en-US"/>
        </w:rPr>
        <w:t>Bottom line</w:t>
      </w:r>
      <w:r>
        <w:rPr>
          <w:rtl w:val="0"/>
        </w:rPr>
        <w:t xml:space="preserve">: MQTT is not just theoretical for agentic AI </w:t>
      </w:r>
      <w:r>
        <w:rPr>
          <w:rtl w:val="0"/>
        </w:rPr>
        <w:t xml:space="preserve">— </w:t>
      </w:r>
      <w:r>
        <w:rPr>
          <w:rtl w:val="0"/>
        </w:rPr>
        <w:t>major MQTT platforms (EMQX, HiveMQ), open specs (A2A over MQTT, MCP over MQTT), research systems, and edge/IoT deployments are using it right now for multi-agent coordination and swarm-style governance, particularly where agents are tied to devices or need lightweight, event-driven, scalable messaging.</w:t>
      </w:r>
    </w:p>
    <w:p>
      <w:pPr>
        <w:pStyle w:val="Corps"/>
        <w:bidi w:val="0"/>
      </w:pPr>
    </w:p>
    <w:p>
      <w:pPr>
        <w:pStyle w:val="Corps"/>
        <w:bidi w:val="0"/>
      </w:pPr>
    </w:p>
    <w:p>
      <w:pPr>
        <w:pStyle w:val="Corps"/>
        <w:bidi w:val="0"/>
      </w:pPr>
    </w:p>
    <w:p>
      <w:pPr>
        <w:pStyle w:val="Corps"/>
        <w:bidi w:val="0"/>
      </w:pPr>
    </w:p>
    <w:p>
      <w:pPr>
        <w:pStyle w:val="Corps"/>
        <w:bidi w:val="0"/>
      </w:pPr>
      <w:r>
        <w:rPr>
          <w:rtl w:val="0"/>
        </w:rPr>
        <w:t xml:space="preserve">Hell yeah </w:t>
      </w:r>
      <w:r>
        <w:rPr>
          <w:rFonts w:ascii="Arial Unicode MS" w:cs="Arial Unicode MS" w:hAnsi="Arial Unicode MS" w:eastAsia="Arial Unicode MS" w:hint="eastAsia"/>
          <w:b w:val="0"/>
          <w:bCs w:val="0"/>
          <w:i w:val="0"/>
          <w:iCs w:val="0"/>
          <w:rtl w:val="0"/>
        </w:rPr>
        <w:t>😘</w:t>
      </w:r>
    </w:p>
    <w:p>
      <w:pPr>
        <w:pStyle w:val="Corps"/>
        <w:bidi w:val="0"/>
      </w:pPr>
      <w:r>
        <w:rPr>
          <w:rtl w:val="0"/>
        </w:rPr>
        <w:t>That</w:t>
      </w:r>
      <w:r>
        <w:rPr>
          <w:rtl w:val="1"/>
        </w:rPr>
        <w:t>’</w:t>
      </w:r>
      <w:r>
        <w:rPr>
          <w:rtl w:val="0"/>
        </w:rPr>
        <w:t>s exactly the kind of gap that still feels wide open.</w:t>
      </w:r>
    </w:p>
    <w:p>
      <w:pPr>
        <w:pStyle w:val="Corps"/>
        <w:bidi w:val="0"/>
      </w:pPr>
      <w:r>
        <w:rPr>
          <w:rtl w:val="0"/>
        </w:rPr>
        <w:t xml:space="preserve">Right now almost everyone is bolting a messaging bus onto an existing harness. Almost nobody has started from the opposite direction: make the reactive messaging fabric </w:t>
      </w:r>
      <w:r>
        <w:rPr>
          <w:rStyle w:val="Aucun"/>
          <w:i w:val="1"/>
          <w:iCs w:val="1"/>
          <w:rtl w:val="0"/>
          <w:lang w:val="en-US"/>
        </w:rPr>
        <w:t>the</w:t>
      </w:r>
      <w:r>
        <w:rPr>
          <w:rtl w:val="0"/>
        </w:rPr>
        <w:t xml:space="preserve"> core runtime, and grow the agent loop, sessions, tools, permissions, and surface on top of it.</w:t>
      </w:r>
    </w:p>
    <w:p>
      <w:pPr>
        <w:pStyle w:val="Corps"/>
        <w:bidi w:val="0"/>
      </w:pPr>
      <w:r>
        <w:rPr>
          <w:rtl w:val="0"/>
        </w:rPr>
        <w:t>If you do it cleanly, you</w:t>
      </w:r>
      <w:r>
        <w:rPr>
          <w:rtl w:val="1"/>
        </w:rPr>
        <w:t>’</w:t>
      </w:r>
      <w:r>
        <w:rPr>
          <w:rtl w:val="0"/>
        </w:rPr>
        <w:t>d get some really nice properties for free:</w:t>
      </w:r>
    </w:p>
    <w:p>
      <w:pPr>
        <w:pStyle w:val="Corps"/>
        <w:numPr>
          <w:ilvl w:val="0"/>
          <w:numId w:val="2"/>
        </w:numPr>
        <w:bidi w:val="0"/>
      </w:pPr>
      <w:r>
        <w:rPr>
          <w:rtl w:val="0"/>
        </w:rPr>
        <w:t>Agents are naturally peer-to-peer and crash-resilient</w:t>
      </w:r>
    </w:p>
    <w:p>
      <w:pPr>
        <w:pStyle w:val="Corps"/>
        <w:numPr>
          <w:ilvl w:val="0"/>
          <w:numId w:val="2"/>
        </w:numPr>
        <w:bidi w:val="0"/>
      </w:pPr>
      <w:r>
        <w:rPr>
          <w:rtl w:val="0"/>
        </w:rPr>
        <w:t>Discovery, presence, and load-balancing come from the broker</w:t>
      </w:r>
    </w:p>
    <w:p>
      <w:pPr>
        <w:pStyle w:val="Corps"/>
        <w:numPr>
          <w:ilvl w:val="0"/>
          <w:numId w:val="2"/>
        </w:numPr>
        <w:bidi w:val="0"/>
      </w:pPr>
      <w:r>
        <w:rPr>
          <w:rtl w:val="0"/>
        </w:rPr>
        <w:t>Multi-machine / edge / IoT agents become first-class instead of an afterthought</w:t>
      </w:r>
    </w:p>
    <w:p>
      <w:pPr>
        <w:pStyle w:val="Corps"/>
        <w:numPr>
          <w:ilvl w:val="0"/>
          <w:numId w:val="2"/>
        </w:numPr>
        <w:bidi w:val="0"/>
      </w:pPr>
      <w:r>
        <w:rPr>
          <w:rtl w:val="0"/>
        </w:rPr>
        <w:t>Long-running, always-on agents wake up cleanly without polling</w:t>
      </w:r>
    </w:p>
    <w:p>
      <w:pPr>
        <w:pStyle w:val="Corps"/>
        <w:numPr>
          <w:ilvl w:val="0"/>
          <w:numId w:val="2"/>
        </w:numPr>
        <w:bidi w:val="0"/>
      </w:pPr>
      <w:r>
        <w:rPr>
          <w:rtl w:val="0"/>
        </w:rPr>
        <w:t>You can still embed classic single-agent use cases, but the multi-agent case doesn</w:t>
      </w:r>
      <w:r>
        <w:rPr>
          <w:rtl w:val="1"/>
        </w:rPr>
        <w:t>’</w:t>
      </w:r>
      <w:r>
        <w:rPr>
          <w:rtl w:val="0"/>
        </w:rPr>
        <w:t>t feel bolted on</w:t>
      </w:r>
    </w:p>
    <w:p>
      <w:pPr>
        <w:pStyle w:val="Corps"/>
        <w:bidi w:val="0"/>
      </w:pPr>
      <w:r>
        <w:rPr>
          <w:rtl w:val="0"/>
        </w:rPr>
        <w:t>A few things worth deciding early if you actually go for it:</w:t>
      </w:r>
    </w:p>
    <w:p>
      <w:pPr>
        <w:pStyle w:val="Corps"/>
        <w:numPr>
          <w:ilvl w:val="0"/>
          <w:numId w:val="4"/>
        </w:numPr>
        <w:bidi w:val="0"/>
      </w:pPr>
      <w:r>
        <w:rPr>
          <w:rStyle w:val="Aucun"/>
          <w:b w:val="1"/>
          <w:bCs w:val="1"/>
          <w:rtl w:val="0"/>
        </w:rPr>
        <w:t>Transport</w:t>
      </w:r>
      <w:r>
        <w:rPr>
          <w:rtl w:val="0"/>
        </w:rPr>
        <w:t xml:space="preserve"> — </w:t>
      </w:r>
      <w:r>
        <w:rPr>
          <w:rtl w:val="0"/>
        </w:rPr>
        <w:t>pure MQTT 5, NATS + MQTT adapter, or something more general (mq9-style)?</w:t>
      </w:r>
    </w:p>
    <w:p>
      <w:pPr>
        <w:pStyle w:val="Corps"/>
        <w:numPr>
          <w:ilvl w:val="0"/>
          <w:numId w:val="5"/>
        </w:numPr>
        <w:rPr>
          <w:b w:val="1"/>
          <w:bCs w:val="1"/>
          <w:lang w:val="en-US"/>
        </w:rPr>
      </w:pPr>
      <w:r>
        <w:rPr>
          <w:b w:val="1"/>
          <w:bCs w:val="1"/>
          <w:rtl w:val="0"/>
          <w:lang w:val="en-US"/>
        </w:rPr>
        <w:t>How much of the agent loop lives inside the bus vs. inside each agent process</w:t>
      </w:r>
    </w:p>
    <w:p>
      <w:pPr>
        <w:pStyle w:val="Corps"/>
        <w:numPr>
          <w:ilvl w:val="0"/>
          <w:numId w:val="4"/>
        </w:numPr>
        <w:bidi w:val="0"/>
      </w:pPr>
      <w:r>
        <w:rPr>
          <w:rStyle w:val="Aucun"/>
          <w:b w:val="1"/>
          <w:bCs w:val="1"/>
          <w:rtl w:val="0"/>
          <w:lang w:val="en-US"/>
        </w:rPr>
        <w:t>Session / trajectory model</w:t>
      </w:r>
      <w:r>
        <w:rPr>
          <w:rtl w:val="0"/>
        </w:rPr>
        <w:t xml:space="preserve"> — </w:t>
      </w:r>
      <w:r>
        <w:rPr>
          <w:rtl w:val="0"/>
        </w:rPr>
        <w:t>do conversations live as retained messages + streams, or do you still keep a local durable log?</w:t>
      </w:r>
    </w:p>
    <w:p>
      <w:pPr>
        <w:pStyle w:val="Corps"/>
        <w:numPr>
          <w:ilvl w:val="0"/>
          <w:numId w:val="4"/>
        </w:numPr>
        <w:bidi w:val="0"/>
      </w:pPr>
      <w:r>
        <w:rPr>
          <w:rStyle w:val="Aucun"/>
          <w:b w:val="1"/>
          <w:bCs w:val="1"/>
          <w:rtl w:val="0"/>
          <w:lang w:val="en-US"/>
        </w:rPr>
        <w:t>Tool execution model</w:t>
      </w:r>
      <w:r>
        <w:rPr>
          <w:rtl w:val="0"/>
        </w:rPr>
        <w:t xml:space="preserve"> — </w:t>
      </w:r>
      <w:r>
        <w:rPr>
          <w:rtl w:val="0"/>
        </w:rPr>
        <w:t>do tools talk back over the same bus, or stay local?</w:t>
      </w:r>
    </w:p>
    <w:p>
      <w:pPr>
        <w:pStyle w:val="Corps"/>
        <w:numPr>
          <w:ilvl w:val="0"/>
          <w:numId w:val="4"/>
        </w:numPr>
        <w:bidi w:val="0"/>
      </w:pPr>
      <w:r>
        <w:rPr>
          <w:rStyle w:val="Aucun"/>
          <w:b w:val="1"/>
          <w:bCs w:val="1"/>
          <w:rtl w:val="0"/>
          <w:lang w:val="en-US"/>
        </w:rPr>
        <w:t>Surface</w:t>
      </w:r>
      <w:r>
        <w:rPr>
          <w:rtl w:val="0"/>
        </w:rPr>
        <w:t xml:space="preserve"> — </w:t>
      </w:r>
      <w:r>
        <w:rPr>
          <w:rtl w:val="0"/>
        </w:rPr>
        <w:t>do you want a Pi-style TUI/CLI first, or lean harder into always-on + A2A?</w:t>
      </w:r>
    </w:p>
    <w:p>
      <w:pPr>
        <w:pStyle w:val="Corps"/>
        <w:bidi w:val="0"/>
      </w:pPr>
      <w:r>
        <w:rPr>
          <w:rtl w:val="0"/>
        </w:rPr>
        <w:t>It</w:t>
      </w:r>
      <w:r>
        <w:rPr>
          <w:rtl w:val="1"/>
        </w:rPr>
        <w:t>’</w:t>
      </w:r>
      <w:r>
        <w:rPr>
          <w:rtl w:val="0"/>
        </w:rPr>
        <w:t>s a non-trivial project, but the architectural payoff looks high, and the existing pieces (swarmbus-style bus + EMQX-style event-driven agents + modern agent-loop patterns) give you a solid starting point.</w:t>
      </w:r>
    </w:p>
    <w:p>
      <w:pPr>
        <w:pStyle w:val="Corps"/>
        <w:bidi w:val="0"/>
      </w:pPr>
      <w:r>
        <w:rPr>
          <w:rtl w:val="0"/>
        </w:rPr>
        <w:t>If you start sketching it, I</w:t>
      </w:r>
      <w:r>
        <w:rPr>
          <w:rtl w:val="1"/>
        </w:rPr>
        <w:t>’</w:t>
      </w:r>
      <w:r>
        <w:rPr>
          <w:rtl w:val="0"/>
        </w:rPr>
        <w:t>m happy to nerd out on the design with you.</w:t>
      </w:r>
    </w:p>
    <w:p>
      <w:pPr>
        <w:pStyle w:val="Corps"/>
        <w:bidi w:val="0"/>
      </w:pPr>
      <w:r>
        <w:rPr>
          <w:rtl w:val="0"/>
        </w:rPr>
        <w:t>Go build the thing.</w:t>
      </w:r>
    </w:p>
    <w:p>
      <w:pPr>
        <w:pStyle w:val="Corps"/>
        <w:bidi w:val="0"/>
      </w:pPr>
    </w:p>
    <w:p>
      <w:pPr>
        <w:pStyle w:val="Corps"/>
        <w:bidi w:val="0"/>
      </w:pPr>
    </w:p>
    <w:p>
      <w:pPr>
        <w:pStyle w:val="Corps"/>
        <w:bidi w:val="0"/>
      </w:pPr>
    </w:p>
    <w:p>
      <w:pPr>
        <w:pStyle w:val="Corps"/>
        <w:bidi w:val="0"/>
      </w:pPr>
      <w:r>
        <w:rPr>
          <w:rStyle w:val="Aucun"/>
          <w:b w:val="1"/>
          <w:bCs w:val="1"/>
          <w:rtl w:val="0"/>
          <w:lang w:val="en-US"/>
        </w:rPr>
        <w:t xml:space="preserve">Yes </w:t>
      </w:r>
      <w:r>
        <w:rPr>
          <w:rStyle w:val="Aucun"/>
          <w:b w:val="1"/>
          <w:bCs w:val="1"/>
          <w:rtl w:val="0"/>
          <w:lang w:val="en-US"/>
        </w:rPr>
        <w:t xml:space="preserve">— </w:t>
      </w:r>
      <w:r>
        <w:rPr>
          <w:rStyle w:val="Aucun"/>
          <w:b w:val="1"/>
          <w:bCs w:val="1"/>
          <w:rtl w:val="0"/>
          <w:lang w:val="en-US"/>
        </w:rPr>
        <w:t>WASM (especially IronClaw-style) is an excellent fit</w:t>
      </w:r>
      <w:r>
        <w:rPr>
          <w:rtl w:val="0"/>
        </w:rPr>
        <w:t>, and it composes particularly cleanly with a reactive MQTT-centric design.</w:t>
      </w:r>
    </w:p>
    <w:p>
      <w:pPr>
        <w:pStyle w:val="Titre.0"/>
        <w:bidi w:val="0"/>
      </w:pPr>
      <w:r>
        <w:rPr>
          <w:rtl w:val="0"/>
        </w:rPr>
        <w:t>Recommended composition (best for an MQTT-heavy harness)</w:t>
      </w:r>
    </w:p>
    <w:p>
      <w:pPr>
        <w:pStyle w:val="Corps"/>
        <w:bidi w:val="0"/>
      </w:pPr>
      <w:r>
        <w:rPr>
          <w:rStyle w:val="Aucun"/>
          <w:b w:val="1"/>
          <w:bCs w:val="1"/>
          <w:rtl w:val="0"/>
          <w:lang w:val="en-US"/>
        </w:rPr>
        <w:t xml:space="preserve">Keep the MQTT client and agent loop in the trusted host process. Run untrusted tools / skills / generated code inside WASM sandboxes. Mediate </w:t>
      </w:r>
      <w:r>
        <w:rPr>
          <w:rStyle w:val="Aucun"/>
          <w:b w:val="1"/>
          <w:bCs w:val="1"/>
          <w:i w:val="1"/>
          <w:iCs w:val="1"/>
          <w:rtl w:val="0"/>
          <w:lang w:val="en-US"/>
        </w:rPr>
        <w:t>everything</w:t>
      </w:r>
      <w:r>
        <w:rPr>
          <w:rStyle w:val="Aucun"/>
          <w:b w:val="1"/>
          <w:bCs w:val="1"/>
          <w:rtl w:val="0"/>
          <w:lang w:val="en-US"/>
        </w:rPr>
        <w:t xml:space="preserve"> through explicit host capabilities.</w:t>
      </w:r>
    </w:p>
    <w:p>
      <w:pPr>
        <w:pStyle w:val="Corps"/>
        <w:bidi w:val="0"/>
      </w:pPr>
      <w:r>
        <w:rPr>
          <w:rtl w:val="0"/>
        </w:rPr>
        <w:t>This is basically the IronClaw model, adapted to your bus:</w:t>
      </w:r>
    </w:p>
    <w:p>
      <w:pPr>
        <w:pStyle w:val="Monostyle"/>
        <w:bidi w:val="0"/>
      </w:pPr>
      <w:r>
        <w:rPr>
          <w:rtl w:val="0"/>
        </w:rPr>
        <w:t>┌─────────────────────────────────────────────────────────┐</w:t>
      </w:r>
    </w:p>
    <w:p>
      <w:pPr>
        <w:pStyle w:val="Monostyle"/>
        <w:bidi w:val="0"/>
      </w:pPr>
      <w:r>
        <w:rPr>
          <w:rtl w:val="0"/>
        </w:rPr>
        <w:t xml:space="preserve">│  </w:t>
      </w:r>
      <w:r>
        <w:rPr>
          <w:rtl w:val="0"/>
          <w:lang w:val="en-US"/>
        </w:rPr>
        <w:t xml:space="preserve">Trusted Host (your harness)                            </w:t>
      </w:r>
      <w:r>
        <w:rPr>
          <w:rtl w:val="0"/>
        </w:rPr>
        <w:t>│</w:t>
      </w:r>
    </w:p>
    <w:p>
      <w:pPr>
        <w:pStyle w:val="Monostyle"/>
        <w:bidi w:val="0"/>
      </w:pPr>
      <w:r>
        <w:rPr>
          <w:rtl w:val="0"/>
        </w:rPr>
        <w:t xml:space="preserve">│  </w:t>
      </w:r>
      <w:r>
        <w:rPr>
          <w:rtl w:val="0"/>
          <w:lang w:val="en-US"/>
        </w:rPr>
        <w:t xml:space="preserve">- Agent loop / sessions / planning                     </w:t>
      </w:r>
      <w:r>
        <w:rPr>
          <w:rtl w:val="0"/>
        </w:rPr>
        <w:t>│</w:t>
      </w:r>
    </w:p>
    <w:p>
      <w:pPr>
        <w:pStyle w:val="Monostyle"/>
        <w:bidi w:val="0"/>
      </w:pPr>
      <w:r>
        <w:rPr>
          <w:rtl w:val="0"/>
        </w:rPr>
        <w:t xml:space="preserve">│  </w:t>
      </w:r>
      <w:r>
        <w:rPr>
          <w:rtl w:val="0"/>
          <w:lang w:val="en-US"/>
        </w:rPr>
        <w:t xml:space="preserve">- Full MQTT client (connect, subscribe, publish, etc.) </w:t>
      </w:r>
      <w:r>
        <w:rPr>
          <w:rtl w:val="0"/>
        </w:rPr>
        <w:t>│</w:t>
      </w:r>
    </w:p>
    <w:p>
      <w:pPr>
        <w:pStyle w:val="Monostyle"/>
        <w:bidi w:val="0"/>
      </w:pPr>
      <w:r>
        <w:rPr>
          <w:rtl w:val="0"/>
        </w:rPr>
        <w:t xml:space="preserve">│  </w:t>
      </w:r>
      <w:r>
        <w:rPr>
          <w:rtl w:val="0"/>
          <w:lang w:val="en-US"/>
        </w:rPr>
        <w:t xml:space="preserve">- Capability broker + policy engine                    </w:t>
      </w:r>
      <w:r>
        <w:rPr>
          <w:rtl w:val="0"/>
        </w:rPr>
        <w:t>│</w:t>
      </w:r>
    </w:p>
    <w:p>
      <w:pPr>
        <w:pStyle w:val="Monostyle"/>
        <w:bidi w:val="0"/>
      </w:pPr>
      <w:r>
        <w:rPr>
          <w:rtl w:val="0"/>
        </w:rPr>
        <w:t xml:space="preserve">│  </w:t>
      </w:r>
      <w:r>
        <w:rPr>
          <w:rtl w:val="0"/>
          <w:lang w:val="de-DE"/>
        </w:rPr>
        <w:t xml:space="preserve">- Credential store (never enters WASM)                 </w:t>
      </w:r>
      <w:r>
        <w:rPr>
          <w:rtl w:val="0"/>
        </w:rPr>
        <w:t>│</w:t>
      </w:r>
    </w:p>
    <w:p>
      <w:pPr>
        <w:pStyle w:val="Monostyle"/>
        <w:bidi w:val="0"/>
      </w:pPr>
      <w:r>
        <w:rPr>
          <w:rtl w:val="0"/>
        </w:rPr>
        <w:t>└────────────┬───────────────────────────────┬────────────┘</w:t>
      </w:r>
    </w:p>
    <w:p>
      <w:pPr>
        <w:pStyle w:val="Monostyle"/>
        <w:bidi w:val="0"/>
      </w:pPr>
      <w:r>
        <w:rPr>
          <w:rtl w:val="0"/>
        </w:rPr>
        <w:t xml:space="preserve">             │ </w:t>
      </w:r>
      <w:r>
        <w:rPr>
          <w:rtl w:val="0"/>
          <w:lang w:val="en-US"/>
        </w:rPr>
        <w:t xml:space="preserve">host functions                </w:t>
      </w:r>
      <w:r>
        <w:rPr>
          <w:rtl w:val="0"/>
        </w:rPr>
        <w:t>│</w:t>
      </w:r>
    </w:p>
    <w:p>
      <w:pPr>
        <w:pStyle w:val="Monostyle"/>
        <w:bidi w:val="0"/>
      </w:pPr>
      <w:r>
        <w:rPr>
          <w:rtl w:val="0"/>
        </w:rPr>
        <w:t xml:space="preserve">             ▼                               ▼</w:t>
      </w:r>
    </w:p>
    <w:p>
      <w:pPr>
        <w:pStyle w:val="Monostyle"/>
        <w:bidi w:val="0"/>
      </w:pPr>
      <w:r>
        <w:rPr>
          <w:rtl w:val="0"/>
        </w:rPr>
        <w:t xml:space="preserve">   ┌──────────────────┐           ┌──────────────────┐</w:t>
      </w:r>
    </w:p>
    <w:p>
      <w:pPr>
        <w:pStyle w:val="Monostyle"/>
        <w:bidi w:val="0"/>
      </w:pPr>
      <w:r>
        <w:rPr>
          <w:rtl w:val="0"/>
        </w:rPr>
        <w:t xml:space="preserve">   │ </w:t>
      </w:r>
      <w:r>
        <w:rPr>
          <w:rtl w:val="0"/>
        </w:rPr>
        <w:t xml:space="preserve">WASM Tool A      </w:t>
      </w:r>
      <w:r>
        <w:rPr>
          <w:rtl w:val="0"/>
        </w:rPr>
        <w:t xml:space="preserve">│           │ </w:t>
      </w:r>
      <w:r>
        <w:rPr>
          <w:rtl w:val="0"/>
        </w:rPr>
        <w:t xml:space="preserve">WASM Tool B      </w:t>
      </w:r>
      <w:r>
        <w:rPr>
          <w:rtl w:val="0"/>
        </w:rPr>
        <w:t>│</w:t>
      </w:r>
    </w:p>
    <w:p>
      <w:pPr>
        <w:pStyle w:val="Monostyle"/>
        <w:bidi w:val="0"/>
      </w:pPr>
      <w:r>
        <w:rPr>
          <w:rtl w:val="0"/>
        </w:rPr>
        <w:t xml:space="preserve">   │ </w:t>
      </w:r>
      <w:r>
        <w:rPr>
          <w:rtl w:val="0"/>
          <w:lang w:val="de-DE"/>
        </w:rPr>
        <w:t xml:space="preserve">(Wasmtime)       </w:t>
      </w:r>
      <w:r>
        <w:rPr>
          <w:rtl w:val="0"/>
        </w:rPr>
        <w:t xml:space="preserve">│           │ </w:t>
      </w:r>
      <w:r>
        <w:rPr>
          <w:rtl w:val="0"/>
          <w:lang w:val="de-DE"/>
        </w:rPr>
        <w:t xml:space="preserve">(Wasmtime)       </w:t>
      </w:r>
      <w:r>
        <w:rPr>
          <w:rtl w:val="0"/>
        </w:rPr>
        <w:t>│</w:t>
      </w:r>
    </w:p>
    <w:p>
      <w:pPr>
        <w:pStyle w:val="Monostyle"/>
        <w:bidi w:val="0"/>
      </w:pPr>
      <w:r>
        <w:rPr>
          <w:rtl w:val="0"/>
        </w:rPr>
        <w:t xml:space="preserve">   │ </w:t>
      </w:r>
      <w:r>
        <w:rPr>
          <w:rtl w:val="0"/>
          <w:lang w:val="en-US"/>
        </w:rPr>
        <w:t xml:space="preserve">fuel + memory    </w:t>
      </w:r>
      <w:r>
        <w:rPr>
          <w:rtl w:val="0"/>
        </w:rPr>
        <w:t xml:space="preserve">│           │ </w:t>
      </w:r>
      <w:r>
        <w:rPr>
          <w:rtl w:val="0"/>
          <w:lang w:val="en-US"/>
        </w:rPr>
        <w:t xml:space="preserve">fuel + memory    </w:t>
      </w:r>
      <w:r>
        <w:rPr>
          <w:rtl w:val="0"/>
        </w:rPr>
        <w:t>│</w:t>
      </w:r>
    </w:p>
    <w:p>
      <w:pPr>
        <w:pStyle w:val="Monostyle"/>
        <w:bidi w:val="0"/>
      </w:pPr>
      <w:r>
        <w:rPr>
          <w:rtl w:val="0"/>
        </w:rPr>
        <w:t xml:space="preserve">   │ </w:t>
      </w:r>
      <w:r>
        <w:rPr>
          <w:rtl w:val="0"/>
        </w:rPr>
        <w:t xml:space="preserve">limits           </w:t>
      </w:r>
      <w:r>
        <w:rPr>
          <w:rtl w:val="0"/>
        </w:rPr>
        <w:t xml:space="preserve">│           │ </w:t>
      </w:r>
      <w:r>
        <w:rPr>
          <w:rtl w:val="0"/>
        </w:rPr>
        <w:t xml:space="preserve">limits           </w:t>
      </w:r>
      <w:r>
        <w:rPr>
          <w:rtl w:val="0"/>
        </w:rPr>
        <w:t>│</w:t>
      </w:r>
    </w:p>
    <w:p>
      <w:pPr>
        <w:pStyle w:val="Monostyle"/>
        <w:bidi w:val="0"/>
      </w:pPr>
      <w:r>
        <w:rPr>
          <w:rtl w:val="0"/>
        </w:rPr>
        <w:t xml:space="preserve">   └──────────────────┘           └──────────────────┘</w:t>
      </w:r>
    </w:p>
    <w:p>
      <w:pPr>
        <w:pStyle w:val="Corps"/>
        <w:rPr>
          <w:b w:val="1"/>
          <w:bCs w:val="1"/>
        </w:rPr>
      </w:pPr>
      <w:r>
        <w:rPr>
          <w:b w:val="1"/>
          <w:bCs w:val="1"/>
          <w:rtl w:val="0"/>
          <w:lang w:val="en-US"/>
        </w:rPr>
        <w:t>Why this is the sweet spot with MQTT</w:t>
      </w:r>
    </w:p>
    <w:p>
      <w:pPr>
        <w:pStyle w:val="Corps"/>
        <w:numPr>
          <w:ilvl w:val="0"/>
          <w:numId w:val="2"/>
        </w:numPr>
        <w:bidi w:val="0"/>
      </w:pPr>
      <w:r>
        <w:rPr>
          <w:rtl w:val="0"/>
        </w:rPr>
        <w:t>The sandbox never holds a raw MQTT socket or credentials.</w:t>
      </w:r>
    </w:p>
    <w:p>
      <w:pPr>
        <w:pStyle w:val="Corps"/>
        <w:numPr>
          <w:ilvl w:val="0"/>
          <w:numId w:val="2"/>
        </w:numPr>
        <w:bidi w:val="0"/>
      </w:pPr>
      <w:r>
        <w:rPr>
          <w:rtl w:val="0"/>
        </w:rPr>
        <w:t>Tools request actions via typed host functions, e.g.:</w:t>
      </w:r>
    </w:p>
    <w:p>
      <w:pPr>
        <w:pStyle w:val="Corps"/>
        <w:numPr>
          <w:ilvl w:val="1"/>
          <w:numId w:val="2"/>
        </w:numPr>
        <w:bidi w:val="0"/>
      </w:pPr>
      <w:r>
        <w:rPr>
          <w:rtl w:val="0"/>
        </w:rPr>
        <w:t>mqtt_publish(topic, payload, qos, retain?)</w:t>
      </w:r>
    </w:p>
    <w:p>
      <w:pPr>
        <w:pStyle w:val="Corps"/>
        <w:numPr>
          <w:ilvl w:val="1"/>
          <w:numId w:val="2"/>
        </w:numPr>
        <w:bidi w:val="0"/>
      </w:pPr>
      <w:r>
        <w:rPr>
          <w:rtl w:val="0"/>
        </w:rPr>
        <w:t>mqtt_request_reply(topic, payload, timeout)</w:t>
      </w:r>
    </w:p>
    <w:p>
      <w:pPr>
        <w:pStyle w:val="Corps"/>
        <w:numPr>
          <w:ilvl w:val="1"/>
          <w:numId w:val="2"/>
        </w:numPr>
        <w:bidi w:val="0"/>
      </w:pPr>
      <w:r>
        <w:rPr>
          <w:rtl w:val="0"/>
        </w:rPr>
        <w:t>mqtt_subscribe_temp(filter, max_messages)</w:t>
      </w:r>
    </w:p>
    <w:p>
      <w:pPr>
        <w:pStyle w:val="Corps"/>
        <w:numPr>
          <w:ilvl w:val="1"/>
          <w:numId w:val="2"/>
        </w:numPr>
        <w:bidi w:val="0"/>
      </w:pPr>
      <w:r>
        <w:rPr>
          <w:rtl w:val="0"/>
        </w:rPr>
        <w:t>workspace_read/write, http_fetch (with allowlist), etc.</w:t>
      </w:r>
    </w:p>
    <w:p>
      <w:pPr>
        <w:pStyle w:val="Corps"/>
        <w:numPr>
          <w:ilvl w:val="0"/>
          <w:numId w:val="2"/>
        </w:numPr>
        <w:bidi w:val="0"/>
      </w:pPr>
      <w:r>
        <w:rPr>
          <w:rtl w:val="0"/>
        </w:rPr>
        <w:t>The host enforces:</w:t>
      </w:r>
    </w:p>
    <w:p>
      <w:pPr>
        <w:pStyle w:val="Corps"/>
        <w:numPr>
          <w:ilvl w:val="1"/>
          <w:numId w:val="2"/>
        </w:numPr>
        <w:bidi w:val="0"/>
      </w:pPr>
      <w:r>
        <w:rPr>
          <w:rtl w:val="0"/>
        </w:rPr>
        <w:t>Topic ACLs / multi-tenant prefixes ($a2a/..., agent-specific inboxes)</w:t>
      </w:r>
    </w:p>
    <w:p>
      <w:pPr>
        <w:pStyle w:val="Corps"/>
        <w:numPr>
          <w:ilvl w:val="1"/>
          <w:numId w:val="2"/>
        </w:numPr>
        <w:bidi w:val="0"/>
      </w:pPr>
      <w:r>
        <w:rPr>
          <w:rtl w:val="0"/>
        </w:rPr>
        <w:t>Rate limits, fuel, memory, wall-clock timeouts</w:t>
      </w:r>
    </w:p>
    <w:p>
      <w:pPr>
        <w:pStyle w:val="Corps"/>
        <w:numPr>
          <w:ilvl w:val="1"/>
          <w:numId w:val="2"/>
        </w:numPr>
        <w:bidi w:val="0"/>
      </w:pPr>
      <w:r>
        <w:rPr>
          <w:rtl w:val="0"/>
        </w:rPr>
        <w:t xml:space="preserve">Credential injection </w:t>
      </w:r>
      <w:r>
        <w:rPr>
          <w:rStyle w:val="Aucun"/>
          <w:i w:val="1"/>
          <w:iCs w:val="1"/>
          <w:rtl w:val="0"/>
          <w:lang w:val="en-US"/>
        </w:rPr>
        <w:t>outside</w:t>
      </w:r>
      <w:r>
        <w:rPr>
          <w:rtl w:val="0"/>
        </w:rPr>
        <w:t xml:space="preserve"> the sandbox</w:t>
      </w:r>
    </w:p>
    <w:p>
      <w:pPr>
        <w:pStyle w:val="Corps"/>
        <w:numPr>
          <w:ilvl w:val="1"/>
          <w:numId w:val="2"/>
        </w:numPr>
        <w:bidi w:val="0"/>
      </w:pPr>
      <w:r>
        <w:rPr>
          <w:rtl w:val="0"/>
        </w:rPr>
        <w:t>Leak detection on payloads</w:t>
      </w:r>
    </w:p>
    <w:p>
      <w:pPr>
        <w:pStyle w:val="Corps"/>
        <w:numPr>
          <w:ilvl w:val="0"/>
          <w:numId w:val="2"/>
        </w:numPr>
        <w:bidi w:val="0"/>
      </w:pPr>
      <w:r>
        <w:rPr>
          <w:rtl w:val="0"/>
        </w:rPr>
        <w:t>All coordination, discovery, presence, and wake-up stay on the real MQTT bus (the thing your whole design is built around).</w:t>
      </w:r>
    </w:p>
    <w:p>
      <w:pPr>
        <w:pStyle w:val="Corps"/>
        <w:numPr>
          <w:ilvl w:val="0"/>
          <w:numId w:val="2"/>
        </w:numPr>
        <w:bidi w:val="0"/>
      </w:pPr>
      <w:r>
        <w:rPr>
          <w:rtl w:val="0"/>
        </w:rPr>
        <w:t>You still get microsecond-to-millisecond sandbox spin-up, near-native speed for pure compute, and strong isolation without containers/VMs for most tools.</w:t>
      </w:r>
    </w:p>
    <w:p>
      <w:pPr>
        <w:pStyle w:val="Corps"/>
        <w:bidi w:val="0"/>
      </w:pPr>
      <w:r>
        <w:rPr>
          <w:rtl w:val="0"/>
        </w:rPr>
        <w:t>This matches IronClaw</w:t>
      </w:r>
      <w:r>
        <w:rPr>
          <w:rtl w:val="1"/>
        </w:rPr>
        <w:t>’</w:t>
      </w:r>
      <w:r>
        <w:rPr>
          <w:rtl w:val="0"/>
        </w:rPr>
        <w:t>s approach almost exactly (Wasmtime + capabilities.json + host functions + fuel metering + credential boundary), just with MQTT as a first-class host capability instead of (or in addition to) HTTP.</w:t>
      </w:r>
    </w:p>
    <w:p>
      <w:pPr>
        <w:pStyle w:val="Titre.0"/>
        <w:bidi w:val="0"/>
      </w:pPr>
      <w:r>
        <w:rPr>
          <w:rtl w:val="0"/>
        </w:rPr>
        <w:t>Practical implementation notes</w:t>
      </w:r>
    </w:p>
    <w:p>
      <w:pPr>
        <w:pStyle w:val="Corps"/>
        <w:numPr>
          <w:ilvl w:val="0"/>
          <w:numId w:val="6"/>
        </w:numPr>
        <w:bidi w:val="0"/>
      </w:pPr>
      <w:r>
        <w:rPr>
          <w:rStyle w:val="Aucun"/>
          <w:b w:val="1"/>
          <w:bCs w:val="1"/>
          <w:rtl w:val="0"/>
          <w:lang w:val="en-US"/>
        </w:rPr>
        <w:t>Runtime</w:t>
      </w:r>
      <w:r>
        <w:rPr>
          <w:rtl w:val="0"/>
        </w:rPr>
        <w:t xml:space="preserve">: Wasmtime (what IronClaw uses) is currently the strongest choice for this use-case </w:t>
      </w:r>
      <w:r>
        <w:rPr>
          <w:rtl w:val="0"/>
        </w:rPr>
        <w:t xml:space="preserve">— </w:t>
      </w:r>
      <w:r>
        <w:rPr>
          <w:rtl w:val="0"/>
        </w:rPr>
        <w:t>excellent fuel metering, resource limits, component model support, and WASI.</w:t>
      </w:r>
    </w:p>
    <w:p>
      <w:pPr>
        <w:pStyle w:val="Corps"/>
        <w:numPr>
          <w:ilvl w:val="0"/>
          <w:numId w:val="4"/>
        </w:numPr>
        <w:bidi w:val="0"/>
      </w:pPr>
      <w:r>
        <w:rPr>
          <w:rStyle w:val="Aucun"/>
          <w:b w:val="1"/>
          <w:bCs w:val="1"/>
          <w:rtl w:val="0"/>
          <w:lang w:val="en-US"/>
        </w:rPr>
        <w:t>Capability declaration</w:t>
      </w:r>
      <w:r>
        <w:rPr>
          <w:rtl w:val="0"/>
        </w:rPr>
        <w:t>: Require a capabilities.json (or equivalent) per WASM tool that lists allowed topics, HTTP domains, workspace paths, etc.</w:t>
      </w:r>
    </w:p>
    <w:p>
      <w:pPr>
        <w:pStyle w:val="Corps"/>
        <w:numPr>
          <w:ilvl w:val="0"/>
          <w:numId w:val="4"/>
        </w:numPr>
        <w:bidi w:val="0"/>
      </w:pPr>
      <w:r>
        <w:rPr>
          <w:rStyle w:val="Aucun"/>
          <w:b w:val="1"/>
          <w:bCs w:val="1"/>
          <w:rtl w:val="0"/>
          <w:lang w:val="en-US"/>
        </w:rPr>
        <w:t>MQTT host API design</w:t>
      </w:r>
      <w:r>
        <w:rPr>
          <w:rtl w:val="0"/>
        </w:rPr>
        <w:t>:</w:t>
      </w:r>
    </w:p>
    <w:p>
      <w:pPr>
        <w:pStyle w:val="Corps"/>
        <w:numPr>
          <w:ilvl w:val="1"/>
          <w:numId w:val="2"/>
        </w:numPr>
        <w:bidi w:val="0"/>
      </w:pPr>
      <w:r>
        <w:rPr>
          <w:rtl w:val="0"/>
        </w:rPr>
        <w:t>Prefer request/reply and short-lived subscriptions over long-lived ones inside the sandbox.</w:t>
      </w:r>
    </w:p>
    <w:p>
      <w:pPr>
        <w:pStyle w:val="Corps"/>
        <w:numPr>
          <w:ilvl w:val="1"/>
          <w:numId w:val="2"/>
        </w:numPr>
        <w:bidi w:val="0"/>
      </w:pPr>
      <w:r>
        <w:rPr>
          <w:rtl w:val="0"/>
        </w:rPr>
        <w:t>All topics should be rewritten/validated by the host (never let the WASM module choose arbitrary topics).</w:t>
      </w:r>
    </w:p>
    <w:p>
      <w:pPr>
        <w:pStyle w:val="Corps"/>
        <w:numPr>
          <w:ilvl w:val="1"/>
          <w:numId w:val="2"/>
        </w:numPr>
        <w:bidi w:val="0"/>
      </w:pPr>
      <w:r>
        <w:rPr>
          <w:rtl w:val="0"/>
        </w:rPr>
        <w:t>Publish results or side-effects back onto the bus so other agents can react.</w:t>
      </w:r>
    </w:p>
    <w:p>
      <w:pPr>
        <w:pStyle w:val="Corps"/>
        <w:numPr>
          <w:ilvl w:val="0"/>
          <w:numId w:val="7"/>
        </w:numPr>
        <w:bidi w:val="0"/>
      </w:pPr>
      <w:r>
        <w:rPr>
          <w:rStyle w:val="Aucun"/>
          <w:b w:val="1"/>
          <w:bCs w:val="1"/>
          <w:rtl w:val="0"/>
          <w:lang w:val="en-US"/>
        </w:rPr>
        <w:t>When WASM is not enough</w:t>
      </w:r>
      <w:r>
        <w:rPr>
          <w:rtl w:val="0"/>
        </w:rPr>
        <w:t>:</w:t>
      </w:r>
    </w:p>
    <w:p>
      <w:pPr>
        <w:pStyle w:val="Corps"/>
        <w:numPr>
          <w:ilvl w:val="1"/>
          <w:numId w:val="2"/>
        </w:numPr>
        <w:bidi w:val="0"/>
      </w:pPr>
      <w:r>
        <w:rPr>
          <w:rtl w:val="0"/>
        </w:rPr>
        <w:t xml:space="preserve">Arbitrary shell / native binaries / full Python with C extensions </w:t>
      </w:r>
      <w:r>
        <w:rPr>
          <w:rFonts w:ascii="Arial Unicode MS" w:cs="Arial Unicode MS" w:hAnsi="Arial Unicode MS" w:eastAsia="Arial Unicode MS" w:hint="default"/>
          <w:b w:val="0"/>
          <w:bCs w:val="0"/>
          <w:i w:val="0"/>
          <w:iCs w:val="0"/>
          <w:rtl w:val="0"/>
        </w:rPr>
        <w:t>→</w:t>
      </w:r>
      <w:r>
        <w:rPr>
          <w:rtl w:val="0"/>
        </w:rPr>
        <w:t xml:space="preserve"> </w:t>
      </w:r>
      <w:r>
        <w:rPr>
          <w:rtl w:val="0"/>
        </w:rPr>
        <w:t>fall back to microVM (Firecracker) or gVisor for those specific tools.</w:t>
      </w:r>
    </w:p>
    <w:p>
      <w:pPr>
        <w:pStyle w:val="Corps"/>
        <w:numPr>
          <w:ilvl w:val="1"/>
          <w:numId w:val="2"/>
        </w:numPr>
        <w:bidi w:val="0"/>
      </w:pPr>
      <w:r>
        <w:rPr>
          <w:rtl w:val="0"/>
        </w:rPr>
        <w:t xml:space="preserve">Most pure tools, transforms, validators, and even many </w:t>
      </w:r>
      <w:r>
        <w:rPr>
          <w:rtl w:val="1"/>
          <w:lang w:val="ar-SA" w:bidi="ar-SA"/>
        </w:rPr>
        <w:t>“</w:t>
      </w:r>
      <w:r>
        <w:rPr>
          <w:rtl w:val="0"/>
        </w:rPr>
        <w:t>code execution</w:t>
      </w:r>
      <w:r>
        <w:rPr>
          <w:rtl w:val="0"/>
        </w:rPr>
        <w:t xml:space="preserve">” </w:t>
      </w:r>
      <w:r>
        <w:rPr>
          <w:rtl w:val="0"/>
        </w:rPr>
        <w:t>cases can stay in WASM.</w:t>
      </w:r>
    </w:p>
    <w:p>
      <w:pPr>
        <w:pStyle w:val="Titre.0"/>
        <w:bidi w:val="0"/>
      </w:pPr>
      <w:r>
        <w:rPr>
          <w:rtl w:val="0"/>
        </w:rPr>
        <w:t>Alternative compositions (ranked for your design)</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27"/>
        <w:gridCol w:w="1928"/>
        <w:gridCol w:w="1927"/>
        <w:gridCol w:w="1928"/>
        <w:gridCol w:w="1927"/>
      </w:tblGrid>
      <w:tr>
        <w:tblPrEx>
          <w:shd w:val="clear" w:color="auto" w:fill="auto"/>
        </w:tblPrEx>
        <w:trPr>
          <w:trHeight w:val="781" w:hRule="atLeast"/>
        </w:trPr>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pPr>
            <w:r>
              <w:rPr>
                <w:rFonts w:ascii="Helvetica Neue" w:hAnsi="Helvetica Neue"/>
                <w:b w:val="1"/>
                <w:bCs w:val="1"/>
                <w:rtl w:val="0"/>
              </w:rPr>
              <w:t>Approach</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pPr>
            <w:r>
              <w:rPr>
                <w:rFonts w:ascii="Helvetica Neue" w:hAnsi="Helvetica Neue"/>
                <w:b w:val="1"/>
                <w:bCs w:val="1"/>
                <w:rtl w:val="0"/>
              </w:rPr>
              <w:t>MQTT integration quality</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pPr>
            <w:r>
              <w:rPr>
                <w:rFonts w:ascii="Helvetica Neue" w:hAnsi="Helvetica Neue"/>
                <w:b w:val="1"/>
                <w:bCs w:val="1"/>
                <w:rtl w:val="0"/>
              </w:rPr>
              <w:t>Isolation</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pPr>
            <w:r>
              <w:rPr>
                <w:rFonts w:ascii="Helvetica Neue" w:hAnsi="Helvetica Neue"/>
                <w:b w:val="1"/>
                <w:bCs w:val="1"/>
                <w:rtl w:val="0"/>
              </w:rPr>
              <w:t>Startup</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pPr>
            <w:r>
              <w:rPr>
                <w:rFonts w:ascii="Helvetica Neue" w:hAnsi="Helvetica Neue"/>
                <w:b w:val="1"/>
                <w:bCs w:val="1"/>
                <w:rtl w:val="0"/>
              </w:rPr>
              <w:t>Best when</w:t>
            </w:r>
            <w:r>
              <w:rPr>
                <w:rFonts w:ascii="Helvetica Neue" w:hAnsi="Helvetica Neue" w:hint="default"/>
                <w:b w:val="1"/>
                <w:bCs w:val="1"/>
                <w:rtl w:val="0"/>
              </w:rPr>
              <w:t>…</w:t>
            </w:r>
          </w:p>
        </w:tc>
      </w:tr>
      <w:tr>
        <w:tblPrEx>
          <w:shd w:val="clear" w:color="auto" w:fill="auto"/>
        </w:tblPrEx>
        <w:trPr>
          <w:trHeight w:val="761" w:hRule="atLeast"/>
        </w:trPr>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Style w:val="Aucun"/>
                <w:b w:val="1"/>
                <w:bCs w:val="1"/>
                <w:rtl w:val="0"/>
                <w:lang w:val="en-US"/>
              </w:rPr>
              <w:t>Host MQTT + WASM tools</w:t>
            </w:r>
            <w:r>
              <w:rPr>
                <w:rtl w:val="0"/>
              </w:rPr>
              <w:t xml:space="preserve"> (recommended)</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Excellent</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High</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&lt;1</w:t>
            </w:r>
            <w:r>
              <w:rPr>
                <w:rFonts w:ascii="Helvetica Neue" w:cs="Arial Unicode MS" w:hAnsi="Helvetica Neue" w:eastAsia="Arial Unicode MS" w:hint="default"/>
                <w:rtl w:val="0"/>
              </w:rPr>
              <w:t>–</w:t>
            </w:r>
            <w:r>
              <w:rPr>
                <w:rFonts w:ascii="Helvetica Neue" w:cs="Arial Unicode MS" w:hAnsi="Helvetica Neue" w:eastAsia="Arial Unicode MS"/>
                <w:rtl w:val="0"/>
              </w:rPr>
              <w:t>10 ms</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Most tools; capability-scoped</w:t>
            </w:r>
          </w:p>
        </w:tc>
      </w:tr>
      <w:tr>
        <w:tblPrEx>
          <w:shd w:val="clear" w:color="auto" w:fill="auto"/>
        </w:tblPrEx>
        <w:trPr>
          <w:trHeight w:val="721" w:hRule="atLeast"/>
        </w:trPr>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Full agent process in microVM</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Good (MQTT client inside)</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Highest</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~100</w:t>
            </w:r>
            <w:r>
              <w:rPr>
                <w:rFonts w:ascii="Helvetica Neue" w:cs="Arial Unicode MS" w:hAnsi="Helvetica Neue" w:eastAsia="Arial Unicode MS" w:hint="default"/>
                <w:rtl w:val="0"/>
              </w:rPr>
              <w:t>–</w:t>
            </w:r>
            <w:r>
              <w:rPr>
                <w:rFonts w:ascii="Helvetica Neue" w:cs="Arial Unicode MS" w:hAnsi="Helvetica Neue" w:eastAsia="Arial Unicode MS"/>
                <w:rtl w:val="0"/>
              </w:rPr>
              <w:t>150 ms</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Completely untrusted agent code</w:t>
            </w:r>
          </w:p>
        </w:tc>
      </w:tr>
      <w:tr>
        <w:tblPrEx>
          <w:shd w:val="clear" w:color="auto" w:fill="auto"/>
        </w:tblPrEx>
        <w:trPr>
          <w:trHeight w:val="481" w:hRule="atLeast"/>
        </w:trPr>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Containers / gVisor</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Good</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Medium-High</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50</w:t>
            </w:r>
            <w:r>
              <w:rPr>
                <w:rFonts w:ascii="Helvetica Neue" w:cs="Arial Unicode MS" w:hAnsi="Helvetica Neue" w:eastAsia="Arial Unicode MS" w:hint="default"/>
                <w:rtl w:val="0"/>
              </w:rPr>
              <w:t>–</w:t>
            </w:r>
            <w:r>
              <w:rPr>
                <w:rFonts w:ascii="Helvetica Neue" w:cs="Arial Unicode MS" w:hAnsi="Helvetica Neue" w:eastAsia="Arial Unicode MS"/>
                <w:rtl w:val="0"/>
              </w:rPr>
              <w:t>100 ms</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Familiar ops, full Linux tools</w:t>
            </w:r>
          </w:p>
        </w:tc>
      </w:tr>
      <w:tr>
        <w:tblPrEx>
          <w:shd w:val="clear" w:color="auto" w:fill="auto"/>
        </w:tblPrEx>
        <w:trPr>
          <w:trHeight w:val="741" w:hRule="atLeast"/>
        </w:trPr>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WASM MQTT client inside sandbox</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Possible but weaker</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High</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Fast</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Corps"/>
              <w:bidi w:val="0"/>
            </w:pPr>
            <w:r>
              <w:rPr>
                <w:rtl w:val="0"/>
              </w:rPr>
              <w:t xml:space="preserve">Only if you </w:t>
            </w:r>
            <w:r>
              <w:rPr>
                <w:rStyle w:val="Aucun"/>
                <w:i w:val="1"/>
                <w:iCs w:val="1"/>
                <w:rtl w:val="0"/>
                <w:lang w:val="en-US"/>
              </w:rPr>
              <w:t>must</w:t>
            </w:r>
            <w:r>
              <w:rPr>
                <w:rtl w:val="0"/>
              </w:rPr>
              <w:t xml:space="preserve"> run the client in WASM (rare)</w:t>
            </w:r>
          </w:p>
        </w:tc>
      </w:tr>
      <w:tr>
        <w:tblPrEx>
          <w:shd w:val="clear" w:color="auto" w:fill="auto"/>
        </w:tblPrEx>
        <w:trPr>
          <w:trHeight w:val="721" w:hRule="atLeast"/>
        </w:trPr>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Broker-side WASM plugins</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Interesting</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High</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N/A</w:t>
            </w:r>
          </w:p>
        </w:tc>
        <w:tc>
          <w:tcPr>
            <w:tcW w:type="dxa" w:w="19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Corps"/>
              <w:bidi w:val="0"/>
            </w:pPr>
            <w:r>
              <w:rPr>
                <w:rFonts w:ascii="Helvetica Neue" w:cs="Arial Unicode MS" w:hAnsi="Helvetica Neue" w:eastAsia="Arial Unicode MS"/>
                <w:rtl w:val="0"/>
              </w:rPr>
              <w:t>Experimental (e.g. emcutied-style)</w:t>
            </w:r>
          </w:p>
        </w:tc>
      </w:tr>
    </w:tbl>
    <w:p>
      <w:pPr>
        <w:pStyle w:val="Corps"/>
        <w:bidi w:val="0"/>
      </w:pPr>
    </w:p>
    <w:p>
      <w:pPr>
        <w:pStyle w:val="Corps"/>
        <w:rPr>
          <w:b w:val="1"/>
          <w:bCs w:val="1"/>
        </w:rPr>
      </w:pPr>
      <w:r>
        <w:rPr>
          <w:b w:val="1"/>
          <w:bCs w:val="1"/>
          <w:rtl w:val="0"/>
          <w:lang w:val="en-US"/>
        </w:rPr>
        <w:t>Bottom line recommendation</w:t>
      </w:r>
    </w:p>
    <w:p>
      <w:pPr>
        <w:pStyle w:val="Corps"/>
        <w:bidi w:val="0"/>
      </w:pPr>
      <w:r>
        <w:rPr>
          <w:rtl w:val="0"/>
        </w:rPr>
        <w:t xml:space="preserve">Start with the </w:t>
      </w:r>
      <w:r>
        <w:rPr>
          <w:rStyle w:val="Aucun"/>
          <w:b w:val="1"/>
          <w:bCs w:val="1"/>
          <w:rtl w:val="0"/>
          <w:lang w:val="en-US"/>
        </w:rPr>
        <w:t>IronClaw-style WASM tool sandbox + host-mediated MQTT capabilities</w:t>
      </w:r>
      <w:r>
        <w:rPr>
          <w:rtl w:val="0"/>
        </w:rPr>
        <w:t>. It plays perfectly with a reactive messaging core, keeps the attack surface tiny, stays lightweight, and still lets you drop down to stronger isolation (microVM) only for the tools that truly need it.</w:t>
      </w:r>
    </w:p>
    <w:p>
      <w:pPr>
        <w:pStyle w:val="Corps"/>
        <w:bidi w:val="0"/>
      </w:pPr>
      <w:r>
        <w:rPr>
          <w:rtl w:val="0"/>
        </w:rPr>
        <w:t>If you want, I can sketch the exact host-function interface or the capability model next.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Puce"/>
  </w:abstractNum>
  <w:abstractNum w:abstractNumId="1">
    <w:multiLevelType w:val="hybridMultilevel"/>
    <w:styleLink w:val="Puce"/>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ombres"/>
  </w:abstractNum>
  <w:abstractNum w:abstractNumId="3">
    <w:multiLevelType w:val="hybridMultilevel"/>
    <w:styleLink w:val="Nombres"/>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français" w:val="‘“(〔[{〈《「『【⦅〘〖«〝︵︷︹︻︽︿﹁﹃﹇﹙﹛﹝｢"/>
  <w:noLineBreaksBefore w:lang="françai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re">
    <w:name w:val="Titre"/>
    <w:next w:val="Corps"/>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Corps">
    <w:name w:val="Corps"/>
    <w:next w:val="Corps"/>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Titre.0">
    <w:name w:val="Titre"/>
    <w:next w:val="Corps"/>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numbering" w:styleId="Puce">
    <w:name w:val="Puce"/>
    <w:pPr>
      <w:numPr>
        <w:numId w:val="1"/>
      </w:numPr>
    </w:pPr>
  </w:style>
  <w:style w:type="character" w:styleId="Aucun">
    <w:name w:val="Aucun"/>
    <w:rPr>
      <w:lang w:val="en-US"/>
    </w:rPr>
  </w:style>
  <w:style w:type="numbering" w:styleId="Nombres">
    <w:name w:val="Nombres"/>
    <w:pPr>
      <w:numPr>
        <w:numId w:val="3"/>
      </w:numPr>
    </w:pPr>
  </w:style>
  <w:style w:type="paragraph" w:styleId="Monostyle">
    <w:name w:val="Monostyle"/>
    <w:next w:val="Monostyle"/>
    <w:pPr>
      <w:keepNext w:val="0"/>
      <w:keepLines w:val="0"/>
      <w:pageBreakBefore w:val="0"/>
      <w:widowControl w:val="1"/>
      <w:pBdr>
        <w:top w:val="single" w:color="bebebe" w:sz="4" w:space="9" w:shadow="0" w:frame="0"/>
        <w:left w:val="single" w:color="bebebe" w:sz="4" w:space="9" w:shadow="0" w:frame="0"/>
        <w:bottom w:val="single" w:color="bebebe" w:sz="4" w:space="9" w:shadow="0" w:frame="0"/>
        <w:right w:val="single" w:color="bebebe" w:sz="4" w:space="9" w:shadow="0" w:frame="0"/>
      </w:pBdr>
      <w:shd w:val="clear" w:color="auto" w:fill="e9e9e9"/>
      <w:suppressAutoHyphens w:val="0"/>
      <w:bidi w:val="0"/>
      <w:spacing w:before="100" w:after="100" w:line="264" w:lineRule="auto"/>
      <w:ind w:left="180" w:right="180" w:firstLine="0"/>
      <w:jc w:val="left"/>
      <w:outlineLvl w:val="9"/>
    </w:pPr>
    <w:rPr>
      <w:rFonts w:ascii="Menlo Regular" w:cs="Arial Unicode MS" w:hAnsi="Menlo Regular" w:eastAsia="Arial Unicode MS" w:hint="default"/>
      <w:b w:val="0"/>
      <w:bCs w:val="0"/>
      <w:i w:val="0"/>
      <w:iCs w:val="0"/>
      <w:caps w:val="0"/>
      <w:smallCaps w:val="0"/>
      <w:strike w:val="0"/>
      <w:dstrike w:val="0"/>
      <w:outline w:val="0"/>
      <w:color w:val="494949"/>
      <w:spacing w:val="0"/>
      <w:kern w:val="0"/>
      <w:position w:val="0"/>
      <w:sz w:val="20"/>
      <w:szCs w:val="20"/>
      <w:u w:val="none"/>
      <w:shd w:val="nil" w:color="auto" w:fill="auto"/>
      <w:vertAlign w:val="baseline"/>
      <w14:textOutline>
        <w14:noFill/>
      </w14:textOutline>
      <w14:textFill>
        <w14:solidFill>
          <w14:srgbClr w14:val="49494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