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684DF" w14:textId="77777777" w:rsidR="00321AE6" w:rsidRPr="00B63F23" w:rsidRDefault="00321AE6" w:rsidP="00B63F23">
      <w:pPr>
        <w:jc w:val="both"/>
        <w:rPr>
          <w:rFonts w:ascii="Times New Roman" w:hAnsi="Times New Roman" w:cs="Times New Roman"/>
          <w:b/>
          <w:bCs/>
        </w:rPr>
      </w:pPr>
    </w:p>
    <w:p w14:paraId="4AE07079" w14:textId="77777777" w:rsidR="00321AE6" w:rsidRPr="00B63F23" w:rsidRDefault="00321AE6" w:rsidP="00B63F23">
      <w:pPr>
        <w:jc w:val="both"/>
        <w:rPr>
          <w:rFonts w:ascii="Times New Roman" w:hAnsi="Times New Roman" w:cs="Times New Roman"/>
          <w:b/>
          <w:bCs/>
        </w:rPr>
      </w:pPr>
    </w:p>
    <w:p w14:paraId="1AE16AEE" w14:textId="77777777" w:rsidR="00321AE6" w:rsidRPr="00B63F23" w:rsidRDefault="00321AE6" w:rsidP="00B63F23">
      <w:pPr>
        <w:jc w:val="both"/>
        <w:rPr>
          <w:rFonts w:ascii="Times New Roman" w:hAnsi="Times New Roman" w:cs="Times New Roman"/>
          <w:b/>
          <w:bCs/>
        </w:rPr>
      </w:pPr>
    </w:p>
    <w:p w14:paraId="4A2739CF" w14:textId="77777777" w:rsidR="00321AE6" w:rsidRPr="00B63F23" w:rsidRDefault="00321AE6" w:rsidP="00B63F23">
      <w:pPr>
        <w:jc w:val="both"/>
        <w:rPr>
          <w:rFonts w:ascii="Times New Roman" w:hAnsi="Times New Roman" w:cs="Times New Roman"/>
          <w:b/>
          <w:bCs/>
        </w:rPr>
      </w:pPr>
    </w:p>
    <w:p w14:paraId="345D59C2" w14:textId="77777777" w:rsidR="00321AE6" w:rsidRPr="00B63F23" w:rsidRDefault="00321AE6" w:rsidP="00B63F23">
      <w:pPr>
        <w:jc w:val="both"/>
        <w:rPr>
          <w:rFonts w:ascii="Times New Roman" w:hAnsi="Times New Roman" w:cs="Times New Roman"/>
          <w:b/>
          <w:bCs/>
        </w:rPr>
      </w:pPr>
    </w:p>
    <w:p w14:paraId="21F9AAFD" w14:textId="77777777" w:rsidR="00321AE6" w:rsidRPr="00B63F23" w:rsidRDefault="00321AE6" w:rsidP="00B63F23">
      <w:pPr>
        <w:jc w:val="both"/>
        <w:rPr>
          <w:rFonts w:ascii="Times New Roman" w:hAnsi="Times New Roman" w:cs="Times New Roman"/>
          <w:b/>
          <w:bCs/>
        </w:rPr>
      </w:pPr>
    </w:p>
    <w:p w14:paraId="55CDE534" w14:textId="77777777" w:rsidR="00321AE6" w:rsidRPr="00B63F23" w:rsidRDefault="00321AE6" w:rsidP="00B63F23">
      <w:pPr>
        <w:jc w:val="both"/>
        <w:rPr>
          <w:rFonts w:ascii="Times New Roman" w:hAnsi="Times New Roman" w:cs="Times New Roman"/>
          <w:b/>
          <w:bCs/>
        </w:rPr>
      </w:pPr>
    </w:p>
    <w:p w14:paraId="4077B00E" w14:textId="77777777" w:rsidR="00321AE6" w:rsidRPr="00B63F23" w:rsidRDefault="00321AE6" w:rsidP="00B63F23">
      <w:pPr>
        <w:jc w:val="both"/>
        <w:rPr>
          <w:rFonts w:ascii="Times New Roman" w:hAnsi="Times New Roman" w:cs="Times New Roman"/>
          <w:b/>
          <w:bCs/>
        </w:rPr>
      </w:pPr>
    </w:p>
    <w:p w14:paraId="0AE47295" w14:textId="16411704" w:rsidR="00321AE6" w:rsidRPr="00B63F23" w:rsidRDefault="00321AE6" w:rsidP="00B63F23">
      <w:pPr>
        <w:spacing w:after="0"/>
        <w:jc w:val="both"/>
        <w:rPr>
          <w:rFonts w:ascii="Times New Roman" w:eastAsia="Times" w:hAnsi="Times New Roman" w:cs="Times New Roman"/>
          <w:color w:val="000000" w:themeColor="text1"/>
        </w:rPr>
      </w:pPr>
      <w:r w:rsidRPr="00B63F23">
        <w:rPr>
          <w:rFonts w:ascii="Times New Roman" w:eastAsia="Times" w:hAnsi="Times New Roman" w:cs="Times New Roman"/>
          <w:color w:val="000000" w:themeColor="text1"/>
          <w:sz w:val="36"/>
          <w:szCs w:val="36"/>
          <w:lang w:val="en-US"/>
        </w:rPr>
        <w:t xml:space="preserve">Analyzing NHTSA </w:t>
      </w:r>
      <w:r w:rsidR="00B63F23" w:rsidRPr="00B63F23">
        <w:rPr>
          <w:rFonts w:ascii="Times New Roman" w:eastAsia="Times" w:hAnsi="Times New Roman" w:cs="Times New Roman"/>
          <w:color w:val="000000" w:themeColor="text1"/>
          <w:sz w:val="36"/>
          <w:szCs w:val="36"/>
          <w:lang w:val="en-US"/>
        </w:rPr>
        <w:t xml:space="preserve">Customer </w:t>
      </w:r>
      <w:r w:rsidRPr="00B63F23">
        <w:rPr>
          <w:rFonts w:ascii="Times New Roman" w:eastAsia="Times" w:hAnsi="Times New Roman" w:cs="Times New Roman"/>
          <w:color w:val="000000" w:themeColor="text1"/>
          <w:sz w:val="36"/>
          <w:szCs w:val="36"/>
          <w:lang w:val="en-US"/>
        </w:rPr>
        <w:t>Complaint Trends</w:t>
      </w:r>
    </w:p>
    <w:p w14:paraId="790C7F3D" w14:textId="77777777" w:rsidR="00321AE6" w:rsidRPr="00B63F23" w:rsidRDefault="00321AE6" w:rsidP="00B63F23">
      <w:pPr>
        <w:spacing w:after="0"/>
        <w:jc w:val="both"/>
        <w:rPr>
          <w:rFonts w:ascii="Times New Roman" w:eastAsia="Times" w:hAnsi="Times New Roman" w:cs="Times New Roman"/>
          <w:color w:val="000000" w:themeColor="text1"/>
        </w:rPr>
      </w:pPr>
    </w:p>
    <w:p w14:paraId="6F7A4171" w14:textId="77777777" w:rsidR="00321AE6" w:rsidRPr="00B63F23" w:rsidRDefault="00321AE6" w:rsidP="00B63F23">
      <w:pPr>
        <w:spacing w:after="0"/>
        <w:jc w:val="both"/>
        <w:rPr>
          <w:rFonts w:ascii="Times New Roman" w:eastAsia="Times" w:hAnsi="Times New Roman" w:cs="Times New Roman"/>
          <w:color w:val="000000" w:themeColor="text1"/>
        </w:rPr>
      </w:pPr>
    </w:p>
    <w:p w14:paraId="6B230994" w14:textId="77777777" w:rsidR="00321AE6" w:rsidRPr="00B63F23" w:rsidRDefault="00321AE6" w:rsidP="00B63F23">
      <w:pPr>
        <w:spacing w:after="0"/>
        <w:jc w:val="both"/>
        <w:rPr>
          <w:rFonts w:ascii="Times New Roman" w:eastAsia="Times" w:hAnsi="Times New Roman" w:cs="Times New Roman"/>
          <w:color w:val="000000" w:themeColor="text1"/>
        </w:rPr>
      </w:pPr>
    </w:p>
    <w:p w14:paraId="3A3372A2" w14:textId="77777777" w:rsidR="00321AE6" w:rsidRPr="00B63F23" w:rsidRDefault="00321AE6" w:rsidP="00B63F23">
      <w:pPr>
        <w:spacing w:after="0"/>
        <w:jc w:val="both"/>
        <w:rPr>
          <w:rFonts w:ascii="Times New Roman" w:eastAsia="Times" w:hAnsi="Times New Roman" w:cs="Times New Roman"/>
          <w:color w:val="000000" w:themeColor="text1"/>
        </w:rPr>
      </w:pPr>
    </w:p>
    <w:p w14:paraId="62C17675" w14:textId="77777777" w:rsidR="00321AE6" w:rsidRPr="00B63F23" w:rsidRDefault="00321AE6" w:rsidP="00B63F23">
      <w:pPr>
        <w:spacing w:after="0"/>
        <w:jc w:val="both"/>
        <w:rPr>
          <w:rFonts w:ascii="Times New Roman" w:eastAsia="Times" w:hAnsi="Times New Roman" w:cs="Times New Roman"/>
          <w:color w:val="000000" w:themeColor="text1"/>
        </w:rPr>
      </w:pPr>
    </w:p>
    <w:p w14:paraId="32EA5CE4" w14:textId="71BD03A7" w:rsidR="00321AE6" w:rsidRPr="00B63F23" w:rsidRDefault="00321AE6" w:rsidP="00B63F23">
      <w:pPr>
        <w:spacing w:after="0"/>
        <w:jc w:val="both"/>
        <w:rPr>
          <w:rFonts w:ascii="Times New Roman" w:eastAsia="Times" w:hAnsi="Times New Roman" w:cs="Times New Roman"/>
          <w:color w:val="000000" w:themeColor="text1"/>
        </w:rPr>
      </w:pPr>
      <w:r w:rsidRPr="00B63F23">
        <w:rPr>
          <w:rFonts w:ascii="Times New Roman" w:eastAsia="Times" w:hAnsi="Times New Roman" w:cs="Times New Roman"/>
          <w:color w:val="000000" w:themeColor="text1"/>
        </w:rPr>
        <w:t>December 12</w:t>
      </w:r>
      <w:r w:rsidRPr="00B63F23">
        <w:rPr>
          <w:rFonts w:ascii="Times New Roman" w:eastAsia="Times" w:hAnsi="Times New Roman" w:cs="Times New Roman"/>
          <w:color w:val="000000" w:themeColor="text1"/>
          <w:vertAlign w:val="superscript"/>
        </w:rPr>
        <w:t>th</w:t>
      </w:r>
      <w:r w:rsidRPr="00B63F23">
        <w:rPr>
          <w:rFonts w:ascii="Times New Roman" w:eastAsia="Times" w:hAnsi="Times New Roman" w:cs="Times New Roman"/>
          <w:color w:val="000000" w:themeColor="text1"/>
        </w:rPr>
        <w:t>, 202</w:t>
      </w:r>
      <w:r w:rsidR="00B63F23" w:rsidRPr="00B63F23">
        <w:rPr>
          <w:rFonts w:ascii="Times New Roman" w:eastAsia="Times" w:hAnsi="Times New Roman" w:cs="Times New Roman"/>
          <w:color w:val="000000" w:themeColor="text1"/>
        </w:rPr>
        <w:t>4</w:t>
      </w:r>
    </w:p>
    <w:p w14:paraId="63FA705E" w14:textId="77777777" w:rsidR="00321AE6" w:rsidRPr="00B63F23" w:rsidRDefault="00321AE6" w:rsidP="00B63F23">
      <w:pPr>
        <w:jc w:val="both"/>
        <w:rPr>
          <w:rFonts w:ascii="Times New Roman" w:hAnsi="Times New Roman" w:cs="Times New Roman"/>
          <w:sz w:val="22"/>
          <w:szCs w:val="22"/>
        </w:rPr>
      </w:pPr>
      <w:r w:rsidRPr="00B63F23">
        <w:rPr>
          <w:rFonts w:ascii="Times New Roman" w:hAnsi="Times New Roman" w:cs="Times New Roman"/>
        </w:rPr>
        <w:br w:type="page"/>
      </w:r>
    </w:p>
    <w:p w14:paraId="6664AFE0" w14:textId="59940601" w:rsidR="00ED3F3B" w:rsidRPr="00B63F23" w:rsidRDefault="00ED3F3B" w:rsidP="00B63F23">
      <w:pPr>
        <w:jc w:val="both"/>
        <w:rPr>
          <w:rFonts w:ascii="Times New Roman" w:hAnsi="Times New Roman" w:cs="Times New Roman"/>
          <w:b/>
          <w:bCs/>
        </w:rPr>
      </w:pPr>
      <w:r w:rsidRPr="00B63F23">
        <w:rPr>
          <w:rFonts w:ascii="Times New Roman" w:hAnsi="Times New Roman" w:cs="Times New Roman"/>
          <w:b/>
          <w:bCs/>
        </w:rPr>
        <w:lastRenderedPageBreak/>
        <w:t>Final Report: NHTSA Customer Complaints Data Analysis</w:t>
      </w:r>
    </w:p>
    <w:p w14:paraId="3FBC0615" w14:textId="77777777" w:rsidR="00ED3F3B" w:rsidRPr="00B63F23" w:rsidRDefault="00ED3F3B" w:rsidP="00B63F23">
      <w:pPr>
        <w:jc w:val="both"/>
        <w:rPr>
          <w:rFonts w:ascii="Times New Roman" w:hAnsi="Times New Roman" w:cs="Times New Roman"/>
          <w:b/>
          <w:bCs/>
        </w:rPr>
      </w:pPr>
    </w:p>
    <w:p w14:paraId="070BCD70" w14:textId="63C5CE64" w:rsidR="00ED3F3B" w:rsidRPr="00B63F23" w:rsidRDefault="00ED3F3B" w:rsidP="00B63F23">
      <w:pPr>
        <w:jc w:val="both"/>
        <w:rPr>
          <w:rFonts w:ascii="Times New Roman" w:hAnsi="Times New Roman" w:cs="Times New Roman"/>
          <w:b/>
          <w:bCs/>
        </w:rPr>
      </w:pPr>
      <w:r w:rsidRPr="00B63F23">
        <w:rPr>
          <w:rFonts w:ascii="Times New Roman" w:hAnsi="Times New Roman" w:cs="Times New Roman"/>
          <w:b/>
          <w:bCs/>
        </w:rPr>
        <w:t xml:space="preserve">Section 1: </w:t>
      </w:r>
    </w:p>
    <w:p w14:paraId="2C69D694" w14:textId="77777777" w:rsidR="007964D8" w:rsidRPr="007964D8" w:rsidRDefault="007964D8" w:rsidP="00B63F23">
      <w:pPr>
        <w:jc w:val="both"/>
        <w:rPr>
          <w:rFonts w:ascii="Times New Roman" w:hAnsi="Times New Roman" w:cs="Times New Roman"/>
          <w:b/>
          <w:bCs/>
        </w:rPr>
      </w:pPr>
      <w:r w:rsidRPr="007964D8">
        <w:rPr>
          <w:rFonts w:ascii="Times New Roman" w:hAnsi="Times New Roman" w:cs="Times New Roman"/>
          <w:b/>
          <w:bCs/>
        </w:rPr>
        <w:t>Summary</w:t>
      </w:r>
    </w:p>
    <w:p w14:paraId="7359B8B7" w14:textId="77777777" w:rsidR="007964D8" w:rsidRPr="007964D8" w:rsidRDefault="007964D8" w:rsidP="00B63F23">
      <w:pPr>
        <w:jc w:val="both"/>
        <w:rPr>
          <w:rFonts w:ascii="Times New Roman" w:hAnsi="Times New Roman" w:cs="Times New Roman"/>
        </w:rPr>
      </w:pPr>
      <w:r w:rsidRPr="007964D8">
        <w:rPr>
          <w:rFonts w:ascii="Times New Roman" w:hAnsi="Times New Roman" w:cs="Times New Roman"/>
        </w:rPr>
        <w:t>The dataset analyzed comprises over three decades (1990–2024) of customer complaints submitted to the National Highway Traffic Safety Administration (NHTSA). These complaints offer a detailed view of the issues affecting vehicle safety and reliability across manufacturers, states, and time. The project focuses on identifying patterns in complaints, investigating defect severity, and using advanced analytics to provide actionable insights for stakeholders, including manufacturers, policymakers, and consumers. With a focus on trends over time, geographic patterns, defect severity, time-to-failure, and sentiment analysis, the findings shed light on the critical areas needing attention. The analysis also leverages predictive modeling techniques to assess the likelihood of crash-related outcomes, offering a forward-looking perspective.</w:t>
      </w:r>
    </w:p>
    <w:p w14:paraId="4BBCEDD8" w14:textId="77777777" w:rsidR="00ED3F3B" w:rsidRPr="00B63F23" w:rsidRDefault="00ED3F3B" w:rsidP="00B63F23">
      <w:pPr>
        <w:jc w:val="both"/>
        <w:rPr>
          <w:rFonts w:ascii="Times New Roman" w:hAnsi="Times New Roman" w:cs="Times New Roman"/>
          <w:b/>
          <w:bCs/>
        </w:rPr>
      </w:pPr>
    </w:p>
    <w:p w14:paraId="29FD4DCA" w14:textId="072B4F7A" w:rsidR="00ED3F3B" w:rsidRPr="00B63F23" w:rsidRDefault="00ED3F3B" w:rsidP="00B63F23">
      <w:pPr>
        <w:jc w:val="both"/>
        <w:rPr>
          <w:rFonts w:ascii="Times New Roman" w:hAnsi="Times New Roman" w:cs="Times New Roman"/>
          <w:b/>
          <w:bCs/>
        </w:rPr>
      </w:pPr>
      <w:r w:rsidRPr="00B63F23">
        <w:rPr>
          <w:rFonts w:ascii="Times New Roman" w:hAnsi="Times New Roman" w:cs="Times New Roman"/>
          <w:b/>
          <w:bCs/>
        </w:rPr>
        <w:t>Analysis Conducted:</w:t>
      </w:r>
    </w:p>
    <w:p w14:paraId="2D1B1FF8" w14:textId="77777777" w:rsidR="007964D8" w:rsidRPr="007964D8" w:rsidRDefault="007964D8" w:rsidP="00B63F23">
      <w:pPr>
        <w:jc w:val="both"/>
        <w:rPr>
          <w:rFonts w:ascii="Times New Roman" w:hAnsi="Times New Roman" w:cs="Times New Roman"/>
        </w:rPr>
      </w:pPr>
      <w:r w:rsidRPr="007964D8">
        <w:rPr>
          <w:rFonts w:ascii="Times New Roman" w:hAnsi="Times New Roman" w:cs="Times New Roman"/>
        </w:rPr>
        <w:t>The analysis undertaken for this project covered a comprehensive range of investigative approaches to gain insights into the NHTSA customer complaints dataset. The analysis began with a trend</w:t>
      </w:r>
      <w:r w:rsidRPr="007964D8">
        <w:rPr>
          <w:rFonts w:ascii="Times New Roman" w:hAnsi="Times New Roman" w:cs="Times New Roman"/>
          <w:b/>
          <w:bCs/>
        </w:rPr>
        <w:t xml:space="preserve"> </w:t>
      </w:r>
      <w:r w:rsidRPr="007964D8">
        <w:rPr>
          <w:rFonts w:ascii="Times New Roman" w:hAnsi="Times New Roman" w:cs="Times New Roman"/>
        </w:rPr>
        <w:t>analysis to evaluate the yearly distribution of complaints and identify notable changes or anomalies over time. A geographic analysis was conducted to pinpoint complaint hotspots across U.S. states, revealing patterns in complaint density and frequency. Next, a manufacturer-level analysis compared the complaint counts and high-risk defect rates for major manufacturers, with a specific focus on their most problematic vehicle makes. Additionally, the relationship between vehicle age and complaints was analyzed, shedding light on how defect patterns change as vehicles age.</w:t>
      </w:r>
    </w:p>
    <w:p w14:paraId="04A63A93" w14:textId="77777777" w:rsidR="007964D8" w:rsidRPr="007964D8" w:rsidRDefault="007964D8" w:rsidP="00B63F23">
      <w:pPr>
        <w:jc w:val="both"/>
        <w:rPr>
          <w:rFonts w:ascii="Times New Roman" w:hAnsi="Times New Roman" w:cs="Times New Roman"/>
        </w:rPr>
      </w:pPr>
      <w:r w:rsidRPr="007964D8">
        <w:rPr>
          <w:rFonts w:ascii="Times New Roman" w:hAnsi="Times New Roman" w:cs="Times New Roman"/>
        </w:rPr>
        <w:t>A critical part of the analysis involved categorizing complaints by defect severity into high, moderate, low, and unknown risk levels, coupled with sentiment analysis to assess customer perception based on complaint descriptions. To understand the lifecycle of defects, a time-to-failure analysis was conducted, exploring the time taken to report defects after vehicle purchase. Advanced predictive modeling was employed using Logistic Regression, Random Forest, and XGBoost to predict crash likelihood based on variables like defect severity, sentiment severity, and other vehicle attributes. Each model’s performance was evaluated using metrics such as accuracy, recall, F1-score, and area under the ROC curve (AUC), enabling a robust comparison of their predictive capabilities.</w:t>
      </w:r>
    </w:p>
    <w:p w14:paraId="002AE46D" w14:textId="28088AFB" w:rsidR="00ED3F3B" w:rsidRPr="00B63F23" w:rsidRDefault="007964D8" w:rsidP="00B63F23">
      <w:pPr>
        <w:jc w:val="both"/>
        <w:rPr>
          <w:rFonts w:ascii="Times New Roman" w:hAnsi="Times New Roman" w:cs="Times New Roman"/>
        </w:rPr>
      </w:pPr>
      <w:r w:rsidRPr="007964D8">
        <w:rPr>
          <w:rFonts w:ascii="Times New Roman" w:hAnsi="Times New Roman" w:cs="Times New Roman"/>
        </w:rPr>
        <w:t>This multi-faceted analysis was supported by R-based visualizations, including trend lines, heatmaps, bar charts, histograms, and ROC curves, to effectively communicate the findings and their implications. Each step in the analysis contributed to a deeper understanding of the data, leading to actionable insights for improving vehicle safety and reliability.</w:t>
      </w:r>
    </w:p>
    <w:p w14:paraId="29B22EBD" w14:textId="77777777" w:rsidR="007964D8" w:rsidRPr="00B63F23" w:rsidRDefault="007964D8" w:rsidP="00B63F23">
      <w:pPr>
        <w:jc w:val="both"/>
        <w:rPr>
          <w:rFonts w:ascii="Times New Roman" w:hAnsi="Times New Roman" w:cs="Times New Roman"/>
        </w:rPr>
      </w:pPr>
    </w:p>
    <w:p w14:paraId="0889E638" w14:textId="5548E537" w:rsidR="00ED3F3B" w:rsidRPr="00B63F23" w:rsidRDefault="00ED3F3B" w:rsidP="00B63F23">
      <w:pPr>
        <w:jc w:val="both"/>
        <w:rPr>
          <w:rFonts w:ascii="Times New Roman" w:hAnsi="Times New Roman" w:cs="Times New Roman"/>
          <w:b/>
          <w:bCs/>
        </w:rPr>
      </w:pPr>
      <w:r w:rsidRPr="00B63F23">
        <w:rPr>
          <w:rFonts w:ascii="Times New Roman" w:hAnsi="Times New Roman" w:cs="Times New Roman"/>
          <w:b/>
          <w:bCs/>
        </w:rPr>
        <w:lastRenderedPageBreak/>
        <w:t>Key Findings:</w:t>
      </w:r>
    </w:p>
    <w:p w14:paraId="2F014217" w14:textId="77777777" w:rsidR="00124DD5" w:rsidRPr="00124DD5" w:rsidRDefault="00124DD5" w:rsidP="00B63F23">
      <w:pPr>
        <w:numPr>
          <w:ilvl w:val="0"/>
          <w:numId w:val="10"/>
        </w:numPr>
        <w:jc w:val="both"/>
        <w:rPr>
          <w:rFonts w:ascii="Times New Roman" w:hAnsi="Times New Roman" w:cs="Times New Roman"/>
        </w:rPr>
      </w:pPr>
      <w:r w:rsidRPr="00124DD5">
        <w:rPr>
          <w:rFonts w:ascii="Times New Roman" w:hAnsi="Times New Roman" w:cs="Times New Roman"/>
        </w:rPr>
        <w:t>The number of complaints peaked in the early 2000s, followed by a gradual decline, potentially due to improved vehicle safety standards or changes in reporting behavior.</w:t>
      </w:r>
    </w:p>
    <w:p w14:paraId="5E51443F" w14:textId="77777777" w:rsidR="00124DD5" w:rsidRPr="00124DD5" w:rsidRDefault="00124DD5" w:rsidP="00B63F23">
      <w:pPr>
        <w:numPr>
          <w:ilvl w:val="0"/>
          <w:numId w:val="10"/>
        </w:numPr>
        <w:jc w:val="both"/>
        <w:rPr>
          <w:rFonts w:ascii="Times New Roman" w:hAnsi="Times New Roman" w:cs="Times New Roman"/>
        </w:rPr>
      </w:pPr>
      <w:r w:rsidRPr="00124DD5">
        <w:rPr>
          <w:rFonts w:ascii="Times New Roman" w:hAnsi="Times New Roman" w:cs="Times New Roman"/>
        </w:rPr>
        <w:t>States like California, Texas, and Florida reported the highest complaint counts, indicating regional differences based on factors like population density and vehicle usage.</w:t>
      </w:r>
    </w:p>
    <w:p w14:paraId="6EB40132" w14:textId="77777777" w:rsidR="00124DD5" w:rsidRPr="00124DD5" w:rsidRDefault="00124DD5" w:rsidP="00B63F23">
      <w:pPr>
        <w:numPr>
          <w:ilvl w:val="0"/>
          <w:numId w:val="10"/>
        </w:numPr>
        <w:jc w:val="both"/>
        <w:rPr>
          <w:rFonts w:ascii="Times New Roman" w:hAnsi="Times New Roman" w:cs="Times New Roman"/>
        </w:rPr>
      </w:pPr>
      <w:r w:rsidRPr="00124DD5">
        <w:rPr>
          <w:rFonts w:ascii="Times New Roman" w:hAnsi="Times New Roman" w:cs="Times New Roman"/>
        </w:rPr>
        <w:t>General Motors, Ford, and Chrysler had the highest complaint counts among manufacturers, with Ford leading in specific vehicle makes like the Ford F-Series.</w:t>
      </w:r>
    </w:p>
    <w:p w14:paraId="0A9ED2FA" w14:textId="77777777" w:rsidR="00124DD5" w:rsidRPr="00124DD5" w:rsidRDefault="00124DD5" w:rsidP="00B63F23">
      <w:pPr>
        <w:numPr>
          <w:ilvl w:val="0"/>
          <w:numId w:val="10"/>
        </w:numPr>
        <w:jc w:val="both"/>
        <w:rPr>
          <w:rFonts w:ascii="Times New Roman" w:hAnsi="Times New Roman" w:cs="Times New Roman"/>
        </w:rPr>
      </w:pPr>
      <w:r w:rsidRPr="00124DD5">
        <w:rPr>
          <w:rFonts w:ascii="Times New Roman" w:hAnsi="Times New Roman" w:cs="Times New Roman"/>
        </w:rPr>
        <w:t>High-severity defects such as engine and brake failures dominated the dataset, representing critical safety concerns.</w:t>
      </w:r>
    </w:p>
    <w:p w14:paraId="0A108562" w14:textId="77777777" w:rsidR="00124DD5" w:rsidRPr="00124DD5" w:rsidRDefault="00124DD5" w:rsidP="00B63F23">
      <w:pPr>
        <w:numPr>
          <w:ilvl w:val="0"/>
          <w:numId w:val="10"/>
        </w:numPr>
        <w:jc w:val="both"/>
        <w:rPr>
          <w:rFonts w:ascii="Times New Roman" w:hAnsi="Times New Roman" w:cs="Times New Roman"/>
        </w:rPr>
      </w:pPr>
      <w:r w:rsidRPr="00124DD5">
        <w:rPr>
          <w:rFonts w:ascii="Times New Roman" w:hAnsi="Times New Roman" w:cs="Times New Roman"/>
        </w:rPr>
        <w:t>Moderate and low-severity defects, including suspension and lighting issues, were also substantial but less frequent.</w:t>
      </w:r>
    </w:p>
    <w:p w14:paraId="36D9BBCC" w14:textId="77777777" w:rsidR="00124DD5" w:rsidRPr="00124DD5" w:rsidRDefault="00124DD5" w:rsidP="00B63F23">
      <w:pPr>
        <w:numPr>
          <w:ilvl w:val="0"/>
          <w:numId w:val="10"/>
        </w:numPr>
        <w:jc w:val="both"/>
        <w:rPr>
          <w:rFonts w:ascii="Times New Roman" w:hAnsi="Times New Roman" w:cs="Times New Roman"/>
        </w:rPr>
      </w:pPr>
      <w:r w:rsidRPr="00124DD5">
        <w:rPr>
          <w:rFonts w:ascii="Times New Roman" w:hAnsi="Times New Roman" w:cs="Times New Roman"/>
        </w:rPr>
        <w:t>Sentiment analysis showed most complaints were described with a "Moderately Negative" tone, even for high-severity issues, indicating that complaint tone does not always reflect the defect’s severity.</w:t>
      </w:r>
    </w:p>
    <w:p w14:paraId="5A06479E" w14:textId="77777777" w:rsidR="00124DD5" w:rsidRPr="00124DD5" w:rsidRDefault="00124DD5" w:rsidP="00B63F23">
      <w:pPr>
        <w:numPr>
          <w:ilvl w:val="0"/>
          <w:numId w:val="10"/>
        </w:numPr>
        <w:jc w:val="both"/>
        <w:rPr>
          <w:rFonts w:ascii="Times New Roman" w:hAnsi="Times New Roman" w:cs="Times New Roman"/>
        </w:rPr>
      </w:pPr>
      <w:r w:rsidRPr="00124DD5">
        <w:rPr>
          <w:rFonts w:ascii="Times New Roman" w:hAnsi="Times New Roman" w:cs="Times New Roman"/>
        </w:rPr>
        <w:t>High-severity defects often occurred early in a vehicle’s lifecycle, highlighting potential quality control problems.</w:t>
      </w:r>
    </w:p>
    <w:p w14:paraId="3DF64F51" w14:textId="77777777" w:rsidR="00124DD5" w:rsidRPr="00124DD5" w:rsidRDefault="00124DD5" w:rsidP="00B63F23">
      <w:pPr>
        <w:numPr>
          <w:ilvl w:val="0"/>
          <w:numId w:val="10"/>
        </w:numPr>
        <w:jc w:val="both"/>
        <w:rPr>
          <w:rFonts w:ascii="Times New Roman" w:hAnsi="Times New Roman" w:cs="Times New Roman"/>
        </w:rPr>
      </w:pPr>
      <w:r w:rsidRPr="00124DD5">
        <w:rPr>
          <w:rFonts w:ascii="Times New Roman" w:hAnsi="Times New Roman" w:cs="Times New Roman"/>
        </w:rPr>
        <w:t>Manufacturers like Ford and GM exhibited longer average defect reporting periods, while others showed quicker defect identification.</w:t>
      </w:r>
    </w:p>
    <w:p w14:paraId="2D4DA4E1" w14:textId="77777777" w:rsidR="00124DD5" w:rsidRPr="00124DD5" w:rsidRDefault="00124DD5" w:rsidP="00B63F23">
      <w:pPr>
        <w:numPr>
          <w:ilvl w:val="0"/>
          <w:numId w:val="10"/>
        </w:numPr>
        <w:jc w:val="both"/>
        <w:rPr>
          <w:rFonts w:ascii="Times New Roman" w:hAnsi="Times New Roman" w:cs="Times New Roman"/>
        </w:rPr>
      </w:pPr>
      <w:r w:rsidRPr="00124DD5">
        <w:rPr>
          <w:rFonts w:ascii="Times New Roman" w:hAnsi="Times New Roman" w:cs="Times New Roman"/>
        </w:rPr>
        <w:t>Random Forest was the best-performing predictive model with an accuracy of 81.45% and an F1-score of 84.35%, while Logistic Regression achieved high recall (92.31%), making it effective at identifying true positives.</w:t>
      </w:r>
    </w:p>
    <w:p w14:paraId="16BB0609" w14:textId="77777777" w:rsidR="00124DD5" w:rsidRPr="00124DD5" w:rsidRDefault="00124DD5" w:rsidP="00B63F23">
      <w:pPr>
        <w:numPr>
          <w:ilvl w:val="0"/>
          <w:numId w:val="10"/>
        </w:numPr>
        <w:jc w:val="both"/>
        <w:rPr>
          <w:rFonts w:ascii="Times New Roman" w:hAnsi="Times New Roman" w:cs="Times New Roman"/>
        </w:rPr>
      </w:pPr>
      <w:r w:rsidRPr="00124DD5">
        <w:rPr>
          <w:rFonts w:ascii="Times New Roman" w:hAnsi="Times New Roman" w:cs="Times New Roman"/>
        </w:rPr>
        <w:t>Complaints were most frequent for vehicles aged 1–10 years, with fewer complaints for older vehicles.</w:t>
      </w:r>
    </w:p>
    <w:p w14:paraId="1FE346E3" w14:textId="77777777" w:rsidR="00124DD5" w:rsidRPr="00124DD5" w:rsidRDefault="00124DD5" w:rsidP="00B63F23">
      <w:pPr>
        <w:numPr>
          <w:ilvl w:val="0"/>
          <w:numId w:val="10"/>
        </w:numPr>
        <w:jc w:val="both"/>
        <w:rPr>
          <w:rFonts w:ascii="Times New Roman" w:hAnsi="Times New Roman" w:cs="Times New Roman"/>
        </w:rPr>
      </w:pPr>
      <w:r w:rsidRPr="00124DD5">
        <w:rPr>
          <w:rFonts w:ascii="Times New Roman" w:hAnsi="Times New Roman" w:cs="Times New Roman"/>
        </w:rPr>
        <w:t>General Motors had the highest percentage of high-risk defects, followed by Ford and Chrysler, indicating areas for quality improvement.</w:t>
      </w:r>
    </w:p>
    <w:p w14:paraId="6D232E1B" w14:textId="77777777" w:rsidR="00124DD5" w:rsidRPr="00124DD5" w:rsidRDefault="00124DD5" w:rsidP="00B63F23">
      <w:pPr>
        <w:numPr>
          <w:ilvl w:val="0"/>
          <w:numId w:val="10"/>
        </w:numPr>
        <w:jc w:val="both"/>
        <w:rPr>
          <w:rFonts w:ascii="Times New Roman" w:hAnsi="Times New Roman" w:cs="Times New Roman"/>
        </w:rPr>
      </w:pPr>
      <w:r w:rsidRPr="00124DD5">
        <w:rPr>
          <w:rFonts w:ascii="Times New Roman" w:hAnsi="Times New Roman" w:cs="Times New Roman"/>
        </w:rPr>
        <w:t>The top vehicle makes with the most complaints included the Ford F-Series, Chevrolet Silverado, and Dodge Ram.</w:t>
      </w:r>
    </w:p>
    <w:p w14:paraId="1C53B3A7" w14:textId="77777777" w:rsidR="00ED3F3B" w:rsidRPr="00B63F23" w:rsidRDefault="00ED3F3B" w:rsidP="00B63F23">
      <w:pPr>
        <w:jc w:val="both"/>
        <w:rPr>
          <w:rFonts w:ascii="Times New Roman" w:hAnsi="Times New Roman" w:cs="Times New Roman"/>
          <w:b/>
          <w:bCs/>
        </w:rPr>
      </w:pPr>
    </w:p>
    <w:p w14:paraId="7DABBC55" w14:textId="77777777" w:rsidR="00124DD5" w:rsidRPr="00B63F23" w:rsidRDefault="00ED3F3B" w:rsidP="00B63F23">
      <w:pPr>
        <w:jc w:val="both"/>
        <w:rPr>
          <w:rFonts w:ascii="Times New Roman" w:hAnsi="Times New Roman" w:cs="Times New Roman"/>
          <w:b/>
          <w:bCs/>
        </w:rPr>
      </w:pPr>
      <w:r w:rsidRPr="00B63F23">
        <w:rPr>
          <w:rFonts w:ascii="Times New Roman" w:hAnsi="Times New Roman" w:cs="Times New Roman"/>
          <w:b/>
          <w:bCs/>
        </w:rPr>
        <w:t>Summary of Findings:</w:t>
      </w:r>
    </w:p>
    <w:p w14:paraId="35D24318" w14:textId="068028D9" w:rsidR="00124DD5" w:rsidRPr="00124DD5" w:rsidRDefault="00124DD5" w:rsidP="00B63F23">
      <w:pPr>
        <w:jc w:val="both"/>
        <w:rPr>
          <w:rFonts w:ascii="Times New Roman" w:hAnsi="Times New Roman" w:cs="Times New Roman"/>
          <w:b/>
          <w:bCs/>
        </w:rPr>
      </w:pPr>
      <w:r w:rsidRPr="00124DD5">
        <w:rPr>
          <w:rFonts w:ascii="Times New Roman" w:hAnsi="Times New Roman" w:cs="Times New Roman"/>
        </w:rPr>
        <w:t xml:space="preserve">The analysis of the NHTSA customer complaints dataset reveals critical insights into patterns and trends related to vehicle safety and reliability. High-severity defects, such as engine and brake failures, dominate the dataset and often occur early in a vehicle’s lifecycle, signaling potential quality control issues. Manufacturers like General Motors, Ford, and Chrysler not only report the highest number of complaints but also exhibit a significant proportion of high-risk defects, indicating areas requiring immediate attention. While states like California, Texas, </w:t>
      </w:r>
      <w:r w:rsidRPr="00124DD5">
        <w:rPr>
          <w:rFonts w:ascii="Times New Roman" w:hAnsi="Times New Roman" w:cs="Times New Roman"/>
        </w:rPr>
        <w:lastRenderedPageBreak/>
        <w:t>and Florida show the highest complaint volumes, sentiment analysis highlights that customer tone does not always align with the severity of defects, as even critical issues are often reported with a "Moderately Negative" tone. Predictive modeling efforts show promising results, with Random Forest emerging as the best-performing model for predicting crash likelihood, achieving an F1-score of 84.35%. These findings collectively emphasize the need for targeted interventions by manufacturers and policymakers to enhance vehicle safety and improve customer satisfaction.</w:t>
      </w:r>
    </w:p>
    <w:p w14:paraId="13740E54" w14:textId="77777777" w:rsidR="00ED3F3B" w:rsidRPr="00B63F23" w:rsidRDefault="00ED3F3B" w:rsidP="00B63F23">
      <w:pPr>
        <w:jc w:val="both"/>
        <w:rPr>
          <w:rFonts w:ascii="Times New Roman" w:hAnsi="Times New Roman" w:cs="Times New Roman"/>
          <w:b/>
          <w:bCs/>
        </w:rPr>
      </w:pPr>
    </w:p>
    <w:p w14:paraId="665673EC" w14:textId="09B300D7" w:rsidR="00ED3F3B" w:rsidRPr="00B63F23" w:rsidRDefault="00ED3F3B" w:rsidP="00B63F23">
      <w:pPr>
        <w:jc w:val="both"/>
        <w:rPr>
          <w:rFonts w:ascii="Times New Roman" w:hAnsi="Times New Roman" w:cs="Times New Roman"/>
          <w:b/>
          <w:bCs/>
        </w:rPr>
      </w:pPr>
      <w:r w:rsidRPr="00B63F23">
        <w:rPr>
          <w:rFonts w:ascii="Times New Roman" w:hAnsi="Times New Roman" w:cs="Times New Roman"/>
          <w:b/>
          <w:bCs/>
        </w:rPr>
        <w:t>Other Analysis:</w:t>
      </w:r>
    </w:p>
    <w:p w14:paraId="1E307839" w14:textId="4F1E4077" w:rsidR="00ED3F3B" w:rsidRPr="00B63F23" w:rsidRDefault="00A17FEE" w:rsidP="00B63F23">
      <w:pPr>
        <w:jc w:val="both"/>
        <w:rPr>
          <w:rFonts w:ascii="Times New Roman" w:hAnsi="Times New Roman" w:cs="Times New Roman"/>
        </w:rPr>
      </w:pPr>
      <w:r w:rsidRPr="00B63F23">
        <w:rPr>
          <w:rFonts w:ascii="Times New Roman" w:hAnsi="Times New Roman" w:cs="Times New Roman"/>
          <w:b/>
          <w:bCs/>
        </w:rPr>
        <w:t>Manufacturer-Specific Complaint Analysis</w:t>
      </w:r>
      <w:r w:rsidRPr="00B63F23">
        <w:rPr>
          <w:rFonts w:ascii="Times New Roman" w:hAnsi="Times New Roman" w:cs="Times New Roman"/>
        </w:rPr>
        <w:t>: Analysts have categorized complaints data to evaluate the performance of different automakers. By weighting the number of complaints based on total vehicle sales, they calculated metrics such as "Complaints per 100,000 Vehicles Sold." This approach allows for a relative comparison among manufacturers, identifying brands with disproportionately high or low complaint rates.</w:t>
      </w:r>
    </w:p>
    <w:p w14:paraId="12A21AB2" w14:textId="2F748217" w:rsidR="00A17FEE" w:rsidRPr="00B63F23" w:rsidRDefault="00A17FEE" w:rsidP="00B63F23">
      <w:pPr>
        <w:jc w:val="both"/>
        <w:rPr>
          <w:rFonts w:ascii="Times New Roman" w:hAnsi="Times New Roman" w:cs="Times New Roman"/>
        </w:rPr>
      </w:pPr>
      <w:hyperlink r:id="rId5" w:history="1">
        <w:r w:rsidRPr="00B63F23">
          <w:rPr>
            <w:rStyle w:val="Hyperlink"/>
            <w:rFonts w:ascii="Times New Roman" w:hAnsi="Times New Roman" w:cs="Times New Roman"/>
          </w:rPr>
          <w:t>https://www.edmunds.com/industry-center/data/nhtsa-complaints-activity-report.html</w:t>
        </w:r>
      </w:hyperlink>
    </w:p>
    <w:p w14:paraId="24A90510" w14:textId="2BA8B120" w:rsidR="00A17FEE" w:rsidRPr="00B63F23" w:rsidRDefault="00A17FEE" w:rsidP="00B63F23">
      <w:pPr>
        <w:jc w:val="both"/>
        <w:rPr>
          <w:rFonts w:ascii="Times New Roman" w:hAnsi="Times New Roman" w:cs="Times New Roman"/>
        </w:rPr>
      </w:pPr>
      <w:r w:rsidRPr="00B63F23">
        <w:rPr>
          <w:rFonts w:ascii="Times New Roman" w:hAnsi="Times New Roman" w:cs="Times New Roman"/>
          <w:b/>
          <w:bCs/>
        </w:rPr>
        <w:t>Text Mining for Trend Analysis</w:t>
      </w:r>
      <w:r w:rsidRPr="00B63F23">
        <w:rPr>
          <w:rFonts w:ascii="Times New Roman" w:hAnsi="Times New Roman" w:cs="Times New Roman"/>
        </w:rPr>
        <w:t>: Researchers have applied text mining techniques to the NHTSA vehicle complaint database to identify latent trends in consumer complaints. By analyzing free-response complaint narratives, they extracted patterns related to vehicle defects and associated safety implications, providing a deeper understanding of common issues reported by consumers.</w:t>
      </w:r>
    </w:p>
    <w:p w14:paraId="0C7C0F18" w14:textId="61DB9C7F" w:rsidR="00A17FEE" w:rsidRPr="00B63F23" w:rsidRDefault="00A17FEE" w:rsidP="00B63F23">
      <w:pPr>
        <w:jc w:val="both"/>
        <w:rPr>
          <w:rFonts w:ascii="Times New Roman" w:hAnsi="Times New Roman" w:cs="Times New Roman"/>
        </w:rPr>
      </w:pPr>
      <w:hyperlink r:id="rId6" w:history="1">
        <w:r w:rsidRPr="00B63F23">
          <w:rPr>
            <w:rStyle w:val="Hyperlink"/>
            <w:rFonts w:ascii="Times New Roman" w:hAnsi="Times New Roman" w:cs="Times New Roman"/>
          </w:rPr>
          <w:t>https://www.academia.edu/74514935/Vehicle_Consumer_Complaint_Reports_Involving_Severe_Incidents_Mining_Large_Contingency_Tables</w:t>
        </w:r>
      </w:hyperlink>
    </w:p>
    <w:p w14:paraId="4DB56AA9" w14:textId="77777777" w:rsidR="00A17FEE" w:rsidRPr="00B63F23" w:rsidRDefault="00A17FEE" w:rsidP="00B63F23">
      <w:pPr>
        <w:jc w:val="both"/>
        <w:rPr>
          <w:rFonts w:ascii="Times New Roman" w:hAnsi="Times New Roman" w:cs="Times New Roman"/>
        </w:rPr>
      </w:pPr>
    </w:p>
    <w:p w14:paraId="1C8BA291" w14:textId="77777777" w:rsidR="00A17FEE" w:rsidRPr="00B63F23" w:rsidRDefault="00A17FEE" w:rsidP="00B63F23">
      <w:pPr>
        <w:jc w:val="both"/>
        <w:rPr>
          <w:rFonts w:ascii="Times New Roman" w:hAnsi="Times New Roman" w:cs="Times New Roman"/>
        </w:rPr>
      </w:pPr>
    </w:p>
    <w:p w14:paraId="36E9D10E" w14:textId="09D38AB0" w:rsidR="00B33432" w:rsidRPr="00B33432" w:rsidRDefault="00ED3F3B" w:rsidP="00B63F23">
      <w:pPr>
        <w:jc w:val="both"/>
        <w:rPr>
          <w:rFonts w:ascii="Times New Roman" w:hAnsi="Times New Roman" w:cs="Times New Roman"/>
          <w:b/>
          <w:bCs/>
        </w:rPr>
      </w:pPr>
      <w:r w:rsidRPr="00B63F23">
        <w:rPr>
          <w:rFonts w:ascii="Times New Roman" w:hAnsi="Times New Roman" w:cs="Times New Roman"/>
          <w:b/>
          <w:bCs/>
        </w:rPr>
        <w:t>Comparison to Other Analysis:</w:t>
      </w:r>
    </w:p>
    <w:p w14:paraId="526A875B" w14:textId="77777777" w:rsidR="00B07916" w:rsidRPr="00B07916" w:rsidRDefault="00B07916" w:rsidP="00B63F23">
      <w:pPr>
        <w:jc w:val="both"/>
        <w:rPr>
          <w:rFonts w:ascii="Times New Roman" w:hAnsi="Times New Roman" w:cs="Times New Roman"/>
        </w:rPr>
      </w:pPr>
      <w:r w:rsidRPr="00B07916">
        <w:rPr>
          <w:rFonts w:ascii="Times New Roman" w:hAnsi="Times New Roman" w:cs="Times New Roman"/>
        </w:rPr>
        <w:t>When comparing our project to other analyses of the NHTSA complaints dataset, several distinctions emerge in terms of scope and depth. The Manufacturer-Specific Complaint Analysis highlighted in external research uses a weighted metric like "Complaints per 100,000 Vehicles Sold" to normalize complaint counts relative to total vehicle sales. While this approach offers a fair comparison among manufacturers, our project extends beyond mere complaint counts by incorporating high-risk defect percentages and predictive modeling to assess crash likelihood. This additional layer of analysis provides actionable insights into safety-critical issues, enabling manufacturers to prioritize defect resolution based on severity rather than frequency alone.</w:t>
      </w:r>
    </w:p>
    <w:p w14:paraId="5BD7A079" w14:textId="464EB668" w:rsidR="00B07916" w:rsidRPr="00B07916" w:rsidRDefault="00B07916" w:rsidP="00B63F23">
      <w:pPr>
        <w:jc w:val="both"/>
        <w:rPr>
          <w:rFonts w:ascii="Times New Roman" w:hAnsi="Times New Roman" w:cs="Times New Roman"/>
        </w:rPr>
      </w:pPr>
      <w:r w:rsidRPr="00B07916">
        <w:rPr>
          <w:rFonts w:ascii="Times New Roman" w:hAnsi="Times New Roman" w:cs="Times New Roman"/>
        </w:rPr>
        <w:t xml:space="preserve">Similarly, Text Mining for Trend Analysis employs advanced text analysis techniques to extract latent patterns from free-response complaint narratives. While our project includes sentiment analysis of complaint narratives, the focus was on classifying sentiment severity and correlating it with defect severity rather than uncovering hidden trends. Our approach bridges subjective </w:t>
      </w:r>
      <w:r w:rsidRPr="00B07916">
        <w:rPr>
          <w:rFonts w:ascii="Times New Roman" w:hAnsi="Times New Roman" w:cs="Times New Roman"/>
        </w:rPr>
        <w:lastRenderedPageBreak/>
        <w:t>customer feedback with objective defect categorization, offering a unique perspective that complements the text mining studies. By combining sentiment scores with structured defect categories and incorporating time-to-failure analysis, our project provides a more integrated understanding of customer experiences and safety implications.</w:t>
      </w:r>
    </w:p>
    <w:p w14:paraId="7A3429CE" w14:textId="77777777" w:rsidR="00B07916" w:rsidRPr="00B07916" w:rsidRDefault="00B07916" w:rsidP="00B63F23">
      <w:pPr>
        <w:jc w:val="both"/>
        <w:rPr>
          <w:rFonts w:ascii="Times New Roman" w:hAnsi="Times New Roman" w:cs="Times New Roman"/>
        </w:rPr>
      </w:pPr>
      <w:r w:rsidRPr="00B07916">
        <w:rPr>
          <w:rFonts w:ascii="Times New Roman" w:hAnsi="Times New Roman" w:cs="Times New Roman"/>
        </w:rPr>
        <w:t>In summary, while other analyses emphasize normalized complaint metrics and latent trends, our project advances the field by blending defect severity, sentiment analysis, and predictive modeling to uncover practical and safety-oriented insights, making it highly relevant for manufacturers and policymakers.</w:t>
      </w:r>
    </w:p>
    <w:p w14:paraId="29521DD5" w14:textId="77777777" w:rsidR="00B33432" w:rsidRPr="00B63F23" w:rsidRDefault="00B33432" w:rsidP="00B63F23">
      <w:pPr>
        <w:jc w:val="both"/>
        <w:rPr>
          <w:rFonts w:ascii="Times New Roman" w:hAnsi="Times New Roman" w:cs="Times New Roman"/>
        </w:rPr>
      </w:pPr>
    </w:p>
    <w:p w14:paraId="5FCF9F4D" w14:textId="7A7B0BD0" w:rsidR="00ED3F3B" w:rsidRPr="00B63F23" w:rsidRDefault="00ED3F3B" w:rsidP="00B63F23">
      <w:pPr>
        <w:jc w:val="both"/>
        <w:rPr>
          <w:rFonts w:ascii="Times New Roman" w:hAnsi="Times New Roman" w:cs="Times New Roman"/>
          <w:b/>
          <w:bCs/>
        </w:rPr>
      </w:pPr>
      <w:r w:rsidRPr="00B63F23">
        <w:rPr>
          <w:rFonts w:ascii="Times New Roman" w:hAnsi="Times New Roman" w:cs="Times New Roman"/>
          <w:b/>
          <w:bCs/>
        </w:rPr>
        <w:t>Section 2: Implications</w:t>
      </w:r>
    </w:p>
    <w:p w14:paraId="1ED2E2DC" w14:textId="77777777" w:rsidR="003130E7" w:rsidRPr="003130E7" w:rsidRDefault="003130E7" w:rsidP="00B63F23">
      <w:pPr>
        <w:jc w:val="both"/>
        <w:rPr>
          <w:rFonts w:ascii="Times New Roman" w:hAnsi="Times New Roman" w:cs="Times New Roman"/>
        </w:rPr>
      </w:pPr>
      <w:r w:rsidRPr="003130E7">
        <w:rPr>
          <w:rFonts w:ascii="Times New Roman" w:hAnsi="Times New Roman" w:cs="Times New Roman"/>
        </w:rPr>
        <w:t>The comprehensive analysis of the NHTSA customer complaints dataset yields significant implications for manufacturers, policymakers, and consumers. Manufacturers must prioritize addressing high-severity defects, such as engine and brake failures, which dominate the dataset and often occur early in the vehicle lifecycle. These findings point to potential quality control gaps that require immediate intervention, particularly for major manufacturers like General Motors, Ford, and Chrysler, who exhibit higher rates of high-risk defects. Addressing these defects proactively can reduce safety risks, improve brand reputation, and enhance customer satisfaction.</w:t>
      </w:r>
    </w:p>
    <w:p w14:paraId="1B55E65E" w14:textId="77777777" w:rsidR="003130E7" w:rsidRPr="003130E7" w:rsidRDefault="003130E7" w:rsidP="00B63F23">
      <w:pPr>
        <w:jc w:val="both"/>
        <w:rPr>
          <w:rFonts w:ascii="Times New Roman" w:hAnsi="Times New Roman" w:cs="Times New Roman"/>
        </w:rPr>
      </w:pPr>
      <w:r w:rsidRPr="003130E7">
        <w:rPr>
          <w:rFonts w:ascii="Times New Roman" w:hAnsi="Times New Roman" w:cs="Times New Roman"/>
        </w:rPr>
        <w:t>The geographic analysis reveals that states like California, Texas, and Florida experience the highest complaint volumes, suggesting regional patterns that could guide targeted safety campaigns and regulatory focus. Policymakers can leverage these insights to allocate resources more effectively and enforce stricter safety standards in areas with high complaint densities. The time-to-failure analysis further underscores the need for early defect detection and resolution, as many severe issues surface within the first few years of vehicle ownership.</w:t>
      </w:r>
    </w:p>
    <w:p w14:paraId="497372D3" w14:textId="77777777" w:rsidR="003130E7" w:rsidRPr="003130E7" w:rsidRDefault="003130E7" w:rsidP="00B63F23">
      <w:pPr>
        <w:jc w:val="both"/>
        <w:rPr>
          <w:rFonts w:ascii="Times New Roman" w:hAnsi="Times New Roman" w:cs="Times New Roman"/>
        </w:rPr>
      </w:pPr>
      <w:r w:rsidRPr="003130E7">
        <w:rPr>
          <w:rFonts w:ascii="Times New Roman" w:hAnsi="Times New Roman" w:cs="Times New Roman"/>
        </w:rPr>
        <w:t>Sentiment analysis shows that customer tone does not always align with the objective severity of complaints, highlighting the importance of integrating sentiment insights with structured defect data for a more holistic understanding. This insight enables manufacturers to improve customer service processes by addressing perceived frustrations and fostering better communication with consumers.</w:t>
      </w:r>
    </w:p>
    <w:p w14:paraId="6D08D7D9" w14:textId="77777777" w:rsidR="003130E7" w:rsidRPr="003130E7" w:rsidRDefault="003130E7" w:rsidP="00B63F23">
      <w:pPr>
        <w:jc w:val="both"/>
        <w:rPr>
          <w:rFonts w:ascii="Times New Roman" w:hAnsi="Times New Roman" w:cs="Times New Roman"/>
        </w:rPr>
      </w:pPr>
      <w:r w:rsidRPr="003130E7">
        <w:rPr>
          <w:rFonts w:ascii="Times New Roman" w:hAnsi="Times New Roman" w:cs="Times New Roman"/>
        </w:rPr>
        <w:t>Predictive modeling offers transformative potential by accurately predicting crash likelihood based on defect severity, sentiment scores, and other vehicle attributes. Random Forest, as the best-performing model, demonstrates the feasibility of deploying data-driven tools to prioritize safety-critical defects and allocate resources efficiently. For policymakers, these models can guide defect investigations and recall decisions, ensuring timely action on high-risk issues.</w:t>
      </w:r>
    </w:p>
    <w:p w14:paraId="074D9FD0" w14:textId="77777777" w:rsidR="003130E7" w:rsidRPr="00B63F23" w:rsidRDefault="003130E7" w:rsidP="00B63F23">
      <w:pPr>
        <w:jc w:val="both"/>
        <w:rPr>
          <w:rFonts w:ascii="Times New Roman" w:hAnsi="Times New Roman" w:cs="Times New Roman"/>
        </w:rPr>
      </w:pPr>
      <w:r w:rsidRPr="003130E7">
        <w:rPr>
          <w:rFonts w:ascii="Times New Roman" w:hAnsi="Times New Roman" w:cs="Times New Roman"/>
        </w:rPr>
        <w:t>Overall, the findings emphasize the importance of a multi-faceted approach to vehicle safety, combining defect severity analysis, sentiment insights, geographic patterns, and predictive modeling. This integrated perspective empowers stakeholders to enhance vehicle safety standards, reduce crashes, and build consumer trust in the automotive industry.</w:t>
      </w:r>
    </w:p>
    <w:p w14:paraId="68FE33D2" w14:textId="77777777" w:rsidR="003130E7" w:rsidRPr="003130E7" w:rsidRDefault="003130E7" w:rsidP="00B63F23">
      <w:pPr>
        <w:jc w:val="both"/>
        <w:rPr>
          <w:rFonts w:ascii="Times New Roman" w:hAnsi="Times New Roman" w:cs="Times New Roman"/>
        </w:rPr>
      </w:pPr>
    </w:p>
    <w:p w14:paraId="751CEBD2" w14:textId="34C10050" w:rsidR="003130E7" w:rsidRPr="00B63F23" w:rsidRDefault="00ED3F3B" w:rsidP="00B63F23">
      <w:pPr>
        <w:jc w:val="both"/>
        <w:rPr>
          <w:rFonts w:ascii="Times New Roman" w:hAnsi="Times New Roman" w:cs="Times New Roman"/>
          <w:b/>
          <w:bCs/>
        </w:rPr>
      </w:pPr>
      <w:r w:rsidRPr="00B63F23">
        <w:rPr>
          <w:rFonts w:ascii="Times New Roman" w:hAnsi="Times New Roman" w:cs="Times New Roman"/>
          <w:b/>
          <w:bCs/>
        </w:rPr>
        <w:lastRenderedPageBreak/>
        <w:t>Section 3: R Code Snippets and Outputs</w:t>
      </w:r>
    </w:p>
    <w:p w14:paraId="67D42D32" w14:textId="5CF8821B" w:rsidR="003130E7" w:rsidRPr="00B63F23" w:rsidRDefault="003130E7" w:rsidP="00B63F23">
      <w:pPr>
        <w:jc w:val="both"/>
        <w:rPr>
          <w:rFonts w:ascii="Times New Roman" w:hAnsi="Times New Roman" w:cs="Times New Roman"/>
        </w:rPr>
      </w:pPr>
      <w:r w:rsidRPr="00B63F23">
        <w:rPr>
          <w:rFonts w:ascii="Times New Roman" w:hAnsi="Times New Roman" w:cs="Times New Roman"/>
        </w:rPr>
        <w:t>Data Load and preprocessing.</w:t>
      </w:r>
    </w:p>
    <w:p w14:paraId="0BE9A8F0" w14:textId="0CFDA7AE" w:rsidR="003130E7" w:rsidRPr="00B63F23" w:rsidRDefault="003130E7" w:rsidP="00B63F23">
      <w:pPr>
        <w:jc w:val="both"/>
        <w:rPr>
          <w:rFonts w:ascii="Times New Roman" w:hAnsi="Times New Roman" w:cs="Times New Roman"/>
          <w:b/>
          <w:bCs/>
        </w:rPr>
      </w:pPr>
      <w:r w:rsidRPr="00B63F23">
        <w:rPr>
          <w:rFonts w:ascii="Times New Roman" w:hAnsi="Times New Roman" w:cs="Times New Roman"/>
          <w:b/>
          <w:bCs/>
          <w:noProof/>
        </w:rPr>
        <w:drawing>
          <wp:inline distT="0" distB="0" distL="0" distR="0" wp14:anchorId="7A166638" wp14:editId="1C0D222C">
            <wp:extent cx="5731510" cy="2813050"/>
            <wp:effectExtent l="0" t="0" r="2540" b="6350"/>
            <wp:docPr id="295687866" name="Picture 1" descr="A computer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87866" name="Picture 1" descr="A computer screen shot of a computer error&#10;&#10;Description automatically generated"/>
                    <pic:cNvPicPr/>
                  </pic:nvPicPr>
                  <pic:blipFill>
                    <a:blip r:embed="rId7"/>
                    <a:stretch>
                      <a:fillRect/>
                    </a:stretch>
                  </pic:blipFill>
                  <pic:spPr>
                    <a:xfrm>
                      <a:off x="0" y="0"/>
                      <a:ext cx="5731510" cy="2813050"/>
                    </a:xfrm>
                    <a:prstGeom prst="rect">
                      <a:avLst/>
                    </a:prstGeom>
                  </pic:spPr>
                </pic:pic>
              </a:graphicData>
            </a:graphic>
          </wp:inline>
        </w:drawing>
      </w:r>
    </w:p>
    <w:p w14:paraId="056FAF2C" w14:textId="45782EE5" w:rsidR="00873255" w:rsidRPr="00B63F23" w:rsidRDefault="00873255" w:rsidP="00B63F23">
      <w:pPr>
        <w:jc w:val="both"/>
        <w:rPr>
          <w:rFonts w:ascii="Times New Roman" w:hAnsi="Times New Roman" w:cs="Times New Roman"/>
          <w:b/>
          <w:bCs/>
        </w:rPr>
      </w:pPr>
      <w:r w:rsidRPr="00B63F23">
        <w:rPr>
          <w:rFonts w:ascii="Times New Roman" w:hAnsi="Times New Roman" w:cs="Times New Roman"/>
          <w:b/>
          <w:bCs/>
          <w:noProof/>
        </w:rPr>
        <w:drawing>
          <wp:inline distT="0" distB="0" distL="0" distR="0" wp14:anchorId="2EABDE56" wp14:editId="44773D79">
            <wp:extent cx="5731510" cy="2055495"/>
            <wp:effectExtent l="0" t="0" r="2540" b="1905"/>
            <wp:docPr id="36500819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08193" name="Picture 1" descr="A computer code with text&#10;&#10;Description automatically generated with medium confidence"/>
                    <pic:cNvPicPr/>
                  </pic:nvPicPr>
                  <pic:blipFill>
                    <a:blip r:embed="rId8"/>
                    <a:stretch>
                      <a:fillRect/>
                    </a:stretch>
                  </pic:blipFill>
                  <pic:spPr>
                    <a:xfrm>
                      <a:off x="0" y="0"/>
                      <a:ext cx="5731510" cy="2055495"/>
                    </a:xfrm>
                    <a:prstGeom prst="rect">
                      <a:avLst/>
                    </a:prstGeom>
                  </pic:spPr>
                </pic:pic>
              </a:graphicData>
            </a:graphic>
          </wp:inline>
        </w:drawing>
      </w:r>
    </w:p>
    <w:p w14:paraId="25132FDB" w14:textId="77777777" w:rsidR="00873255" w:rsidRPr="00B63F23" w:rsidRDefault="00873255" w:rsidP="00B63F23">
      <w:pPr>
        <w:jc w:val="both"/>
        <w:rPr>
          <w:rFonts w:ascii="Times New Roman" w:hAnsi="Times New Roman" w:cs="Times New Roman"/>
          <w:b/>
          <w:bCs/>
        </w:rPr>
      </w:pPr>
      <w:r w:rsidRPr="00B63F23">
        <w:rPr>
          <w:rFonts w:ascii="Times New Roman" w:hAnsi="Times New Roman" w:cs="Times New Roman"/>
          <w:noProof/>
        </w:rPr>
        <w:drawing>
          <wp:inline distT="0" distB="0" distL="0" distR="0" wp14:anchorId="775050E7" wp14:editId="7D7E2B65">
            <wp:extent cx="3787140" cy="2643527"/>
            <wp:effectExtent l="0" t="0" r="3810" b="4445"/>
            <wp:docPr id="95352754" name="Picture 10" descr="A graph with red dot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2754" name="Picture 10" descr="A graph with red dots and blue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3985" cy="2648305"/>
                    </a:xfrm>
                    <a:prstGeom prst="rect">
                      <a:avLst/>
                    </a:prstGeom>
                    <a:noFill/>
                    <a:ln>
                      <a:noFill/>
                    </a:ln>
                  </pic:spPr>
                </pic:pic>
              </a:graphicData>
            </a:graphic>
          </wp:inline>
        </w:drawing>
      </w:r>
    </w:p>
    <w:p w14:paraId="1443557F" w14:textId="7E73B663" w:rsidR="00873255" w:rsidRPr="00B63F23" w:rsidRDefault="00873255" w:rsidP="00B63F23">
      <w:pPr>
        <w:jc w:val="both"/>
        <w:rPr>
          <w:rFonts w:ascii="Times New Roman" w:hAnsi="Times New Roman" w:cs="Times New Roman"/>
          <w:b/>
          <w:bCs/>
        </w:rPr>
      </w:pPr>
      <w:r w:rsidRPr="00B63F23">
        <w:rPr>
          <w:rFonts w:ascii="Times New Roman" w:hAnsi="Times New Roman" w:cs="Times New Roman"/>
          <w:b/>
          <w:bCs/>
          <w:noProof/>
        </w:rPr>
        <w:lastRenderedPageBreak/>
        <w:drawing>
          <wp:inline distT="0" distB="0" distL="0" distR="0" wp14:anchorId="3828EE2C" wp14:editId="679C322D">
            <wp:extent cx="5731510" cy="4104005"/>
            <wp:effectExtent l="0" t="0" r="2540" b="0"/>
            <wp:docPr id="101490157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01576" name="Picture 1" descr="A screenshot of a computer code&#10;&#10;Description automatically generated"/>
                    <pic:cNvPicPr/>
                  </pic:nvPicPr>
                  <pic:blipFill>
                    <a:blip r:embed="rId10"/>
                    <a:stretch>
                      <a:fillRect/>
                    </a:stretch>
                  </pic:blipFill>
                  <pic:spPr>
                    <a:xfrm>
                      <a:off x="0" y="0"/>
                      <a:ext cx="5731510" cy="4104005"/>
                    </a:xfrm>
                    <a:prstGeom prst="rect">
                      <a:avLst/>
                    </a:prstGeom>
                  </pic:spPr>
                </pic:pic>
              </a:graphicData>
            </a:graphic>
          </wp:inline>
        </w:drawing>
      </w:r>
    </w:p>
    <w:p w14:paraId="0EC5FB5A" w14:textId="6C1F9FD3" w:rsidR="00873255" w:rsidRPr="00B63F23" w:rsidRDefault="00873255" w:rsidP="00B63F23">
      <w:pPr>
        <w:jc w:val="both"/>
        <w:rPr>
          <w:rFonts w:ascii="Times New Roman" w:hAnsi="Times New Roman" w:cs="Times New Roman"/>
          <w:b/>
          <w:bCs/>
        </w:rPr>
      </w:pPr>
      <w:r w:rsidRPr="00B63F23">
        <w:rPr>
          <w:rFonts w:ascii="Times New Roman" w:hAnsi="Times New Roman" w:cs="Times New Roman"/>
          <w:noProof/>
        </w:rPr>
        <w:drawing>
          <wp:inline distT="0" distB="0" distL="0" distR="0" wp14:anchorId="35277610" wp14:editId="53972E5E">
            <wp:extent cx="5021580" cy="3505200"/>
            <wp:effectExtent l="0" t="0" r="7620" b="0"/>
            <wp:docPr id="1787261862" name="Picture 5" descr="A map of the united states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261862" name="Picture 5" descr="A map of the united states with numbers and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1580" cy="3505200"/>
                    </a:xfrm>
                    <a:prstGeom prst="rect">
                      <a:avLst/>
                    </a:prstGeom>
                    <a:noFill/>
                    <a:ln>
                      <a:noFill/>
                    </a:ln>
                  </pic:spPr>
                </pic:pic>
              </a:graphicData>
            </a:graphic>
          </wp:inline>
        </w:drawing>
      </w:r>
    </w:p>
    <w:p w14:paraId="6731116C" w14:textId="77777777" w:rsidR="00873255" w:rsidRPr="00B63F23" w:rsidRDefault="00873255" w:rsidP="00B63F23">
      <w:pPr>
        <w:jc w:val="both"/>
        <w:rPr>
          <w:rFonts w:ascii="Times New Roman" w:hAnsi="Times New Roman" w:cs="Times New Roman"/>
          <w:b/>
          <w:bCs/>
        </w:rPr>
      </w:pPr>
    </w:p>
    <w:p w14:paraId="36F60FAC" w14:textId="77777777" w:rsidR="00873255" w:rsidRPr="00B63F23" w:rsidRDefault="00873255" w:rsidP="00B63F23">
      <w:pPr>
        <w:jc w:val="both"/>
        <w:rPr>
          <w:rFonts w:ascii="Times New Roman" w:hAnsi="Times New Roman" w:cs="Times New Roman"/>
          <w:b/>
          <w:bCs/>
        </w:rPr>
      </w:pPr>
    </w:p>
    <w:p w14:paraId="11950955" w14:textId="3828386A" w:rsidR="00C70500" w:rsidRPr="00B63F23" w:rsidRDefault="00C70500" w:rsidP="00B63F23">
      <w:pPr>
        <w:jc w:val="both"/>
        <w:rPr>
          <w:rFonts w:ascii="Times New Roman" w:hAnsi="Times New Roman" w:cs="Times New Roman"/>
          <w:b/>
          <w:bCs/>
        </w:rPr>
      </w:pPr>
      <w:r w:rsidRPr="00B63F23">
        <w:rPr>
          <w:rFonts w:ascii="Times New Roman" w:hAnsi="Times New Roman" w:cs="Times New Roman"/>
          <w:b/>
          <w:bCs/>
          <w:noProof/>
        </w:rPr>
        <w:lastRenderedPageBreak/>
        <w:drawing>
          <wp:inline distT="0" distB="0" distL="0" distR="0" wp14:anchorId="5679A145" wp14:editId="5CF04B11">
            <wp:extent cx="5731510" cy="2316480"/>
            <wp:effectExtent l="0" t="0" r="2540" b="7620"/>
            <wp:docPr id="102718088"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8088" name="Picture 1" descr="A computer code with text&#10;&#10;Description automatically generated with medium confidence"/>
                    <pic:cNvPicPr/>
                  </pic:nvPicPr>
                  <pic:blipFill>
                    <a:blip r:embed="rId12"/>
                    <a:stretch>
                      <a:fillRect/>
                    </a:stretch>
                  </pic:blipFill>
                  <pic:spPr>
                    <a:xfrm>
                      <a:off x="0" y="0"/>
                      <a:ext cx="5731510" cy="2316480"/>
                    </a:xfrm>
                    <a:prstGeom prst="rect">
                      <a:avLst/>
                    </a:prstGeom>
                  </pic:spPr>
                </pic:pic>
              </a:graphicData>
            </a:graphic>
          </wp:inline>
        </w:drawing>
      </w:r>
      <w:r w:rsidRPr="00B63F23">
        <w:rPr>
          <w:rFonts w:ascii="Times New Roman" w:hAnsi="Times New Roman" w:cs="Times New Roman"/>
          <w:noProof/>
        </w:rPr>
        <w:drawing>
          <wp:inline distT="0" distB="0" distL="0" distR="0" wp14:anchorId="1D93AF70" wp14:editId="13E9C948">
            <wp:extent cx="4278489" cy="3387444"/>
            <wp:effectExtent l="0" t="0" r="8255" b="3810"/>
            <wp:docPr id="323868550" name="Picture 14" descr="A graph of a number of days to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68550" name="Picture 14" descr="A graph of a number of days to repo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9722" cy="3388420"/>
                    </a:xfrm>
                    <a:prstGeom prst="rect">
                      <a:avLst/>
                    </a:prstGeom>
                    <a:noFill/>
                    <a:ln>
                      <a:noFill/>
                    </a:ln>
                  </pic:spPr>
                </pic:pic>
              </a:graphicData>
            </a:graphic>
          </wp:inline>
        </w:drawing>
      </w:r>
      <w:r w:rsidRPr="00B63F23">
        <w:rPr>
          <w:rFonts w:ascii="Times New Roman" w:hAnsi="Times New Roman" w:cs="Times New Roman"/>
          <w:noProof/>
        </w:rPr>
        <w:lastRenderedPageBreak/>
        <w:drawing>
          <wp:inline distT="0" distB="0" distL="0" distR="0" wp14:anchorId="29DC72F6" wp14:editId="09331E5D">
            <wp:extent cx="4518660" cy="3505200"/>
            <wp:effectExtent l="0" t="0" r="0" b="0"/>
            <wp:docPr id="2140054158" name="Picture 9" descr="A graph of different types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054158" name="Picture 9" descr="A graph of different types of numbe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8660" cy="3505200"/>
                    </a:xfrm>
                    <a:prstGeom prst="rect">
                      <a:avLst/>
                    </a:prstGeom>
                    <a:noFill/>
                    <a:ln>
                      <a:noFill/>
                    </a:ln>
                  </pic:spPr>
                </pic:pic>
              </a:graphicData>
            </a:graphic>
          </wp:inline>
        </w:drawing>
      </w:r>
    </w:p>
    <w:p w14:paraId="55B19F69" w14:textId="77777777" w:rsidR="00C70500" w:rsidRPr="00B63F23" w:rsidRDefault="00C70500" w:rsidP="00B63F23">
      <w:pPr>
        <w:jc w:val="both"/>
        <w:rPr>
          <w:rFonts w:ascii="Times New Roman" w:hAnsi="Times New Roman" w:cs="Times New Roman"/>
          <w:b/>
          <w:bCs/>
        </w:rPr>
      </w:pPr>
    </w:p>
    <w:p w14:paraId="66051B20" w14:textId="1580C3B1" w:rsidR="00E54495" w:rsidRPr="00B63F23" w:rsidRDefault="00E54495" w:rsidP="00B63F23">
      <w:pPr>
        <w:jc w:val="both"/>
        <w:rPr>
          <w:rFonts w:ascii="Times New Roman" w:hAnsi="Times New Roman" w:cs="Times New Roman"/>
          <w:b/>
          <w:bCs/>
        </w:rPr>
      </w:pPr>
      <w:r w:rsidRPr="00B63F23">
        <w:rPr>
          <w:rFonts w:ascii="Times New Roman" w:hAnsi="Times New Roman" w:cs="Times New Roman"/>
          <w:b/>
          <w:bCs/>
          <w:noProof/>
        </w:rPr>
        <w:drawing>
          <wp:inline distT="0" distB="0" distL="0" distR="0" wp14:anchorId="07E0088A" wp14:editId="435B9E79">
            <wp:extent cx="5731510" cy="3322955"/>
            <wp:effectExtent l="0" t="0" r="2540" b="0"/>
            <wp:docPr id="1035404185" name="Picture 1" descr="A computer code with red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04185" name="Picture 1" descr="A computer code with red blue and white text&#10;&#10;Description automatically generated"/>
                    <pic:cNvPicPr/>
                  </pic:nvPicPr>
                  <pic:blipFill>
                    <a:blip r:embed="rId15"/>
                    <a:stretch>
                      <a:fillRect/>
                    </a:stretch>
                  </pic:blipFill>
                  <pic:spPr>
                    <a:xfrm>
                      <a:off x="0" y="0"/>
                      <a:ext cx="5731510" cy="3322955"/>
                    </a:xfrm>
                    <a:prstGeom prst="rect">
                      <a:avLst/>
                    </a:prstGeom>
                  </pic:spPr>
                </pic:pic>
              </a:graphicData>
            </a:graphic>
          </wp:inline>
        </w:drawing>
      </w:r>
    </w:p>
    <w:p w14:paraId="7E2EF76D" w14:textId="726B746F" w:rsidR="00873255" w:rsidRPr="00B63F23" w:rsidRDefault="00873255" w:rsidP="00B63F23">
      <w:pPr>
        <w:jc w:val="both"/>
        <w:rPr>
          <w:rFonts w:ascii="Times New Roman" w:hAnsi="Times New Roman" w:cs="Times New Roman"/>
          <w:b/>
          <w:bCs/>
        </w:rPr>
      </w:pPr>
    </w:p>
    <w:p w14:paraId="799E1524" w14:textId="77777777" w:rsidR="00E54495" w:rsidRPr="00B63F23" w:rsidRDefault="00E54495" w:rsidP="00B63F23">
      <w:pPr>
        <w:jc w:val="both"/>
        <w:rPr>
          <w:rFonts w:ascii="Times New Roman" w:hAnsi="Times New Roman" w:cs="Times New Roman"/>
          <w:b/>
          <w:bCs/>
        </w:rPr>
      </w:pPr>
    </w:p>
    <w:p w14:paraId="088393FF" w14:textId="565ABF4E" w:rsidR="00E54495" w:rsidRDefault="00E54495" w:rsidP="00B63F23">
      <w:pPr>
        <w:jc w:val="both"/>
        <w:rPr>
          <w:rFonts w:ascii="Times New Roman" w:hAnsi="Times New Roman" w:cs="Times New Roman"/>
          <w:b/>
          <w:bCs/>
        </w:rPr>
      </w:pPr>
      <w:r w:rsidRPr="00B63F23">
        <w:rPr>
          <w:rFonts w:ascii="Times New Roman" w:hAnsi="Times New Roman" w:cs="Times New Roman"/>
          <w:noProof/>
        </w:rPr>
        <w:lastRenderedPageBreak/>
        <w:drawing>
          <wp:inline distT="0" distB="0" distL="0" distR="0" wp14:anchorId="1EBB8660" wp14:editId="704E9E6E">
            <wp:extent cx="3838222" cy="3045133"/>
            <wp:effectExtent l="0" t="0" r="0" b="3175"/>
            <wp:docPr id="1776083004" name="Picture 19" descr="A graph with blu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083004" name="Picture 19" descr="A graph with blue and red dot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9544" cy="3046182"/>
                    </a:xfrm>
                    <a:prstGeom prst="rect">
                      <a:avLst/>
                    </a:prstGeom>
                    <a:noFill/>
                    <a:ln>
                      <a:noFill/>
                    </a:ln>
                  </pic:spPr>
                </pic:pic>
              </a:graphicData>
            </a:graphic>
          </wp:inline>
        </w:drawing>
      </w:r>
    </w:p>
    <w:p w14:paraId="54923CBB" w14:textId="77777777" w:rsidR="00B63F23" w:rsidRDefault="00B63F23" w:rsidP="00B63F23">
      <w:pPr>
        <w:jc w:val="both"/>
        <w:rPr>
          <w:rFonts w:ascii="Times New Roman" w:hAnsi="Times New Roman" w:cs="Times New Roman"/>
          <w:b/>
          <w:bCs/>
        </w:rPr>
      </w:pPr>
    </w:p>
    <w:p w14:paraId="2D6E0341" w14:textId="77777777" w:rsidR="00B63F23" w:rsidRPr="00B63F23" w:rsidRDefault="00B63F23" w:rsidP="00B63F23">
      <w:pPr>
        <w:jc w:val="both"/>
        <w:rPr>
          <w:rFonts w:ascii="Times New Roman" w:hAnsi="Times New Roman" w:cs="Times New Roman"/>
          <w:b/>
          <w:bCs/>
        </w:rPr>
      </w:pPr>
    </w:p>
    <w:p w14:paraId="730F9F00" w14:textId="7F8167CB" w:rsidR="00E54495" w:rsidRPr="00B63F23" w:rsidRDefault="00E54495" w:rsidP="00B63F23">
      <w:pPr>
        <w:jc w:val="both"/>
        <w:rPr>
          <w:rFonts w:ascii="Times New Roman" w:hAnsi="Times New Roman" w:cs="Times New Roman"/>
          <w:b/>
          <w:bCs/>
        </w:rPr>
      </w:pPr>
      <w:r w:rsidRPr="00B63F23">
        <w:rPr>
          <w:rFonts w:ascii="Times New Roman" w:hAnsi="Times New Roman" w:cs="Times New Roman"/>
          <w:b/>
          <w:bCs/>
          <w:noProof/>
        </w:rPr>
        <w:drawing>
          <wp:inline distT="0" distB="0" distL="0" distR="0" wp14:anchorId="2277D707" wp14:editId="404738AE">
            <wp:extent cx="5731510" cy="2311400"/>
            <wp:effectExtent l="0" t="0" r="2540" b="0"/>
            <wp:docPr id="32860838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08381" name="Picture 1" descr="A screenshot of a computer code&#10;&#10;Description automatically generated"/>
                    <pic:cNvPicPr/>
                  </pic:nvPicPr>
                  <pic:blipFill>
                    <a:blip r:embed="rId17"/>
                    <a:stretch>
                      <a:fillRect/>
                    </a:stretch>
                  </pic:blipFill>
                  <pic:spPr>
                    <a:xfrm>
                      <a:off x="0" y="0"/>
                      <a:ext cx="5731510" cy="2311400"/>
                    </a:xfrm>
                    <a:prstGeom prst="rect">
                      <a:avLst/>
                    </a:prstGeom>
                  </pic:spPr>
                </pic:pic>
              </a:graphicData>
            </a:graphic>
          </wp:inline>
        </w:drawing>
      </w:r>
    </w:p>
    <w:p w14:paraId="553F92B4" w14:textId="1AF7B3E7" w:rsidR="00102D42" w:rsidRPr="00B63F23" w:rsidRDefault="00102D42" w:rsidP="00B63F23">
      <w:pPr>
        <w:jc w:val="both"/>
        <w:rPr>
          <w:rFonts w:ascii="Times New Roman" w:hAnsi="Times New Roman" w:cs="Times New Roman"/>
          <w:b/>
          <w:bCs/>
        </w:rPr>
      </w:pPr>
      <w:r w:rsidRPr="00B63F23">
        <w:rPr>
          <w:rFonts w:ascii="Times New Roman" w:hAnsi="Times New Roman" w:cs="Times New Roman"/>
          <w:noProof/>
        </w:rPr>
        <w:lastRenderedPageBreak/>
        <w:drawing>
          <wp:inline distT="0" distB="0" distL="0" distR="0" wp14:anchorId="2BBD6835" wp14:editId="1C537114">
            <wp:extent cx="4427220" cy="3505200"/>
            <wp:effectExtent l="0" t="0" r="0" b="0"/>
            <wp:docPr id="787639861" name="Picture 11" descr="A graph of a number of compan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20864" name="Picture 11" descr="A graph of a number of compani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7220" cy="3505200"/>
                    </a:xfrm>
                    <a:prstGeom prst="rect">
                      <a:avLst/>
                    </a:prstGeom>
                    <a:noFill/>
                    <a:ln>
                      <a:noFill/>
                    </a:ln>
                  </pic:spPr>
                </pic:pic>
              </a:graphicData>
            </a:graphic>
          </wp:inline>
        </w:drawing>
      </w:r>
    </w:p>
    <w:p w14:paraId="56BC5A36" w14:textId="77777777" w:rsidR="00102D42" w:rsidRPr="00B63F23" w:rsidRDefault="00102D42" w:rsidP="00B63F23">
      <w:pPr>
        <w:jc w:val="both"/>
        <w:rPr>
          <w:rFonts w:ascii="Times New Roman" w:hAnsi="Times New Roman" w:cs="Times New Roman"/>
          <w:b/>
          <w:bCs/>
        </w:rPr>
      </w:pPr>
    </w:p>
    <w:p w14:paraId="7A5327DD" w14:textId="0C2817BE" w:rsidR="00102D42" w:rsidRPr="00B63F23" w:rsidRDefault="00C70500" w:rsidP="00B63F23">
      <w:pPr>
        <w:jc w:val="both"/>
        <w:rPr>
          <w:rFonts w:ascii="Times New Roman" w:hAnsi="Times New Roman" w:cs="Times New Roman"/>
          <w:b/>
          <w:bCs/>
        </w:rPr>
      </w:pPr>
      <w:r w:rsidRPr="00B63F23">
        <w:rPr>
          <w:rFonts w:ascii="Times New Roman" w:hAnsi="Times New Roman" w:cs="Times New Roman"/>
          <w:noProof/>
        </w:rPr>
        <w:drawing>
          <wp:inline distT="0" distB="0" distL="0" distR="0" wp14:anchorId="6B4418AC" wp14:editId="79239103">
            <wp:extent cx="4425315" cy="3510915"/>
            <wp:effectExtent l="0" t="0" r="0" b="0"/>
            <wp:docPr id="23218955" name="Picture 18" descr="A graph of a company's high-risk defect percen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8955" name="Picture 18" descr="A graph of a company's high-risk defect percentag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5315" cy="3510915"/>
                    </a:xfrm>
                    <a:prstGeom prst="rect">
                      <a:avLst/>
                    </a:prstGeom>
                    <a:noFill/>
                    <a:ln>
                      <a:noFill/>
                    </a:ln>
                  </pic:spPr>
                </pic:pic>
              </a:graphicData>
            </a:graphic>
          </wp:inline>
        </w:drawing>
      </w:r>
    </w:p>
    <w:p w14:paraId="5C8E44F7" w14:textId="7BECCCFF" w:rsidR="00102D42" w:rsidRDefault="00102D42" w:rsidP="00B63F23">
      <w:pPr>
        <w:jc w:val="both"/>
        <w:rPr>
          <w:rFonts w:ascii="Times New Roman" w:hAnsi="Times New Roman" w:cs="Times New Roman"/>
          <w:b/>
          <w:bCs/>
        </w:rPr>
      </w:pPr>
      <w:r w:rsidRPr="00B63F23">
        <w:rPr>
          <w:rFonts w:ascii="Times New Roman" w:hAnsi="Times New Roman" w:cs="Times New Roman"/>
          <w:b/>
          <w:bCs/>
          <w:noProof/>
        </w:rPr>
        <w:lastRenderedPageBreak/>
        <w:drawing>
          <wp:inline distT="0" distB="0" distL="0" distR="0" wp14:anchorId="46815935" wp14:editId="63F23CC6">
            <wp:extent cx="5731510" cy="2696845"/>
            <wp:effectExtent l="0" t="0" r="2540" b="8255"/>
            <wp:docPr id="206967745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77453" name="Picture 1" descr="A computer screen shot of text&#10;&#10;Description automatically generated"/>
                    <pic:cNvPicPr/>
                  </pic:nvPicPr>
                  <pic:blipFill>
                    <a:blip r:embed="rId20"/>
                    <a:stretch>
                      <a:fillRect/>
                    </a:stretch>
                  </pic:blipFill>
                  <pic:spPr>
                    <a:xfrm>
                      <a:off x="0" y="0"/>
                      <a:ext cx="5731510" cy="2696845"/>
                    </a:xfrm>
                    <a:prstGeom prst="rect">
                      <a:avLst/>
                    </a:prstGeom>
                  </pic:spPr>
                </pic:pic>
              </a:graphicData>
            </a:graphic>
          </wp:inline>
        </w:drawing>
      </w:r>
    </w:p>
    <w:p w14:paraId="7FC61740" w14:textId="77777777" w:rsidR="00B63F23" w:rsidRDefault="00B63F23" w:rsidP="00B63F23">
      <w:pPr>
        <w:jc w:val="both"/>
        <w:rPr>
          <w:rFonts w:ascii="Times New Roman" w:hAnsi="Times New Roman" w:cs="Times New Roman"/>
          <w:b/>
          <w:bCs/>
        </w:rPr>
      </w:pPr>
    </w:p>
    <w:p w14:paraId="07401DE4" w14:textId="77777777" w:rsidR="00B63F23" w:rsidRDefault="00B63F23" w:rsidP="00B63F23">
      <w:pPr>
        <w:jc w:val="both"/>
        <w:rPr>
          <w:rFonts w:ascii="Times New Roman" w:hAnsi="Times New Roman" w:cs="Times New Roman"/>
          <w:b/>
          <w:bCs/>
        </w:rPr>
      </w:pPr>
    </w:p>
    <w:p w14:paraId="1ACFE1A1" w14:textId="77777777" w:rsidR="00B63F23" w:rsidRPr="00B63F23" w:rsidRDefault="00B63F23" w:rsidP="00B63F23">
      <w:pPr>
        <w:jc w:val="both"/>
        <w:rPr>
          <w:rFonts w:ascii="Times New Roman" w:hAnsi="Times New Roman" w:cs="Times New Roman"/>
          <w:b/>
          <w:bCs/>
        </w:rPr>
      </w:pPr>
    </w:p>
    <w:p w14:paraId="319F4596" w14:textId="34D27693" w:rsidR="00102D42" w:rsidRPr="00B63F23" w:rsidRDefault="00102D42" w:rsidP="00B63F23">
      <w:pPr>
        <w:jc w:val="both"/>
        <w:rPr>
          <w:rFonts w:ascii="Times New Roman" w:hAnsi="Times New Roman" w:cs="Times New Roman"/>
          <w:b/>
          <w:bCs/>
        </w:rPr>
      </w:pPr>
      <w:r w:rsidRPr="00B63F23">
        <w:rPr>
          <w:rFonts w:ascii="Times New Roman" w:hAnsi="Times New Roman" w:cs="Times New Roman"/>
          <w:noProof/>
        </w:rPr>
        <w:drawing>
          <wp:inline distT="0" distB="0" distL="0" distR="0" wp14:anchorId="091BBA3A" wp14:editId="07C3E7DD">
            <wp:extent cx="4442460" cy="3512820"/>
            <wp:effectExtent l="0" t="0" r="0" b="0"/>
            <wp:docPr id="81932521" name="Picture 6" descr="A graph of company's company's company's company's company's company's company's company's company's company's company's company'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2521" name="Picture 6" descr="A graph of company's company's company's company's company's company's company's company's company's company's company's company'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2460" cy="3512820"/>
                    </a:xfrm>
                    <a:prstGeom prst="rect">
                      <a:avLst/>
                    </a:prstGeom>
                    <a:noFill/>
                    <a:ln>
                      <a:noFill/>
                    </a:ln>
                  </pic:spPr>
                </pic:pic>
              </a:graphicData>
            </a:graphic>
          </wp:inline>
        </w:drawing>
      </w:r>
    </w:p>
    <w:p w14:paraId="3B687779" w14:textId="76EA4C54" w:rsidR="00102D42" w:rsidRPr="00B63F23" w:rsidRDefault="00102D42" w:rsidP="00B63F23">
      <w:pPr>
        <w:jc w:val="both"/>
        <w:rPr>
          <w:rFonts w:ascii="Times New Roman" w:hAnsi="Times New Roman" w:cs="Times New Roman"/>
          <w:b/>
          <w:bCs/>
        </w:rPr>
      </w:pPr>
      <w:r w:rsidRPr="00B63F23">
        <w:rPr>
          <w:rFonts w:ascii="Times New Roman" w:hAnsi="Times New Roman" w:cs="Times New Roman"/>
          <w:noProof/>
        </w:rPr>
        <w:lastRenderedPageBreak/>
        <w:drawing>
          <wp:inline distT="0" distB="0" distL="0" distR="0" wp14:anchorId="157F26BB" wp14:editId="49FDA348">
            <wp:extent cx="4442460" cy="3512820"/>
            <wp:effectExtent l="0" t="0" r="0" b="0"/>
            <wp:docPr id="1020629359" name="Picture 8" descr="A graph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29359" name="Picture 8" descr="A graph with text overlay&#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42460" cy="3512820"/>
                    </a:xfrm>
                    <a:prstGeom prst="rect">
                      <a:avLst/>
                    </a:prstGeom>
                    <a:noFill/>
                    <a:ln>
                      <a:noFill/>
                    </a:ln>
                  </pic:spPr>
                </pic:pic>
              </a:graphicData>
            </a:graphic>
          </wp:inline>
        </w:drawing>
      </w:r>
    </w:p>
    <w:p w14:paraId="3A13FD9F" w14:textId="77777777" w:rsidR="00102D42" w:rsidRPr="00B63F23" w:rsidRDefault="00102D42" w:rsidP="00B63F23">
      <w:pPr>
        <w:jc w:val="both"/>
        <w:rPr>
          <w:rFonts w:ascii="Times New Roman" w:hAnsi="Times New Roman" w:cs="Times New Roman"/>
          <w:b/>
          <w:bCs/>
        </w:rPr>
      </w:pPr>
    </w:p>
    <w:p w14:paraId="696B7910" w14:textId="77777777" w:rsidR="00102D42" w:rsidRPr="00B63F23" w:rsidRDefault="00102D42" w:rsidP="00B63F23">
      <w:pPr>
        <w:jc w:val="both"/>
        <w:rPr>
          <w:rFonts w:ascii="Times New Roman" w:hAnsi="Times New Roman" w:cs="Times New Roman"/>
          <w:b/>
          <w:bCs/>
        </w:rPr>
      </w:pPr>
    </w:p>
    <w:p w14:paraId="1B24D549" w14:textId="43849272" w:rsidR="00102D42" w:rsidRPr="00B63F23" w:rsidRDefault="00102D42" w:rsidP="00B63F23">
      <w:pPr>
        <w:jc w:val="both"/>
        <w:rPr>
          <w:rFonts w:ascii="Times New Roman" w:hAnsi="Times New Roman" w:cs="Times New Roman"/>
          <w:b/>
          <w:bCs/>
        </w:rPr>
      </w:pPr>
    </w:p>
    <w:p w14:paraId="523C4283" w14:textId="77777777" w:rsidR="00C70500" w:rsidRPr="00B63F23" w:rsidRDefault="00C70500" w:rsidP="00B63F23">
      <w:pPr>
        <w:jc w:val="both"/>
        <w:rPr>
          <w:rFonts w:ascii="Times New Roman" w:hAnsi="Times New Roman" w:cs="Times New Roman"/>
          <w:b/>
          <w:bCs/>
        </w:rPr>
      </w:pPr>
    </w:p>
    <w:p w14:paraId="148EEAA0" w14:textId="77777777" w:rsidR="00C70500" w:rsidRPr="00B63F23" w:rsidRDefault="00C70500" w:rsidP="00B63F23">
      <w:pPr>
        <w:jc w:val="both"/>
        <w:rPr>
          <w:rFonts w:ascii="Times New Roman" w:hAnsi="Times New Roman" w:cs="Times New Roman"/>
          <w:b/>
          <w:bCs/>
        </w:rPr>
      </w:pPr>
    </w:p>
    <w:p w14:paraId="4643EDD5" w14:textId="77777777" w:rsidR="00C70500" w:rsidRPr="00B63F23" w:rsidRDefault="00C70500" w:rsidP="00B63F23">
      <w:pPr>
        <w:jc w:val="both"/>
        <w:rPr>
          <w:rFonts w:ascii="Times New Roman" w:hAnsi="Times New Roman" w:cs="Times New Roman"/>
          <w:b/>
          <w:bCs/>
        </w:rPr>
      </w:pPr>
      <w:r w:rsidRPr="00B63F23">
        <w:rPr>
          <w:rFonts w:ascii="Times New Roman" w:hAnsi="Times New Roman" w:cs="Times New Roman"/>
          <w:b/>
          <w:bCs/>
          <w:noProof/>
        </w:rPr>
        <w:drawing>
          <wp:inline distT="0" distB="0" distL="0" distR="0" wp14:anchorId="4373498B" wp14:editId="38D93ECD">
            <wp:extent cx="5731510" cy="1694180"/>
            <wp:effectExtent l="0" t="0" r="2540" b="1270"/>
            <wp:docPr id="162503201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32019" name="Picture 1" descr="A screenshot of a computer code&#10;&#10;Description automatically generated"/>
                    <pic:cNvPicPr/>
                  </pic:nvPicPr>
                  <pic:blipFill>
                    <a:blip r:embed="rId23"/>
                    <a:stretch>
                      <a:fillRect/>
                    </a:stretch>
                  </pic:blipFill>
                  <pic:spPr>
                    <a:xfrm>
                      <a:off x="0" y="0"/>
                      <a:ext cx="5731510" cy="1694180"/>
                    </a:xfrm>
                    <a:prstGeom prst="rect">
                      <a:avLst/>
                    </a:prstGeom>
                  </pic:spPr>
                </pic:pic>
              </a:graphicData>
            </a:graphic>
          </wp:inline>
        </w:drawing>
      </w:r>
    </w:p>
    <w:p w14:paraId="3707DE25" w14:textId="77777777" w:rsidR="00C70500" w:rsidRPr="00B63F23" w:rsidRDefault="00C70500" w:rsidP="00B63F23">
      <w:pPr>
        <w:jc w:val="both"/>
        <w:rPr>
          <w:rFonts w:ascii="Times New Roman" w:hAnsi="Times New Roman" w:cs="Times New Roman"/>
          <w:b/>
          <w:bCs/>
        </w:rPr>
      </w:pPr>
      <w:r w:rsidRPr="00B63F23">
        <w:rPr>
          <w:rFonts w:ascii="Times New Roman" w:hAnsi="Times New Roman" w:cs="Times New Roman"/>
          <w:b/>
          <w:bCs/>
          <w:noProof/>
        </w:rPr>
        <w:drawing>
          <wp:inline distT="0" distB="0" distL="0" distR="0" wp14:anchorId="014B0822" wp14:editId="3683A2AB">
            <wp:extent cx="5731510" cy="1525270"/>
            <wp:effectExtent l="0" t="0" r="2540" b="0"/>
            <wp:docPr id="41325677"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5677" name="Picture 1" descr="A computer code with text&#10;&#10;Description automatically generated with medium confidence"/>
                    <pic:cNvPicPr/>
                  </pic:nvPicPr>
                  <pic:blipFill>
                    <a:blip r:embed="rId24"/>
                    <a:stretch>
                      <a:fillRect/>
                    </a:stretch>
                  </pic:blipFill>
                  <pic:spPr>
                    <a:xfrm>
                      <a:off x="0" y="0"/>
                      <a:ext cx="5731510" cy="1525270"/>
                    </a:xfrm>
                    <a:prstGeom prst="rect">
                      <a:avLst/>
                    </a:prstGeom>
                  </pic:spPr>
                </pic:pic>
              </a:graphicData>
            </a:graphic>
          </wp:inline>
        </w:drawing>
      </w:r>
    </w:p>
    <w:p w14:paraId="107F8BF2" w14:textId="77777777" w:rsidR="00C70500" w:rsidRPr="00B63F23" w:rsidRDefault="00C70500" w:rsidP="00B63F23">
      <w:pPr>
        <w:jc w:val="both"/>
        <w:rPr>
          <w:rFonts w:ascii="Times New Roman" w:hAnsi="Times New Roman" w:cs="Times New Roman"/>
          <w:b/>
          <w:bCs/>
        </w:rPr>
      </w:pPr>
    </w:p>
    <w:p w14:paraId="08287B90" w14:textId="77777777" w:rsidR="00C70500" w:rsidRPr="00B63F23" w:rsidRDefault="00C70500" w:rsidP="00B63F23">
      <w:pPr>
        <w:jc w:val="both"/>
        <w:rPr>
          <w:rFonts w:ascii="Times New Roman" w:hAnsi="Times New Roman" w:cs="Times New Roman"/>
          <w:b/>
          <w:bCs/>
        </w:rPr>
      </w:pPr>
      <w:r w:rsidRPr="00B63F23">
        <w:rPr>
          <w:rFonts w:ascii="Times New Roman" w:hAnsi="Times New Roman" w:cs="Times New Roman"/>
          <w:b/>
          <w:bCs/>
          <w:noProof/>
        </w:rPr>
        <w:lastRenderedPageBreak/>
        <w:drawing>
          <wp:inline distT="0" distB="0" distL="0" distR="0" wp14:anchorId="73045B4D" wp14:editId="092F94D5">
            <wp:extent cx="5731510" cy="1694180"/>
            <wp:effectExtent l="0" t="0" r="2540" b="1270"/>
            <wp:docPr id="83904481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32019" name="Picture 1" descr="A screenshot of a computer code&#10;&#10;Description automatically generated"/>
                    <pic:cNvPicPr/>
                  </pic:nvPicPr>
                  <pic:blipFill>
                    <a:blip r:embed="rId23"/>
                    <a:stretch>
                      <a:fillRect/>
                    </a:stretch>
                  </pic:blipFill>
                  <pic:spPr>
                    <a:xfrm>
                      <a:off x="0" y="0"/>
                      <a:ext cx="5731510" cy="1694180"/>
                    </a:xfrm>
                    <a:prstGeom prst="rect">
                      <a:avLst/>
                    </a:prstGeom>
                  </pic:spPr>
                </pic:pic>
              </a:graphicData>
            </a:graphic>
          </wp:inline>
        </w:drawing>
      </w:r>
    </w:p>
    <w:p w14:paraId="14190314" w14:textId="77777777" w:rsidR="00C70500" w:rsidRPr="00B63F23" w:rsidRDefault="00C70500" w:rsidP="00B63F23">
      <w:pPr>
        <w:jc w:val="both"/>
        <w:rPr>
          <w:rFonts w:ascii="Times New Roman" w:hAnsi="Times New Roman" w:cs="Times New Roman"/>
          <w:b/>
          <w:bCs/>
        </w:rPr>
      </w:pPr>
      <w:r w:rsidRPr="00B63F23">
        <w:rPr>
          <w:rFonts w:ascii="Times New Roman" w:hAnsi="Times New Roman" w:cs="Times New Roman"/>
          <w:b/>
          <w:bCs/>
          <w:noProof/>
        </w:rPr>
        <w:drawing>
          <wp:inline distT="0" distB="0" distL="0" distR="0" wp14:anchorId="016D6C99" wp14:editId="5DEBEC6B">
            <wp:extent cx="5731510" cy="1525270"/>
            <wp:effectExtent l="0" t="0" r="2540" b="0"/>
            <wp:docPr id="1139747979"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5677" name="Picture 1" descr="A computer code with text&#10;&#10;Description automatically generated with medium confidence"/>
                    <pic:cNvPicPr/>
                  </pic:nvPicPr>
                  <pic:blipFill>
                    <a:blip r:embed="rId24"/>
                    <a:stretch>
                      <a:fillRect/>
                    </a:stretch>
                  </pic:blipFill>
                  <pic:spPr>
                    <a:xfrm>
                      <a:off x="0" y="0"/>
                      <a:ext cx="5731510" cy="1525270"/>
                    </a:xfrm>
                    <a:prstGeom prst="rect">
                      <a:avLst/>
                    </a:prstGeom>
                  </pic:spPr>
                </pic:pic>
              </a:graphicData>
            </a:graphic>
          </wp:inline>
        </w:drawing>
      </w:r>
    </w:p>
    <w:p w14:paraId="1E97DFD9" w14:textId="77777777" w:rsidR="00C70500" w:rsidRPr="00B63F23" w:rsidRDefault="00C70500" w:rsidP="00B63F23">
      <w:pPr>
        <w:jc w:val="both"/>
        <w:rPr>
          <w:rFonts w:ascii="Times New Roman" w:hAnsi="Times New Roman" w:cs="Times New Roman"/>
          <w:b/>
          <w:bCs/>
        </w:rPr>
      </w:pPr>
    </w:p>
    <w:p w14:paraId="574CC1F7" w14:textId="77777777" w:rsidR="00B63F23" w:rsidRDefault="00C70500" w:rsidP="00B63F23">
      <w:pPr>
        <w:jc w:val="both"/>
        <w:rPr>
          <w:rFonts w:ascii="Times New Roman" w:hAnsi="Times New Roman" w:cs="Times New Roman"/>
          <w:b/>
          <w:bCs/>
        </w:rPr>
      </w:pPr>
      <w:r w:rsidRPr="00B63F23">
        <w:rPr>
          <w:rFonts w:ascii="Times New Roman" w:hAnsi="Times New Roman" w:cs="Times New Roman"/>
          <w:noProof/>
        </w:rPr>
        <w:drawing>
          <wp:inline distT="0" distB="0" distL="0" distR="0" wp14:anchorId="4201E0EB" wp14:editId="197011DC">
            <wp:extent cx="4120444" cy="3201696"/>
            <wp:effectExtent l="0" t="0" r="0" b="0"/>
            <wp:docPr id="538664468" name="Picture 4" descr="A graph of a number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64468" name="Picture 4" descr="A graph of a number of blue rectangular bar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1595" cy="3202590"/>
                    </a:xfrm>
                    <a:prstGeom prst="rect">
                      <a:avLst/>
                    </a:prstGeom>
                    <a:noFill/>
                    <a:ln>
                      <a:noFill/>
                    </a:ln>
                  </pic:spPr>
                </pic:pic>
              </a:graphicData>
            </a:graphic>
          </wp:inline>
        </w:drawing>
      </w:r>
    </w:p>
    <w:p w14:paraId="1AFEDFFC" w14:textId="77777777" w:rsidR="00B63F23" w:rsidRDefault="00C70500" w:rsidP="00B63F23">
      <w:pPr>
        <w:jc w:val="both"/>
        <w:rPr>
          <w:rFonts w:ascii="Times New Roman" w:hAnsi="Times New Roman" w:cs="Times New Roman"/>
          <w:b/>
          <w:bCs/>
        </w:rPr>
      </w:pPr>
      <w:r w:rsidRPr="00B63F23">
        <w:rPr>
          <w:rFonts w:ascii="Times New Roman" w:hAnsi="Times New Roman" w:cs="Times New Roman"/>
          <w:noProof/>
        </w:rPr>
        <w:lastRenderedPageBreak/>
        <w:drawing>
          <wp:inline distT="0" distB="0" distL="0" distR="0" wp14:anchorId="70F3186E" wp14:editId="4685A2C1">
            <wp:extent cx="4222044" cy="2947102"/>
            <wp:effectExtent l="0" t="0" r="7620" b="5715"/>
            <wp:docPr id="1969670041" name="Picture 2"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670041" name="Picture 2" descr="A graph of blue squares&#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6969" cy="2950540"/>
                    </a:xfrm>
                    <a:prstGeom prst="rect">
                      <a:avLst/>
                    </a:prstGeom>
                    <a:noFill/>
                    <a:ln>
                      <a:noFill/>
                    </a:ln>
                  </pic:spPr>
                </pic:pic>
              </a:graphicData>
            </a:graphic>
          </wp:inline>
        </w:drawing>
      </w:r>
    </w:p>
    <w:p w14:paraId="3A902A0A" w14:textId="77777777" w:rsidR="00B63F23" w:rsidRDefault="00B63F23" w:rsidP="00B63F23">
      <w:pPr>
        <w:jc w:val="both"/>
        <w:rPr>
          <w:rFonts w:ascii="Times New Roman" w:hAnsi="Times New Roman" w:cs="Times New Roman"/>
          <w:b/>
          <w:bCs/>
        </w:rPr>
      </w:pPr>
    </w:p>
    <w:p w14:paraId="4E3A5F99" w14:textId="77777777" w:rsidR="00B63F23" w:rsidRDefault="00B63F23" w:rsidP="00B63F23">
      <w:pPr>
        <w:jc w:val="both"/>
        <w:rPr>
          <w:rFonts w:ascii="Times New Roman" w:hAnsi="Times New Roman" w:cs="Times New Roman"/>
          <w:b/>
          <w:bCs/>
        </w:rPr>
      </w:pPr>
    </w:p>
    <w:p w14:paraId="2BE89F8C" w14:textId="77777777" w:rsidR="00B63F23" w:rsidRDefault="00B63F23" w:rsidP="00B63F23">
      <w:pPr>
        <w:jc w:val="both"/>
        <w:rPr>
          <w:rFonts w:ascii="Times New Roman" w:hAnsi="Times New Roman" w:cs="Times New Roman"/>
          <w:b/>
          <w:bCs/>
        </w:rPr>
      </w:pPr>
    </w:p>
    <w:p w14:paraId="4F5134FB" w14:textId="77777777" w:rsidR="00B63F23" w:rsidRDefault="00B63F23" w:rsidP="00B63F23">
      <w:pPr>
        <w:jc w:val="both"/>
        <w:rPr>
          <w:rFonts w:ascii="Times New Roman" w:hAnsi="Times New Roman" w:cs="Times New Roman"/>
          <w:b/>
          <w:bCs/>
        </w:rPr>
      </w:pPr>
    </w:p>
    <w:p w14:paraId="1EA1A1DC" w14:textId="163D78D5" w:rsidR="00C70500" w:rsidRPr="00B63F23" w:rsidRDefault="00C70500" w:rsidP="00B63F23">
      <w:pPr>
        <w:jc w:val="both"/>
        <w:rPr>
          <w:rFonts w:ascii="Times New Roman" w:hAnsi="Times New Roman" w:cs="Times New Roman"/>
          <w:b/>
          <w:bCs/>
        </w:rPr>
      </w:pPr>
      <w:r w:rsidRPr="00B63F23">
        <w:rPr>
          <w:rFonts w:ascii="Times New Roman" w:hAnsi="Times New Roman" w:cs="Times New Roman"/>
          <w:noProof/>
        </w:rPr>
        <w:drawing>
          <wp:inline distT="0" distB="0" distL="0" distR="0" wp14:anchorId="6106EC33" wp14:editId="61A03C3D">
            <wp:extent cx="5021580" cy="3505200"/>
            <wp:effectExtent l="0" t="0" r="7620" b="0"/>
            <wp:docPr id="822736568"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36568" name="Picture 1" descr="A graph of different colored square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1580" cy="3505200"/>
                    </a:xfrm>
                    <a:prstGeom prst="rect">
                      <a:avLst/>
                    </a:prstGeom>
                    <a:noFill/>
                    <a:ln>
                      <a:noFill/>
                    </a:ln>
                  </pic:spPr>
                </pic:pic>
              </a:graphicData>
            </a:graphic>
          </wp:inline>
        </w:drawing>
      </w:r>
    </w:p>
    <w:p w14:paraId="29E80CE8" w14:textId="77777777" w:rsidR="00C70500" w:rsidRPr="00B63F23" w:rsidRDefault="00C70500" w:rsidP="00B63F23">
      <w:pPr>
        <w:jc w:val="both"/>
        <w:rPr>
          <w:rFonts w:ascii="Times New Roman" w:hAnsi="Times New Roman" w:cs="Times New Roman"/>
          <w:b/>
          <w:bCs/>
        </w:rPr>
      </w:pPr>
    </w:p>
    <w:p w14:paraId="3DCD07B4" w14:textId="77777777" w:rsidR="00C70500" w:rsidRPr="00B63F23" w:rsidRDefault="00C70500" w:rsidP="00B63F23">
      <w:pPr>
        <w:jc w:val="both"/>
        <w:rPr>
          <w:rFonts w:ascii="Times New Roman" w:hAnsi="Times New Roman" w:cs="Times New Roman"/>
          <w:b/>
          <w:bCs/>
        </w:rPr>
      </w:pPr>
    </w:p>
    <w:p w14:paraId="26EC4940" w14:textId="6BD33A3C" w:rsidR="00873255" w:rsidRPr="00B63F23" w:rsidRDefault="00102D42" w:rsidP="00B63F23">
      <w:pPr>
        <w:jc w:val="both"/>
        <w:rPr>
          <w:rFonts w:ascii="Times New Roman" w:hAnsi="Times New Roman" w:cs="Times New Roman"/>
          <w:b/>
          <w:bCs/>
        </w:rPr>
      </w:pPr>
      <w:r w:rsidRPr="00B63F23">
        <w:rPr>
          <w:rFonts w:ascii="Times New Roman" w:hAnsi="Times New Roman" w:cs="Times New Roman"/>
          <w:b/>
          <w:bCs/>
          <w:noProof/>
        </w:rPr>
        <w:lastRenderedPageBreak/>
        <w:drawing>
          <wp:inline distT="0" distB="0" distL="0" distR="0" wp14:anchorId="216E0A28" wp14:editId="74A64F1A">
            <wp:extent cx="5731510" cy="2505710"/>
            <wp:effectExtent l="0" t="0" r="2540" b="8890"/>
            <wp:docPr id="50146423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64237" name="Picture 1" descr="A screenshot of a computer code&#10;&#10;Description automatically generated"/>
                    <pic:cNvPicPr/>
                  </pic:nvPicPr>
                  <pic:blipFill>
                    <a:blip r:embed="rId28"/>
                    <a:stretch>
                      <a:fillRect/>
                    </a:stretch>
                  </pic:blipFill>
                  <pic:spPr>
                    <a:xfrm>
                      <a:off x="0" y="0"/>
                      <a:ext cx="5731510" cy="2505710"/>
                    </a:xfrm>
                    <a:prstGeom prst="rect">
                      <a:avLst/>
                    </a:prstGeom>
                  </pic:spPr>
                </pic:pic>
              </a:graphicData>
            </a:graphic>
          </wp:inline>
        </w:drawing>
      </w:r>
    </w:p>
    <w:p w14:paraId="0D4CADC4" w14:textId="1BA2754A" w:rsidR="0036375D" w:rsidRPr="00B63F23" w:rsidRDefault="0036375D" w:rsidP="00B63F23">
      <w:pPr>
        <w:jc w:val="both"/>
        <w:rPr>
          <w:rFonts w:ascii="Times New Roman" w:hAnsi="Times New Roman" w:cs="Times New Roman"/>
          <w:b/>
          <w:bCs/>
        </w:rPr>
      </w:pPr>
      <w:r w:rsidRPr="00B63F23">
        <w:rPr>
          <w:rFonts w:ascii="Times New Roman" w:hAnsi="Times New Roman" w:cs="Times New Roman"/>
          <w:b/>
          <w:bCs/>
          <w:noProof/>
        </w:rPr>
        <w:drawing>
          <wp:inline distT="0" distB="0" distL="0" distR="0" wp14:anchorId="427A4B49" wp14:editId="40847D31">
            <wp:extent cx="5731510" cy="4959350"/>
            <wp:effectExtent l="0" t="0" r="2540" b="0"/>
            <wp:docPr id="5" name="Picture 4" descr="A screenshot of a computer code&#10;&#10;Description automatically generated">
              <a:extLst xmlns:a="http://schemas.openxmlformats.org/drawingml/2006/main">
                <a:ext uri="{FF2B5EF4-FFF2-40B4-BE49-F238E27FC236}">
                  <a16:creationId xmlns:a16="http://schemas.microsoft.com/office/drawing/2014/main" id="{84D124F4-99B6-B5F1-5520-ED916A4FC9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 code&#10;&#10;Description automatically generated">
                      <a:extLst>
                        <a:ext uri="{FF2B5EF4-FFF2-40B4-BE49-F238E27FC236}">
                          <a16:creationId xmlns:a16="http://schemas.microsoft.com/office/drawing/2014/main" id="{84D124F4-99B6-B5F1-5520-ED916A4FC939}"/>
                        </a:ext>
                      </a:extLst>
                    </pic:cNvPr>
                    <pic:cNvPicPr>
                      <a:picLocks noChangeAspect="1"/>
                    </pic:cNvPicPr>
                  </pic:nvPicPr>
                  <pic:blipFill>
                    <a:blip r:embed="rId29"/>
                    <a:stretch>
                      <a:fillRect/>
                    </a:stretch>
                  </pic:blipFill>
                  <pic:spPr>
                    <a:xfrm>
                      <a:off x="0" y="0"/>
                      <a:ext cx="5731510" cy="4959350"/>
                    </a:xfrm>
                    <a:prstGeom prst="rect">
                      <a:avLst/>
                    </a:prstGeom>
                  </pic:spPr>
                </pic:pic>
              </a:graphicData>
            </a:graphic>
          </wp:inline>
        </w:drawing>
      </w:r>
    </w:p>
    <w:p w14:paraId="6FE07501" w14:textId="443CD10C" w:rsidR="00102D42" w:rsidRPr="00B63F23" w:rsidRDefault="00102D42" w:rsidP="00B63F23">
      <w:pPr>
        <w:jc w:val="both"/>
        <w:rPr>
          <w:rFonts w:ascii="Times New Roman" w:hAnsi="Times New Roman" w:cs="Times New Roman"/>
          <w:b/>
          <w:bCs/>
        </w:rPr>
      </w:pPr>
      <w:r w:rsidRPr="00B63F23">
        <w:rPr>
          <w:rFonts w:ascii="Times New Roman" w:hAnsi="Times New Roman" w:cs="Times New Roman"/>
          <w:b/>
          <w:bCs/>
          <w:noProof/>
        </w:rPr>
        <w:lastRenderedPageBreak/>
        <w:drawing>
          <wp:inline distT="0" distB="0" distL="0" distR="0" wp14:anchorId="6C2CA494" wp14:editId="289B35CF">
            <wp:extent cx="5731510" cy="2766060"/>
            <wp:effectExtent l="0" t="0" r="2540" b="0"/>
            <wp:docPr id="135446330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63303" name="Picture 1" descr="A computer screen shot of a program&#10;&#10;Description automatically generated"/>
                    <pic:cNvPicPr/>
                  </pic:nvPicPr>
                  <pic:blipFill>
                    <a:blip r:embed="rId30"/>
                    <a:stretch>
                      <a:fillRect/>
                    </a:stretch>
                  </pic:blipFill>
                  <pic:spPr>
                    <a:xfrm>
                      <a:off x="0" y="0"/>
                      <a:ext cx="5731510" cy="2766060"/>
                    </a:xfrm>
                    <a:prstGeom prst="rect">
                      <a:avLst/>
                    </a:prstGeom>
                  </pic:spPr>
                </pic:pic>
              </a:graphicData>
            </a:graphic>
          </wp:inline>
        </w:drawing>
      </w:r>
    </w:p>
    <w:p w14:paraId="4C03727A" w14:textId="223DBB85" w:rsidR="00873255" w:rsidRPr="00B63F23" w:rsidRDefault="00873255" w:rsidP="00B63F23">
      <w:pPr>
        <w:jc w:val="both"/>
        <w:rPr>
          <w:rFonts w:ascii="Times New Roman" w:hAnsi="Times New Roman" w:cs="Times New Roman"/>
          <w:b/>
          <w:bCs/>
        </w:rPr>
      </w:pPr>
      <w:r w:rsidRPr="00B63F23">
        <w:rPr>
          <w:rFonts w:ascii="Times New Roman" w:hAnsi="Times New Roman" w:cs="Times New Roman"/>
          <w:noProof/>
        </w:rPr>
        <w:drawing>
          <wp:inline distT="0" distB="0" distL="0" distR="0" wp14:anchorId="354F942A" wp14:editId="48F3E799">
            <wp:extent cx="5021580" cy="3505200"/>
            <wp:effectExtent l="0" t="0" r="7620" b="0"/>
            <wp:docPr id="1590047061" name="Picture 15" descr="A graph of a logistic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47061" name="Picture 15" descr="A graph of a logistic curv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1580" cy="3505200"/>
                    </a:xfrm>
                    <a:prstGeom prst="rect">
                      <a:avLst/>
                    </a:prstGeom>
                    <a:noFill/>
                    <a:ln>
                      <a:noFill/>
                    </a:ln>
                  </pic:spPr>
                </pic:pic>
              </a:graphicData>
            </a:graphic>
          </wp:inline>
        </w:drawing>
      </w:r>
    </w:p>
    <w:p w14:paraId="6E9FA0B9" w14:textId="77777777" w:rsidR="00102D42" w:rsidRPr="00B63F23" w:rsidRDefault="00102D42" w:rsidP="00B63F23">
      <w:pPr>
        <w:jc w:val="both"/>
        <w:rPr>
          <w:rFonts w:ascii="Times New Roman" w:hAnsi="Times New Roman" w:cs="Times New Roman"/>
          <w:b/>
          <w:bCs/>
        </w:rPr>
      </w:pPr>
    </w:p>
    <w:p w14:paraId="7C60BD49" w14:textId="3F89A25D" w:rsidR="00873255" w:rsidRPr="00B63F23" w:rsidRDefault="00873255" w:rsidP="00B63F23">
      <w:pPr>
        <w:jc w:val="both"/>
        <w:rPr>
          <w:rFonts w:ascii="Times New Roman" w:hAnsi="Times New Roman" w:cs="Times New Roman"/>
          <w:b/>
          <w:bCs/>
        </w:rPr>
      </w:pPr>
      <w:r w:rsidRPr="00B63F23">
        <w:rPr>
          <w:rFonts w:ascii="Times New Roman" w:hAnsi="Times New Roman" w:cs="Times New Roman"/>
          <w:b/>
          <w:bCs/>
          <w:noProof/>
        </w:rPr>
        <w:drawing>
          <wp:inline distT="0" distB="0" distL="0" distR="0" wp14:anchorId="1E26A93F" wp14:editId="7B7F39E1">
            <wp:extent cx="4000500" cy="524303"/>
            <wp:effectExtent l="0" t="0" r="0" b="9525"/>
            <wp:docPr id="436103821"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03821" name="Picture 1" descr="A close up of text&#10;&#10;Description automatically generated"/>
                    <pic:cNvPicPr/>
                  </pic:nvPicPr>
                  <pic:blipFill>
                    <a:blip r:embed="rId32"/>
                    <a:stretch>
                      <a:fillRect/>
                    </a:stretch>
                  </pic:blipFill>
                  <pic:spPr>
                    <a:xfrm>
                      <a:off x="0" y="0"/>
                      <a:ext cx="4056956" cy="531702"/>
                    </a:xfrm>
                    <a:prstGeom prst="rect">
                      <a:avLst/>
                    </a:prstGeom>
                  </pic:spPr>
                </pic:pic>
              </a:graphicData>
            </a:graphic>
          </wp:inline>
        </w:drawing>
      </w:r>
    </w:p>
    <w:p w14:paraId="0F7329DF" w14:textId="447717B7" w:rsidR="00873255" w:rsidRPr="00B63F23" w:rsidRDefault="00873255" w:rsidP="00B63F23">
      <w:pPr>
        <w:jc w:val="both"/>
        <w:rPr>
          <w:rFonts w:ascii="Times New Roman" w:hAnsi="Times New Roman" w:cs="Times New Roman"/>
          <w:b/>
          <w:bCs/>
        </w:rPr>
      </w:pPr>
      <w:r w:rsidRPr="00B63F23">
        <w:rPr>
          <w:rFonts w:ascii="Times New Roman" w:hAnsi="Times New Roman" w:cs="Times New Roman"/>
          <w:b/>
          <w:bCs/>
          <w:noProof/>
        </w:rPr>
        <w:drawing>
          <wp:inline distT="0" distB="0" distL="0" distR="0" wp14:anchorId="27D58E37" wp14:editId="280C0B00">
            <wp:extent cx="4562701" cy="975360"/>
            <wp:effectExtent l="0" t="0" r="9525" b="0"/>
            <wp:docPr id="9" name="Picture 8" descr="A computer code with numbers and symbols&#10;&#10;Description automatically generated">
              <a:extLst xmlns:a="http://schemas.openxmlformats.org/drawingml/2006/main">
                <a:ext uri="{FF2B5EF4-FFF2-40B4-BE49-F238E27FC236}">
                  <a16:creationId xmlns:a16="http://schemas.microsoft.com/office/drawing/2014/main" id="{F90627DF-9DAF-E597-6A47-22D60DD4D8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computer code with numbers and symbols&#10;&#10;Description automatically generated">
                      <a:extLst>
                        <a:ext uri="{FF2B5EF4-FFF2-40B4-BE49-F238E27FC236}">
                          <a16:creationId xmlns:a16="http://schemas.microsoft.com/office/drawing/2014/main" id="{F90627DF-9DAF-E597-6A47-22D60DD4D8EF}"/>
                        </a:ext>
                      </a:extLst>
                    </pic:cNvPr>
                    <pic:cNvPicPr>
                      <a:picLocks noChangeAspect="1"/>
                    </pic:cNvPicPr>
                  </pic:nvPicPr>
                  <pic:blipFill>
                    <a:blip r:embed="rId33"/>
                    <a:stretch>
                      <a:fillRect/>
                    </a:stretch>
                  </pic:blipFill>
                  <pic:spPr>
                    <a:xfrm>
                      <a:off x="0" y="0"/>
                      <a:ext cx="4565480" cy="975954"/>
                    </a:xfrm>
                    <a:prstGeom prst="rect">
                      <a:avLst/>
                    </a:prstGeom>
                  </pic:spPr>
                </pic:pic>
              </a:graphicData>
            </a:graphic>
          </wp:inline>
        </w:drawing>
      </w:r>
    </w:p>
    <w:p w14:paraId="746D3B4B" w14:textId="53810B34" w:rsidR="0036375D" w:rsidRPr="00B63F23" w:rsidRDefault="0036375D" w:rsidP="00B63F23">
      <w:pPr>
        <w:jc w:val="both"/>
        <w:rPr>
          <w:rFonts w:ascii="Times New Roman" w:hAnsi="Times New Roman" w:cs="Times New Roman"/>
          <w:noProof/>
        </w:rPr>
      </w:pPr>
    </w:p>
    <w:sectPr w:rsidR="0036375D" w:rsidRPr="00B63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3370"/>
    <w:multiLevelType w:val="multilevel"/>
    <w:tmpl w:val="20BA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E4B13"/>
    <w:multiLevelType w:val="hybridMultilevel"/>
    <w:tmpl w:val="09FC533C"/>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 w15:restartNumberingAfterBreak="0">
    <w:nsid w:val="11AD4D93"/>
    <w:multiLevelType w:val="multilevel"/>
    <w:tmpl w:val="9FF60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565C0E"/>
    <w:multiLevelType w:val="multilevel"/>
    <w:tmpl w:val="A164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A76B2"/>
    <w:multiLevelType w:val="multilevel"/>
    <w:tmpl w:val="A3128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4B31B8"/>
    <w:multiLevelType w:val="multilevel"/>
    <w:tmpl w:val="408A5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C0700"/>
    <w:multiLevelType w:val="hybridMultilevel"/>
    <w:tmpl w:val="65108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247E29"/>
    <w:multiLevelType w:val="multilevel"/>
    <w:tmpl w:val="6FEA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166075"/>
    <w:multiLevelType w:val="hybridMultilevel"/>
    <w:tmpl w:val="87E04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0C1DD7"/>
    <w:multiLevelType w:val="multilevel"/>
    <w:tmpl w:val="DF381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002419">
    <w:abstractNumId w:val="5"/>
  </w:num>
  <w:num w:numId="2" w16cid:durableId="1558542769">
    <w:abstractNumId w:val="9"/>
  </w:num>
  <w:num w:numId="3" w16cid:durableId="1514492953">
    <w:abstractNumId w:val="7"/>
  </w:num>
  <w:num w:numId="4" w16cid:durableId="633681923">
    <w:abstractNumId w:val="2"/>
  </w:num>
  <w:num w:numId="5" w16cid:durableId="1870757810">
    <w:abstractNumId w:val="0"/>
  </w:num>
  <w:num w:numId="6" w16cid:durableId="1552182675">
    <w:abstractNumId w:val="4"/>
  </w:num>
  <w:num w:numId="7" w16cid:durableId="1237932929">
    <w:abstractNumId w:val="6"/>
  </w:num>
  <w:num w:numId="8" w16cid:durableId="85229232">
    <w:abstractNumId w:val="1"/>
  </w:num>
  <w:num w:numId="9" w16cid:durableId="1645230992">
    <w:abstractNumId w:val="8"/>
  </w:num>
  <w:num w:numId="10" w16cid:durableId="476261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12C"/>
    <w:rsid w:val="00003A59"/>
    <w:rsid w:val="0002435C"/>
    <w:rsid w:val="00102D42"/>
    <w:rsid w:val="00124DD5"/>
    <w:rsid w:val="003130E7"/>
    <w:rsid w:val="00321AE6"/>
    <w:rsid w:val="00354959"/>
    <w:rsid w:val="0036375D"/>
    <w:rsid w:val="004B412C"/>
    <w:rsid w:val="004B7A0F"/>
    <w:rsid w:val="0054111C"/>
    <w:rsid w:val="0058343C"/>
    <w:rsid w:val="005B0D3C"/>
    <w:rsid w:val="00655CE1"/>
    <w:rsid w:val="006E397F"/>
    <w:rsid w:val="007964D8"/>
    <w:rsid w:val="007D1658"/>
    <w:rsid w:val="007E141A"/>
    <w:rsid w:val="00835A78"/>
    <w:rsid w:val="008662FF"/>
    <w:rsid w:val="00873255"/>
    <w:rsid w:val="00A006B4"/>
    <w:rsid w:val="00A17FEE"/>
    <w:rsid w:val="00B07916"/>
    <w:rsid w:val="00B33432"/>
    <w:rsid w:val="00B63F23"/>
    <w:rsid w:val="00BB3092"/>
    <w:rsid w:val="00BD602E"/>
    <w:rsid w:val="00C70500"/>
    <w:rsid w:val="00C72C89"/>
    <w:rsid w:val="00DD7F79"/>
    <w:rsid w:val="00DF5EC1"/>
    <w:rsid w:val="00E54495"/>
    <w:rsid w:val="00ED3F3B"/>
    <w:rsid w:val="00F337BF"/>
    <w:rsid w:val="00FB21DD"/>
    <w:rsid w:val="00FC5B94"/>
    <w:rsid w:val="00FD1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389C14"/>
  <w15:chartTrackingRefBased/>
  <w15:docId w15:val="{029E0E7B-A439-4291-84C0-F6615216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1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41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41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41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1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1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1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1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1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1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41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41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41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41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41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1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1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12C"/>
    <w:rPr>
      <w:rFonts w:eastAsiaTheme="majorEastAsia" w:cstheme="majorBidi"/>
      <w:color w:val="272727" w:themeColor="text1" w:themeTint="D8"/>
    </w:rPr>
  </w:style>
  <w:style w:type="paragraph" w:styleId="Title">
    <w:name w:val="Title"/>
    <w:basedOn w:val="Normal"/>
    <w:next w:val="Normal"/>
    <w:link w:val="TitleChar"/>
    <w:uiPriority w:val="10"/>
    <w:qFormat/>
    <w:rsid w:val="004B4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1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1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12C"/>
    <w:pPr>
      <w:spacing w:before="160"/>
      <w:jc w:val="center"/>
    </w:pPr>
    <w:rPr>
      <w:i/>
      <w:iCs/>
      <w:color w:val="404040" w:themeColor="text1" w:themeTint="BF"/>
    </w:rPr>
  </w:style>
  <w:style w:type="character" w:customStyle="1" w:styleId="QuoteChar">
    <w:name w:val="Quote Char"/>
    <w:basedOn w:val="DefaultParagraphFont"/>
    <w:link w:val="Quote"/>
    <w:uiPriority w:val="29"/>
    <w:rsid w:val="004B412C"/>
    <w:rPr>
      <w:i/>
      <w:iCs/>
      <w:color w:val="404040" w:themeColor="text1" w:themeTint="BF"/>
    </w:rPr>
  </w:style>
  <w:style w:type="paragraph" w:styleId="ListParagraph">
    <w:name w:val="List Paragraph"/>
    <w:basedOn w:val="Normal"/>
    <w:uiPriority w:val="34"/>
    <w:qFormat/>
    <w:rsid w:val="004B412C"/>
    <w:pPr>
      <w:ind w:left="720"/>
      <w:contextualSpacing/>
    </w:pPr>
  </w:style>
  <w:style w:type="character" w:styleId="IntenseEmphasis">
    <w:name w:val="Intense Emphasis"/>
    <w:basedOn w:val="DefaultParagraphFont"/>
    <w:uiPriority w:val="21"/>
    <w:qFormat/>
    <w:rsid w:val="004B412C"/>
    <w:rPr>
      <w:i/>
      <w:iCs/>
      <w:color w:val="0F4761" w:themeColor="accent1" w:themeShade="BF"/>
    </w:rPr>
  </w:style>
  <w:style w:type="paragraph" w:styleId="IntenseQuote">
    <w:name w:val="Intense Quote"/>
    <w:basedOn w:val="Normal"/>
    <w:next w:val="Normal"/>
    <w:link w:val="IntenseQuoteChar"/>
    <w:uiPriority w:val="30"/>
    <w:qFormat/>
    <w:rsid w:val="004B41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12C"/>
    <w:rPr>
      <w:i/>
      <w:iCs/>
      <w:color w:val="0F4761" w:themeColor="accent1" w:themeShade="BF"/>
    </w:rPr>
  </w:style>
  <w:style w:type="character" w:styleId="IntenseReference">
    <w:name w:val="Intense Reference"/>
    <w:basedOn w:val="DefaultParagraphFont"/>
    <w:uiPriority w:val="32"/>
    <w:qFormat/>
    <w:rsid w:val="004B412C"/>
    <w:rPr>
      <w:b/>
      <w:bCs/>
      <w:smallCaps/>
      <w:color w:val="0F4761" w:themeColor="accent1" w:themeShade="BF"/>
      <w:spacing w:val="5"/>
    </w:rPr>
  </w:style>
  <w:style w:type="character" w:styleId="Hyperlink">
    <w:name w:val="Hyperlink"/>
    <w:basedOn w:val="DefaultParagraphFont"/>
    <w:uiPriority w:val="99"/>
    <w:unhideWhenUsed/>
    <w:rsid w:val="004B412C"/>
    <w:rPr>
      <w:color w:val="467886" w:themeColor="hyperlink"/>
      <w:u w:val="single"/>
    </w:rPr>
  </w:style>
  <w:style w:type="character" w:styleId="UnresolvedMention">
    <w:name w:val="Unresolved Mention"/>
    <w:basedOn w:val="DefaultParagraphFont"/>
    <w:uiPriority w:val="99"/>
    <w:semiHidden/>
    <w:unhideWhenUsed/>
    <w:rsid w:val="004B412C"/>
    <w:rPr>
      <w:color w:val="605E5C"/>
      <w:shd w:val="clear" w:color="auto" w:fill="E1DFDD"/>
    </w:rPr>
  </w:style>
  <w:style w:type="paragraph" w:styleId="NoSpacing">
    <w:name w:val="No Spacing"/>
    <w:uiPriority w:val="1"/>
    <w:qFormat/>
    <w:rsid w:val="007D16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756636">
      <w:bodyDiv w:val="1"/>
      <w:marLeft w:val="0"/>
      <w:marRight w:val="0"/>
      <w:marTop w:val="0"/>
      <w:marBottom w:val="0"/>
      <w:divBdr>
        <w:top w:val="none" w:sz="0" w:space="0" w:color="auto"/>
        <w:left w:val="none" w:sz="0" w:space="0" w:color="auto"/>
        <w:bottom w:val="none" w:sz="0" w:space="0" w:color="auto"/>
        <w:right w:val="none" w:sz="0" w:space="0" w:color="auto"/>
      </w:divBdr>
    </w:div>
    <w:div w:id="286160369">
      <w:bodyDiv w:val="1"/>
      <w:marLeft w:val="0"/>
      <w:marRight w:val="0"/>
      <w:marTop w:val="0"/>
      <w:marBottom w:val="0"/>
      <w:divBdr>
        <w:top w:val="none" w:sz="0" w:space="0" w:color="auto"/>
        <w:left w:val="none" w:sz="0" w:space="0" w:color="auto"/>
        <w:bottom w:val="none" w:sz="0" w:space="0" w:color="auto"/>
        <w:right w:val="none" w:sz="0" w:space="0" w:color="auto"/>
      </w:divBdr>
    </w:div>
    <w:div w:id="457573772">
      <w:bodyDiv w:val="1"/>
      <w:marLeft w:val="0"/>
      <w:marRight w:val="0"/>
      <w:marTop w:val="0"/>
      <w:marBottom w:val="0"/>
      <w:divBdr>
        <w:top w:val="none" w:sz="0" w:space="0" w:color="auto"/>
        <w:left w:val="none" w:sz="0" w:space="0" w:color="auto"/>
        <w:bottom w:val="none" w:sz="0" w:space="0" w:color="auto"/>
        <w:right w:val="none" w:sz="0" w:space="0" w:color="auto"/>
      </w:divBdr>
    </w:div>
    <w:div w:id="681587501">
      <w:bodyDiv w:val="1"/>
      <w:marLeft w:val="0"/>
      <w:marRight w:val="0"/>
      <w:marTop w:val="0"/>
      <w:marBottom w:val="0"/>
      <w:divBdr>
        <w:top w:val="none" w:sz="0" w:space="0" w:color="auto"/>
        <w:left w:val="none" w:sz="0" w:space="0" w:color="auto"/>
        <w:bottom w:val="none" w:sz="0" w:space="0" w:color="auto"/>
        <w:right w:val="none" w:sz="0" w:space="0" w:color="auto"/>
      </w:divBdr>
    </w:div>
    <w:div w:id="827550529">
      <w:bodyDiv w:val="1"/>
      <w:marLeft w:val="0"/>
      <w:marRight w:val="0"/>
      <w:marTop w:val="0"/>
      <w:marBottom w:val="0"/>
      <w:divBdr>
        <w:top w:val="none" w:sz="0" w:space="0" w:color="auto"/>
        <w:left w:val="none" w:sz="0" w:space="0" w:color="auto"/>
        <w:bottom w:val="none" w:sz="0" w:space="0" w:color="auto"/>
        <w:right w:val="none" w:sz="0" w:space="0" w:color="auto"/>
      </w:divBdr>
    </w:div>
    <w:div w:id="836581341">
      <w:bodyDiv w:val="1"/>
      <w:marLeft w:val="0"/>
      <w:marRight w:val="0"/>
      <w:marTop w:val="0"/>
      <w:marBottom w:val="0"/>
      <w:divBdr>
        <w:top w:val="none" w:sz="0" w:space="0" w:color="auto"/>
        <w:left w:val="none" w:sz="0" w:space="0" w:color="auto"/>
        <w:bottom w:val="none" w:sz="0" w:space="0" w:color="auto"/>
        <w:right w:val="none" w:sz="0" w:space="0" w:color="auto"/>
      </w:divBdr>
    </w:div>
    <w:div w:id="933975119">
      <w:bodyDiv w:val="1"/>
      <w:marLeft w:val="0"/>
      <w:marRight w:val="0"/>
      <w:marTop w:val="0"/>
      <w:marBottom w:val="0"/>
      <w:divBdr>
        <w:top w:val="none" w:sz="0" w:space="0" w:color="auto"/>
        <w:left w:val="none" w:sz="0" w:space="0" w:color="auto"/>
        <w:bottom w:val="none" w:sz="0" w:space="0" w:color="auto"/>
        <w:right w:val="none" w:sz="0" w:space="0" w:color="auto"/>
      </w:divBdr>
    </w:div>
    <w:div w:id="963193210">
      <w:bodyDiv w:val="1"/>
      <w:marLeft w:val="0"/>
      <w:marRight w:val="0"/>
      <w:marTop w:val="0"/>
      <w:marBottom w:val="0"/>
      <w:divBdr>
        <w:top w:val="none" w:sz="0" w:space="0" w:color="auto"/>
        <w:left w:val="none" w:sz="0" w:space="0" w:color="auto"/>
        <w:bottom w:val="none" w:sz="0" w:space="0" w:color="auto"/>
        <w:right w:val="none" w:sz="0" w:space="0" w:color="auto"/>
      </w:divBdr>
    </w:div>
    <w:div w:id="1023870798">
      <w:bodyDiv w:val="1"/>
      <w:marLeft w:val="0"/>
      <w:marRight w:val="0"/>
      <w:marTop w:val="0"/>
      <w:marBottom w:val="0"/>
      <w:divBdr>
        <w:top w:val="none" w:sz="0" w:space="0" w:color="auto"/>
        <w:left w:val="none" w:sz="0" w:space="0" w:color="auto"/>
        <w:bottom w:val="none" w:sz="0" w:space="0" w:color="auto"/>
        <w:right w:val="none" w:sz="0" w:space="0" w:color="auto"/>
      </w:divBdr>
    </w:div>
    <w:div w:id="1086926496">
      <w:bodyDiv w:val="1"/>
      <w:marLeft w:val="0"/>
      <w:marRight w:val="0"/>
      <w:marTop w:val="0"/>
      <w:marBottom w:val="0"/>
      <w:divBdr>
        <w:top w:val="none" w:sz="0" w:space="0" w:color="auto"/>
        <w:left w:val="none" w:sz="0" w:space="0" w:color="auto"/>
        <w:bottom w:val="none" w:sz="0" w:space="0" w:color="auto"/>
        <w:right w:val="none" w:sz="0" w:space="0" w:color="auto"/>
      </w:divBdr>
    </w:div>
    <w:div w:id="1162046047">
      <w:bodyDiv w:val="1"/>
      <w:marLeft w:val="0"/>
      <w:marRight w:val="0"/>
      <w:marTop w:val="0"/>
      <w:marBottom w:val="0"/>
      <w:divBdr>
        <w:top w:val="none" w:sz="0" w:space="0" w:color="auto"/>
        <w:left w:val="none" w:sz="0" w:space="0" w:color="auto"/>
        <w:bottom w:val="none" w:sz="0" w:space="0" w:color="auto"/>
        <w:right w:val="none" w:sz="0" w:space="0" w:color="auto"/>
      </w:divBdr>
    </w:div>
    <w:div w:id="1168011973">
      <w:bodyDiv w:val="1"/>
      <w:marLeft w:val="0"/>
      <w:marRight w:val="0"/>
      <w:marTop w:val="0"/>
      <w:marBottom w:val="0"/>
      <w:divBdr>
        <w:top w:val="none" w:sz="0" w:space="0" w:color="auto"/>
        <w:left w:val="none" w:sz="0" w:space="0" w:color="auto"/>
        <w:bottom w:val="none" w:sz="0" w:space="0" w:color="auto"/>
        <w:right w:val="none" w:sz="0" w:space="0" w:color="auto"/>
      </w:divBdr>
    </w:div>
    <w:div w:id="1184326447">
      <w:bodyDiv w:val="1"/>
      <w:marLeft w:val="0"/>
      <w:marRight w:val="0"/>
      <w:marTop w:val="0"/>
      <w:marBottom w:val="0"/>
      <w:divBdr>
        <w:top w:val="none" w:sz="0" w:space="0" w:color="auto"/>
        <w:left w:val="none" w:sz="0" w:space="0" w:color="auto"/>
        <w:bottom w:val="none" w:sz="0" w:space="0" w:color="auto"/>
        <w:right w:val="none" w:sz="0" w:space="0" w:color="auto"/>
      </w:divBdr>
    </w:div>
    <w:div w:id="1231428375">
      <w:bodyDiv w:val="1"/>
      <w:marLeft w:val="0"/>
      <w:marRight w:val="0"/>
      <w:marTop w:val="0"/>
      <w:marBottom w:val="0"/>
      <w:divBdr>
        <w:top w:val="none" w:sz="0" w:space="0" w:color="auto"/>
        <w:left w:val="none" w:sz="0" w:space="0" w:color="auto"/>
        <w:bottom w:val="none" w:sz="0" w:space="0" w:color="auto"/>
        <w:right w:val="none" w:sz="0" w:space="0" w:color="auto"/>
      </w:divBdr>
    </w:div>
    <w:div w:id="1324625800">
      <w:bodyDiv w:val="1"/>
      <w:marLeft w:val="0"/>
      <w:marRight w:val="0"/>
      <w:marTop w:val="0"/>
      <w:marBottom w:val="0"/>
      <w:divBdr>
        <w:top w:val="none" w:sz="0" w:space="0" w:color="auto"/>
        <w:left w:val="none" w:sz="0" w:space="0" w:color="auto"/>
        <w:bottom w:val="none" w:sz="0" w:space="0" w:color="auto"/>
        <w:right w:val="none" w:sz="0" w:space="0" w:color="auto"/>
      </w:divBdr>
    </w:div>
    <w:div w:id="1369186583">
      <w:bodyDiv w:val="1"/>
      <w:marLeft w:val="0"/>
      <w:marRight w:val="0"/>
      <w:marTop w:val="0"/>
      <w:marBottom w:val="0"/>
      <w:divBdr>
        <w:top w:val="none" w:sz="0" w:space="0" w:color="auto"/>
        <w:left w:val="none" w:sz="0" w:space="0" w:color="auto"/>
        <w:bottom w:val="none" w:sz="0" w:space="0" w:color="auto"/>
        <w:right w:val="none" w:sz="0" w:space="0" w:color="auto"/>
      </w:divBdr>
    </w:div>
    <w:div w:id="1575430552">
      <w:bodyDiv w:val="1"/>
      <w:marLeft w:val="0"/>
      <w:marRight w:val="0"/>
      <w:marTop w:val="0"/>
      <w:marBottom w:val="0"/>
      <w:divBdr>
        <w:top w:val="none" w:sz="0" w:space="0" w:color="auto"/>
        <w:left w:val="none" w:sz="0" w:space="0" w:color="auto"/>
        <w:bottom w:val="none" w:sz="0" w:space="0" w:color="auto"/>
        <w:right w:val="none" w:sz="0" w:space="0" w:color="auto"/>
      </w:divBdr>
    </w:div>
    <w:div w:id="1599874344">
      <w:bodyDiv w:val="1"/>
      <w:marLeft w:val="0"/>
      <w:marRight w:val="0"/>
      <w:marTop w:val="0"/>
      <w:marBottom w:val="0"/>
      <w:divBdr>
        <w:top w:val="none" w:sz="0" w:space="0" w:color="auto"/>
        <w:left w:val="none" w:sz="0" w:space="0" w:color="auto"/>
        <w:bottom w:val="none" w:sz="0" w:space="0" w:color="auto"/>
        <w:right w:val="none" w:sz="0" w:space="0" w:color="auto"/>
      </w:divBdr>
    </w:div>
    <w:div w:id="1621379341">
      <w:bodyDiv w:val="1"/>
      <w:marLeft w:val="0"/>
      <w:marRight w:val="0"/>
      <w:marTop w:val="0"/>
      <w:marBottom w:val="0"/>
      <w:divBdr>
        <w:top w:val="none" w:sz="0" w:space="0" w:color="auto"/>
        <w:left w:val="none" w:sz="0" w:space="0" w:color="auto"/>
        <w:bottom w:val="none" w:sz="0" w:space="0" w:color="auto"/>
        <w:right w:val="none" w:sz="0" w:space="0" w:color="auto"/>
      </w:divBdr>
    </w:div>
    <w:div w:id="1672678173">
      <w:bodyDiv w:val="1"/>
      <w:marLeft w:val="0"/>
      <w:marRight w:val="0"/>
      <w:marTop w:val="0"/>
      <w:marBottom w:val="0"/>
      <w:divBdr>
        <w:top w:val="none" w:sz="0" w:space="0" w:color="auto"/>
        <w:left w:val="none" w:sz="0" w:space="0" w:color="auto"/>
        <w:bottom w:val="none" w:sz="0" w:space="0" w:color="auto"/>
        <w:right w:val="none" w:sz="0" w:space="0" w:color="auto"/>
      </w:divBdr>
    </w:div>
    <w:div w:id="1697346405">
      <w:bodyDiv w:val="1"/>
      <w:marLeft w:val="0"/>
      <w:marRight w:val="0"/>
      <w:marTop w:val="0"/>
      <w:marBottom w:val="0"/>
      <w:divBdr>
        <w:top w:val="none" w:sz="0" w:space="0" w:color="auto"/>
        <w:left w:val="none" w:sz="0" w:space="0" w:color="auto"/>
        <w:bottom w:val="none" w:sz="0" w:space="0" w:color="auto"/>
        <w:right w:val="none" w:sz="0" w:space="0" w:color="auto"/>
      </w:divBdr>
    </w:div>
    <w:div w:id="208433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www.academia.edu/74514935/Vehicle_Consumer_Complaint_Reports_Involving_Severe_Incidents_Mining_Large_Contingency_Tables"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hyperlink" Target="https://www.edmunds.com/industry-center/data/nhtsa-complaints-activity-report.html"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1724</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Narendarraju Devaraju</dc:creator>
  <cp:keywords/>
  <dc:description/>
  <cp:lastModifiedBy>Anjor Rajesh Latane</cp:lastModifiedBy>
  <cp:revision>3</cp:revision>
  <dcterms:created xsi:type="dcterms:W3CDTF">2024-12-13T06:48:00Z</dcterms:created>
  <dcterms:modified xsi:type="dcterms:W3CDTF">2025-01-20T16:11:00Z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a47e19f9-d115-4775-9f6d-ac2b776988df</vt:lpwstr>
  </property>
</Properties>
</file>