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A593" w14:textId="4DE7A997" w:rsidR="00646158" w:rsidRPr="00E63D07" w:rsidRDefault="004B06B8" w:rsidP="00E63D07">
      <w:pPr>
        <w:ind w:left="360" w:hanging="360"/>
        <w:jc w:val="left"/>
        <w:rPr>
          <w:u w:val="single"/>
        </w:rPr>
      </w:pPr>
      <w:r>
        <w:rPr>
          <w:rFonts w:hint="eastAsia"/>
          <w:u w:val="single"/>
        </w:rPr>
        <w:t>从</w:t>
      </w:r>
      <w:r>
        <w:rPr>
          <w:rFonts w:ascii="Times New Roman" w:hAnsi="Times New Roman" w:cs="Times New Roman" w:hint="cs"/>
          <w:u w:val="single"/>
        </w:rPr>
        <w:t>c</w:t>
      </w:r>
      <w:r>
        <w:rPr>
          <w:rFonts w:ascii="Times New Roman" w:hAnsi="Times New Roman" w:cs="Times New Roman"/>
          <w:u w:val="single"/>
        </w:rPr>
        <w:t>ost management</w:t>
      </w:r>
      <w:r>
        <w:rPr>
          <w:rFonts w:ascii="Times New Roman" w:hAnsi="Times New Roman" w:cs="Times New Roman" w:hint="eastAsia"/>
          <w:u w:val="single"/>
        </w:rPr>
        <w:t>角度分析</w:t>
      </w:r>
      <w:r w:rsidR="00646158" w:rsidRPr="00E63D07">
        <w:rPr>
          <w:rFonts w:hint="eastAsia"/>
          <w:u w:val="single"/>
        </w:rPr>
        <w:t>该</w:t>
      </w:r>
      <w:r w:rsidR="00E63D07" w:rsidRPr="00E63D07">
        <w:rPr>
          <w:rFonts w:hint="eastAsia"/>
          <w:u w:val="single"/>
        </w:rPr>
        <w:t>项目失败的原因</w:t>
      </w:r>
      <w:r w:rsidR="00646158" w:rsidRPr="00E63D07">
        <w:rPr>
          <w:rFonts w:hint="eastAsia"/>
          <w:u w:val="single"/>
        </w:rPr>
        <w:t>：</w:t>
      </w:r>
    </w:p>
    <w:p w14:paraId="180CA31F" w14:textId="77777777" w:rsidR="00490159" w:rsidRDefault="00E63D07" w:rsidP="00490159">
      <w:pPr>
        <w:rPr>
          <w:rFonts w:ascii="Times New Roman" w:hAnsi="Times New Roman" w:cs="Times New Roman"/>
        </w:rPr>
      </w:pPr>
      <w:r w:rsidRPr="00490159">
        <w:rPr>
          <w:rFonts w:ascii="Times New Roman" w:hAnsi="Times New Roman" w:cs="Times New Roman"/>
          <w:b/>
          <w:bCs/>
        </w:rPr>
        <w:t>Improper cost estimation</w:t>
      </w:r>
    </w:p>
    <w:p w14:paraId="2C4BE614" w14:textId="5E3293A6" w:rsidR="00D53CFC" w:rsidRPr="00490159" w:rsidRDefault="00D53CFC" w:rsidP="00490159">
      <w:pPr>
        <w:pStyle w:val="a3"/>
        <w:numPr>
          <w:ilvl w:val="0"/>
          <w:numId w:val="6"/>
        </w:numPr>
        <w:ind w:firstLineChars="0"/>
        <w:rPr>
          <w:rFonts w:ascii="Times New Roman" w:hAnsi="Times New Roman" w:cs="Times New Roman"/>
        </w:rPr>
      </w:pPr>
      <w:r w:rsidRPr="00490159">
        <w:rPr>
          <w:rFonts w:ascii="Times New Roman" w:hAnsi="Times New Roman" w:cs="Times New Roman"/>
        </w:rPr>
        <w:t>The initial overall budget of 1.5 million</w:t>
      </w:r>
      <w:r w:rsidR="00EF2A72" w:rsidRPr="00490159">
        <w:rPr>
          <w:rFonts w:ascii="Times New Roman" w:hAnsi="Times New Roman" w:cs="Times New Roman"/>
        </w:rPr>
        <w:t xml:space="preserve"> was taken out of context.</w:t>
      </w:r>
    </w:p>
    <w:p w14:paraId="5C70A19B" w14:textId="4BCAE7A6" w:rsidR="00D53CFC" w:rsidRPr="00490159" w:rsidRDefault="00D53CFC" w:rsidP="00D53CFC">
      <w:pPr>
        <w:rPr>
          <w:rFonts w:ascii="Times New Roman" w:hAnsi="Times New Roman" w:cs="Times New Roman"/>
        </w:rPr>
      </w:pPr>
      <w:r w:rsidRPr="00490159">
        <w:rPr>
          <w:rFonts w:ascii="Times New Roman" w:hAnsi="Times New Roman" w:cs="Times New Roman"/>
        </w:rPr>
        <w:t>There is no clear rationale as to how this figure was arrived at. It is probably safe to assume that this is based on the previous figure supplied by the independent assessment of the previous failure. This figure is predicated on the assumption that a suitable package could be found and that the original assumptions hold.</w:t>
      </w:r>
    </w:p>
    <w:p w14:paraId="4225A36C" w14:textId="55573F6A" w:rsidR="00D53CFC" w:rsidRDefault="00D53CFC" w:rsidP="00D53CFC">
      <w:r w:rsidRPr="00646158">
        <w:rPr>
          <w:rFonts w:hint="eastAsia"/>
        </w:rPr>
        <w:t>关于这个数字是如何得出的</w:t>
      </w:r>
      <w:r>
        <w:rPr>
          <w:rFonts w:hint="eastAsia"/>
        </w:rPr>
        <w:t>，</w:t>
      </w:r>
      <w:r w:rsidRPr="00646158">
        <w:rPr>
          <w:rFonts w:hint="eastAsia"/>
        </w:rPr>
        <w:t>没有明确的理由。假设这是基于先前故障的独立评估提供的先前数据可能是安全的</w:t>
      </w:r>
      <w:r>
        <w:rPr>
          <w:rFonts w:hint="eastAsia"/>
        </w:rPr>
        <w:t>。</w:t>
      </w:r>
      <w:r w:rsidRPr="00646158">
        <w:rPr>
          <w:rFonts w:hint="eastAsia"/>
        </w:rPr>
        <w:t>这个数字是基于可以找到合适的包并且原始假设成立的假设。</w:t>
      </w:r>
    </w:p>
    <w:p w14:paraId="0941DE43" w14:textId="77777777" w:rsidR="00D53CFC" w:rsidRPr="00490159" w:rsidRDefault="00D53CFC" w:rsidP="00D53CFC">
      <w:pPr>
        <w:rPr>
          <w:rFonts w:ascii="Times New Roman" w:hAnsi="Times New Roman" w:cs="Times New Roman"/>
        </w:rPr>
      </w:pPr>
      <w:r w:rsidRPr="00490159">
        <w:rPr>
          <w:rFonts w:ascii="Times New Roman" w:hAnsi="Times New Roman" w:cs="Times New Roman"/>
        </w:rPr>
        <w:t>In practice, no such package was deemed suitable and an additional requirement for mobile data and vehicle location systems was added to the requirements. Each of these factors should have resulted in a serious reevaluation of this cost. The group used the initial price, which was taken out of context, and with the wrong set of assumptions as their anchor. Decision makers often use the first figure offered as an anchor and adjust subsequent values in small increments. In the context of group decision making, where all members were part of the management function, it became easy to home in on the initial value and use groupthink and group dynamics to defend it.</w:t>
      </w:r>
    </w:p>
    <w:p w14:paraId="3EF859A0" w14:textId="3675C405" w:rsidR="00D53CFC" w:rsidRDefault="00D53CFC" w:rsidP="00D53CFC">
      <w:r w:rsidRPr="00646158">
        <w:rPr>
          <w:rFonts w:hint="eastAsia"/>
        </w:rPr>
        <w:t>在</w:t>
      </w:r>
      <w:r>
        <w:rPr>
          <w:rFonts w:hint="eastAsia"/>
        </w:rPr>
        <w:t>实际</w:t>
      </w:r>
      <w:r w:rsidRPr="00646158">
        <w:rPr>
          <w:rFonts w:hint="eastAsia"/>
        </w:rPr>
        <w:t>实践中，没有</w:t>
      </w:r>
      <w:r>
        <w:rPr>
          <w:rFonts w:hint="eastAsia"/>
        </w:rPr>
        <w:t>找到</w:t>
      </w:r>
      <w:r w:rsidRPr="00646158">
        <w:rPr>
          <w:rFonts w:hint="eastAsia"/>
        </w:rPr>
        <w:t>被认为是合适的</w:t>
      </w:r>
      <w:r>
        <w:rPr>
          <w:rFonts w:hint="eastAsia"/>
        </w:rPr>
        <w:t>包</w:t>
      </w:r>
      <w:r w:rsidRPr="00646158">
        <w:rPr>
          <w:rFonts w:hint="eastAsia"/>
        </w:rPr>
        <w:t>，并且在要求中增加了对移动数据和车辆定位系统的额外要求。这些因素中的每一个都应该导致对该成本的认真重新评估。该小组使用了断章取义的初始价格，并使用了错误的假设作为他们的锚点。决策者通常使用提供的第一个数字作为锚点，并以小增量调整后续值。在群体决策的背景下，所有成员都是管理职能的一部分，很容易锁定初始值并使用群体思维和群体动态来捍卫它。</w:t>
      </w:r>
    </w:p>
    <w:p w14:paraId="5EEDBFA4" w14:textId="77777777" w:rsidR="00675DCC" w:rsidRDefault="00675DCC" w:rsidP="00D53CFC">
      <w:pPr>
        <w:rPr>
          <w:rFonts w:hint="eastAsia"/>
        </w:rPr>
      </w:pPr>
    </w:p>
    <w:p w14:paraId="1B2C3033" w14:textId="7B0ADFF5" w:rsidR="00D53CFC" w:rsidRPr="00490159" w:rsidRDefault="00D45732" w:rsidP="00490159">
      <w:pPr>
        <w:pStyle w:val="a3"/>
        <w:numPr>
          <w:ilvl w:val="0"/>
          <w:numId w:val="6"/>
        </w:numPr>
        <w:ind w:firstLineChars="0"/>
        <w:rPr>
          <w:rFonts w:ascii="Times New Roman" w:hAnsi="Times New Roman" w:cs="Times New Roman"/>
        </w:rPr>
      </w:pPr>
      <w:r w:rsidRPr="00490159">
        <w:rPr>
          <w:rFonts w:ascii="Times New Roman" w:hAnsi="Times New Roman" w:cs="Times New Roman"/>
        </w:rPr>
        <w:t>Cost considerations took precedence over vendor’s ability</w:t>
      </w:r>
      <w:r w:rsidR="00490159">
        <w:rPr>
          <w:rFonts w:ascii="Times New Roman" w:hAnsi="Times New Roman" w:cs="Times New Roman"/>
        </w:rPr>
        <w:t>.</w:t>
      </w:r>
    </w:p>
    <w:p w14:paraId="2D97B655" w14:textId="6D3CF8E4" w:rsidR="004B06B8" w:rsidRPr="006944F9" w:rsidRDefault="00D45732" w:rsidP="00D45732">
      <w:pPr>
        <w:rPr>
          <w:rFonts w:ascii="Times New Roman" w:hAnsi="Times New Roman" w:cs="Times New Roman"/>
        </w:rPr>
      </w:pPr>
      <w:r w:rsidRPr="006944F9">
        <w:rPr>
          <w:rFonts w:ascii="Times New Roman" w:hAnsi="Times New Roman" w:cs="Times New Roman"/>
        </w:rPr>
        <w:t>For vendor selection, the LAS management was supposed to use a protocol that assigned the highest weight on vendors’ ability to perform the tasks for LASCAD. Yet, the priorities started to shift and cost considerations eventually took precedence over ability.</w:t>
      </w:r>
      <w:r w:rsidR="004B06B8" w:rsidRPr="006944F9">
        <w:rPr>
          <w:rFonts w:ascii="Times New Roman" w:hAnsi="Times New Roman" w:cs="Times New Roman"/>
        </w:rPr>
        <w:t xml:space="preserve"> </w:t>
      </w:r>
      <w:r w:rsidR="004B06B8" w:rsidRPr="006944F9">
        <w:rPr>
          <w:rFonts w:ascii="Times New Roman" w:hAnsi="Times New Roman" w:cs="Times New Roman"/>
        </w:rPr>
        <w:t>Its proposed cost was 44% lower than the next-lowest bid. It was dumbfounding as to why the ridiculously cheap deal did not trigger any alarm bells. The LAS management should have done more checks to ensure that vendor had the ability to undertake LASCAD. At the minimum, it ought to request the details of all prior projects that had been successfully completed.</w:t>
      </w:r>
      <w:r w:rsidR="004B06B8" w:rsidRPr="006944F9">
        <w:rPr>
          <w:rFonts w:ascii="Times New Roman" w:hAnsi="Times New Roman" w:cs="Times New Roman"/>
        </w:rPr>
        <w:t xml:space="preserve"> </w:t>
      </w:r>
    </w:p>
    <w:p w14:paraId="572545BA" w14:textId="7236E9F6" w:rsidR="004B06B8" w:rsidRPr="004B06B8" w:rsidRDefault="004B06B8" w:rsidP="00D45732">
      <w:pPr>
        <w:rPr>
          <w:rFonts w:hint="eastAsia"/>
        </w:rPr>
      </w:pPr>
      <w:r w:rsidRPr="00D45732">
        <w:rPr>
          <w:rFonts w:hint="eastAsia"/>
        </w:rPr>
        <w:t>对于供应商选择，</w:t>
      </w:r>
      <w:r w:rsidRPr="00490159">
        <w:rPr>
          <w:rFonts w:ascii="Times New Roman" w:hAnsi="Times New Roman" w:cs="Times New Roman"/>
        </w:rPr>
        <w:t>LAS</w:t>
      </w:r>
      <w:r w:rsidRPr="00D45732">
        <w:rPr>
          <w:rFonts w:hint="eastAsia"/>
        </w:rPr>
        <w:t xml:space="preserve"> </w:t>
      </w:r>
      <w:r w:rsidRPr="00D45732">
        <w:rPr>
          <w:rFonts w:hint="eastAsia"/>
        </w:rPr>
        <w:t>管理层</w:t>
      </w:r>
      <w:r>
        <w:rPr>
          <w:rFonts w:hint="eastAsia"/>
        </w:rPr>
        <w:t>本</w:t>
      </w:r>
      <w:r w:rsidRPr="00D45732">
        <w:rPr>
          <w:rFonts w:hint="eastAsia"/>
        </w:rPr>
        <w:t>应该使用一种协议，该协议</w:t>
      </w:r>
      <w:r>
        <w:rPr>
          <w:rFonts w:hint="eastAsia"/>
        </w:rPr>
        <w:t>分配给</w:t>
      </w:r>
      <w:r w:rsidRPr="00D45732">
        <w:rPr>
          <w:rFonts w:hint="eastAsia"/>
        </w:rPr>
        <w:t>供应商执行</w:t>
      </w:r>
      <w:r w:rsidRPr="00490159">
        <w:rPr>
          <w:rFonts w:ascii="Times New Roman" w:hAnsi="Times New Roman" w:cs="Times New Roman"/>
        </w:rPr>
        <w:t xml:space="preserve"> LASCAD</w:t>
      </w:r>
      <w:r w:rsidRPr="00D45732">
        <w:rPr>
          <w:rFonts w:hint="eastAsia"/>
        </w:rPr>
        <w:t xml:space="preserve"> </w:t>
      </w:r>
      <w:r w:rsidRPr="00D45732">
        <w:rPr>
          <w:rFonts w:hint="eastAsia"/>
        </w:rPr>
        <w:t>任务的最高权</w:t>
      </w:r>
      <w:r>
        <w:rPr>
          <w:rFonts w:hint="eastAsia"/>
        </w:rPr>
        <w:t>力</w:t>
      </w:r>
      <w:r w:rsidRPr="00D45732">
        <w:rPr>
          <w:rFonts w:hint="eastAsia"/>
        </w:rPr>
        <w:t>。然而，优先</w:t>
      </w:r>
      <w:r>
        <w:rPr>
          <w:rFonts w:hint="eastAsia"/>
        </w:rPr>
        <w:t>顺位</w:t>
      </w:r>
      <w:r w:rsidRPr="00D45732">
        <w:rPr>
          <w:rFonts w:hint="eastAsia"/>
        </w:rPr>
        <w:t>开始发生变化，</w:t>
      </w:r>
      <w:r>
        <w:rPr>
          <w:rFonts w:hint="eastAsia"/>
        </w:rPr>
        <w:t>成本成为优先考虑的而非能力</w:t>
      </w:r>
      <w:r w:rsidRPr="00D45732">
        <w:rPr>
          <w:rFonts w:hint="eastAsia"/>
        </w:rPr>
        <w:t>。</w:t>
      </w:r>
      <w:r w:rsidRPr="004B06B8">
        <w:rPr>
          <w:rFonts w:hint="eastAsia"/>
        </w:rPr>
        <w:t>其提议的成本比次低的出价低</w:t>
      </w:r>
      <w:r w:rsidRPr="004B06B8">
        <w:rPr>
          <w:rFonts w:hint="eastAsia"/>
        </w:rPr>
        <w:t xml:space="preserve"> </w:t>
      </w:r>
      <w:r w:rsidRPr="00675DCC">
        <w:rPr>
          <w:rFonts w:ascii="Times New Roman" w:hAnsi="Times New Roman" w:cs="Times New Roman"/>
        </w:rPr>
        <w:t>44%</w:t>
      </w:r>
      <w:r w:rsidRPr="004B06B8">
        <w:rPr>
          <w:rFonts w:hint="eastAsia"/>
        </w:rPr>
        <w:t>。令人哭笑不得的是，为何如此便宜得离谱的交易并没有引起任何警钟。</w:t>
      </w:r>
      <w:r w:rsidRPr="00675DCC">
        <w:rPr>
          <w:rFonts w:ascii="Times New Roman" w:hAnsi="Times New Roman" w:cs="Times New Roman"/>
        </w:rPr>
        <w:t xml:space="preserve">LAS </w:t>
      </w:r>
      <w:r w:rsidRPr="004B06B8">
        <w:rPr>
          <w:rFonts w:hint="eastAsia"/>
        </w:rPr>
        <w:t>管理层应该做更多的检查，以确保供应商有能力进行</w:t>
      </w:r>
      <w:r w:rsidRPr="00675DCC">
        <w:rPr>
          <w:rFonts w:ascii="Times New Roman" w:hAnsi="Times New Roman" w:cs="Times New Roman"/>
        </w:rPr>
        <w:t xml:space="preserve"> LASCAD</w:t>
      </w:r>
      <w:r w:rsidRPr="004B06B8">
        <w:rPr>
          <w:rFonts w:hint="eastAsia"/>
        </w:rPr>
        <w:t>。至少，它应该要求提供所有已成功完成的先前项目的详细信息。</w:t>
      </w:r>
    </w:p>
    <w:p w14:paraId="4A286FBD" w14:textId="2AF25445" w:rsidR="00D45732" w:rsidRPr="006944F9" w:rsidRDefault="004B06B8" w:rsidP="00D45732">
      <w:pPr>
        <w:rPr>
          <w:rFonts w:ascii="Times New Roman" w:hAnsi="Times New Roman" w:cs="Times New Roman"/>
        </w:rPr>
      </w:pPr>
      <w:r w:rsidRPr="006944F9">
        <w:rPr>
          <w:rFonts w:ascii="Times New Roman" w:hAnsi="Times New Roman" w:cs="Times New Roman"/>
        </w:rPr>
        <w:t>The LAS accepted the cheapest proposal of £1.1 million prepared by the consortium of Apricot Computers. When the fiasco was uncovered, the shift of priorities in vendor selection attracted a lot of flak from the parliamentary public inquiry.</w:t>
      </w:r>
    </w:p>
    <w:p w14:paraId="447CFF42" w14:textId="31E8541E" w:rsidR="00D45732" w:rsidRDefault="004B06B8" w:rsidP="00D45732">
      <w:r w:rsidRPr="004B06B8">
        <w:rPr>
          <w:rFonts w:ascii="Times New Roman" w:hAnsi="Times New Roman" w:cs="Times New Roman"/>
        </w:rPr>
        <w:t xml:space="preserve">LAS </w:t>
      </w:r>
      <w:r w:rsidRPr="004B06B8">
        <w:rPr>
          <w:rFonts w:hint="eastAsia"/>
        </w:rPr>
        <w:t>接受了由</w:t>
      </w:r>
      <w:r w:rsidRPr="004B06B8">
        <w:rPr>
          <w:rFonts w:hint="eastAsia"/>
        </w:rPr>
        <w:t xml:space="preserve"> </w:t>
      </w:r>
      <w:r w:rsidRPr="004B06B8">
        <w:rPr>
          <w:rFonts w:ascii="Times New Roman" w:hAnsi="Times New Roman" w:cs="Times New Roman"/>
        </w:rPr>
        <w:t xml:space="preserve">Apricot Computers </w:t>
      </w:r>
      <w:r w:rsidRPr="004B06B8">
        <w:rPr>
          <w:rFonts w:hint="eastAsia"/>
        </w:rPr>
        <w:t>财团准备的最便宜的</w:t>
      </w:r>
      <w:r w:rsidRPr="004B06B8">
        <w:rPr>
          <w:rFonts w:hint="eastAsia"/>
        </w:rPr>
        <w:t xml:space="preserve"> </w:t>
      </w:r>
      <w:r w:rsidRPr="004B06B8">
        <w:rPr>
          <w:rFonts w:ascii="Times New Roman" w:hAnsi="Times New Roman" w:cs="Times New Roman"/>
        </w:rPr>
        <w:t>110</w:t>
      </w:r>
      <w:r w:rsidRPr="004B06B8">
        <w:rPr>
          <w:rFonts w:hint="eastAsia"/>
        </w:rPr>
        <w:t xml:space="preserve"> </w:t>
      </w:r>
      <w:r w:rsidRPr="004B06B8">
        <w:rPr>
          <w:rFonts w:hint="eastAsia"/>
        </w:rPr>
        <w:t>万英镑提案。当惨败被揭露时，供应商选择的优先事项的转变引起了议会公开调查的大量抨击。</w:t>
      </w:r>
    </w:p>
    <w:p w14:paraId="7EDBEE9E" w14:textId="77777777" w:rsidR="00D45732" w:rsidRPr="00D53CFC" w:rsidRDefault="00D45732" w:rsidP="00D45732">
      <w:pPr>
        <w:rPr>
          <w:rFonts w:hint="eastAsia"/>
        </w:rPr>
      </w:pPr>
    </w:p>
    <w:p w14:paraId="28CF351F" w14:textId="77777777" w:rsidR="00490159" w:rsidRPr="00490159" w:rsidRDefault="00E63D07" w:rsidP="00490159">
      <w:pPr>
        <w:rPr>
          <w:rFonts w:ascii="Times New Roman" w:hAnsi="Times New Roman" w:cs="Times New Roman"/>
          <w:b/>
          <w:bCs/>
        </w:rPr>
      </w:pPr>
      <w:r w:rsidRPr="00490159">
        <w:rPr>
          <w:rFonts w:ascii="Times New Roman" w:hAnsi="Times New Roman" w:cs="Times New Roman"/>
          <w:b/>
          <w:bCs/>
        </w:rPr>
        <w:t>Poor budgetary control</w:t>
      </w:r>
    </w:p>
    <w:p w14:paraId="3951D2E4" w14:textId="2DACC663" w:rsidR="004E2F62" w:rsidRPr="004B06B8" w:rsidRDefault="00347BAE" w:rsidP="004B06B8">
      <w:pPr>
        <w:pStyle w:val="a3"/>
        <w:numPr>
          <w:ilvl w:val="0"/>
          <w:numId w:val="7"/>
        </w:numPr>
        <w:ind w:firstLineChars="0"/>
        <w:rPr>
          <w:rFonts w:ascii="Times New Roman" w:hAnsi="Times New Roman" w:cs="Times New Roman"/>
        </w:rPr>
      </w:pPr>
      <w:r w:rsidRPr="004B06B8">
        <w:rPr>
          <w:rFonts w:ascii="Times New Roman" w:hAnsi="Times New Roman" w:cs="Times New Roman"/>
        </w:rPr>
        <w:t xml:space="preserve">The budget allocated for the software component of LASCAD was </w:t>
      </w:r>
      <w:r w:rsidR="00EF2A72" w:rsidRPr="004B06B8">
        <w:rPr>
          <w:rFonts w:ascii="Times New Roman" w:hAnsi="Times New Roman" w:cs="Times New Roman"/>
        </w:rPr>
        <w:t>shoestring</w:t>
      </w:r>
      <w:r w:rsidRPr="004B06B8">
        <w:rPr>
          <w:rFonts w:ascii="Times New Roman" w:hAnsi="Times New Roman" w:cs="Times New Roman"/>
        </w:rPr>
        <w:t>.</w:t>
      </w:r>
    </w:p>
    <w:p w14:paraId="6672F78F" w14:textId="1C684F2C" w:rsidR="00EF2A72" w:rsidRPr="006944F9" w:rsidRDefault="00EF2A72" w:rsidP="00EF2A72">
      <w:pPr>
        <w:rPr>
          <w:rFonts w:ascii="Times New Roman" w:hAnsi="Times New Roman" w:cs="Times New Roman"/>
        </w:rPr>
      </w:pPr>
      <w:r w:rsidRPr="006944F9">
        <w:rPr>
          <w:rFonts w:ascii="Times New Roman" w:hAnsi="Times New Roman" w:cs="Times New Roman"/>
        </w:rPr>
        <w:t xml:space="preserve">the budget allocated for the software component of LASCAD was only £35,000, less than 5% of </w:t>
      </w:r>
      <w:r w:rsidRPr="006944F9">
        <w:rPr>
          <w:rFonts w:ascii="Times New Roman" w:hAnsi="Times New Roman" w:cs="Times New Roman"/>
        </w:rPr>
        <w:lastRenderedPageBreak/>
        <w:t>the total estimated cost while the rest was reserved for hardware. In a supposedly software-intensive system, the software component of the project was ironically just a cheap throw-in in a hardware-centric deal with a hardware supplier.</w:t>
      </w:r>
    </w:p>
    <w:p w14:paraId="0501C81D" w14:textId="1A220243" w:rsidR="00E63D07" w:rsidRDefault="00EF2A72" w:rsidP="00EF2A72">
      <w:r w:rsidRPr="00E63D07">
        <w:t>分配给</w:t>
      </w:r>
      <w:r w:rsidRPr="00490159">
        <w:rPr>
          <w:rFonts w:ascii="Times New Roman" w:hAnsi="Times New Roman" w:cs="Times New Roman"/>
        </w:rPr>
        <w:t xml:space="preserve"> LASCAD </w:t>
      </w:r>
      <w:r w:rsidRPr="00E63D07">
        <w:t>软件组件的预算仅为</w:t>
      </w:r>
      <w:r w:rsidRPr="00E63D07">
        <w:t xml:space="preserve"> </w:t>
      </w:r>
      <w:r w:rsidRPr="00490159">
        <w:rPr>
          <w:rFonts w:ascii="Times New Roman" w:hAnsi="Times New Roman" w:cs="Times New Roman"/>
        </w:rPr>
        <w:t xml:space="preserve">35,000 </w:t>
      </w:r>
      <w:r w:rsidRPr="00490159">
        <w:rPr>
          <w:rFonts w:ascii="Times New Roman" w:hAnsi="Times New Roman" w:cs="Times New Roman"/>
        </w:rPr>
        <w:t>英</w:t>
      </w:r>
      <w:r w:rsidRPr="00E63D07">
        <w:t>镑，不到总估计成本的</w:t>
      </w:r>
      <w:r w:rsidRPr="00490159">
        <w:rPr>
          <w:rFonts w:ascii="Times New Roman" w:hAnsi="Times New Roman" w:cs="Times New Roman"/>
        </w:rPr>
        <w:t xml:space="preserve"> 5%</w:t>
      </w:r>
      <w:r w:rsidRPr="00E63D07">
        <w:t>，而其余部分则用于硬件。在一个所谓的软件密集型系统中，具有讽刺意味的是，该项目的软件组件只是与硬件供应商进行以硬件为中心的交易中的廉价投入。</w:t>
      </w:r>
    </w:p>
    <w:p w14:paraId="25BD96EA" w14:textId="77777777" w:rsidR="004F4095" w:rsidRPr="00736494" w:rsidRDefault="004F4095" w:rsidP="00EF2A72">
      <w:pPr>
        <w:rPr>
          <w:rFonts w:ascii="Times New Roman" w:hAnsi="Times New Roman"/>
        </w:rPr>
      </w:pPr>
    </w:p>
    <w:p w14:paraId="626E056D" w14:textId="77777777" w:rsidR="00646158" w:rsidRPr="009C2FF0" w:rsidRDefault="00646158" w:rsidP="009C2FF0"/>
    <w:p w14:paraId="5C8DF888" w14:textId="23415B5D" w:rsidR="00646158" w:rsidRPr="00557C22" w:rsidRDefault="00127780">
      <w:pPr>
        <w:rPr>
          <w:u w:val="single"/>
        </w:rPr>
      </w:pPr>
      <w:r w:rsidRPr="00557C22">
        <w:rPr>
          <w:rFonts w:hint="eastAsia"/>
          <w:u w:val="single"/>
        </w:rPr>
        <w:t>该项目采用的</w:t>
      </w:r>
      <w:r w:rsidRPr="00557C22">
        <w:rPr>
          <w:rFonts w:ascii="Times New Roman" w:hAnsi="Times New Roman" w:cs="Times New Roman"/>
          <w:u w:val="single"/>
        </w:rPr>
        <w:t>cost estimation</w:t>
      </w:r>
      <w:r w:rsidRPr="00557C22">
        <w:rPr>
          <w:rFonts w:hint="eastAsia"/>
          <w:u w:val="single"/>
        </w:rPr>
        <w:t>方法不明</w:t>
      </w:r>
    </w:p>
    <w:p w14:paraId="43E50B7D" w14:textId="36C1A5F2" w:rsidR="00127780" w:rsidRDefault="00127780" w:rsidP="00127780">
      <w:pPr>
        <w:pStyle w:val="a3"/>
        <w:numPr>
          <w:ilvl w:val="0"/>
          <w:numId w:val="8"/>
        </w:numPr>
        <w:ind w:firstLineChars="0"/>
        <w:rPr>
          <w:rFonts w:ascii="Times New Roman" w:hAnsi="Times New Roman" w:cs="Times New Roman"/>
        </w:rPr>
      </w:pPr>
      <w:r w:rsidRPr="00127780">
        <w:rPr>
          <w:rFonts w:ascii="Times New Roman" w:hAnsi="Times New Roman" w:cs="Times New Roman" w:hint="eastAsia"/>
        </w:rPr>
        <w:t>原文提到</w:t>
      </w:r>
      <w:r w:rsidRPr="00127780">
        <w:rPr>
          <w:rFonts w:ascii="Times New Roman" w:hAnsi="Times New Roman" w:cs="Times New Roman" w:hint="eastAsia"/>
        </w:rPr>
        <w:t>1</w:t>
      </w:r>
      <w:r w:rsidRPr="00127780">
        <w:rPr>
          <w:rFonts w:ascii="Times New Roman" w:hAnsi="Times New Roman" w:cs="Times New Roman"/>
        </w:rPr>
        <w:t>980</w:t>
      </w:r>
      <w:r w:rsidRPr="00127780">
        <w:rPr>
          <w:rFonts w:ascii="Times New Roman" w:hAnsi="Times New Roman" w:cs="Times New Roman" w:hint="eastAsia"/>
        </w:rPr>
        <w:t>年代曾经失败的</w:t>
      </w:r>
      <w:r w:rsidRPr="00127780">
        <w:rPr>
          <w:rFonts w:ascii="Times New Roman" w:hAnsi="Times New Roman" w:cs="Times New Roman" w:hint="eastAsia"/>
        </w:rPr>
        <w:t>LASCAD</w:t>
      </w:r>
      <w:r w:rsidRPr="00127780">
        <w:rPr>
          <w:rFonts w:ascii="Times New Roman" w:hAnsi="Times New Roman" w:cs="Times New Roman" w:hint="eastAsia"/>
        </w:rPr>
        <w:t>项目，当时的累积成本已经高达</w:t>
      </w:r>
      <w:r w:rsidRPr="00127780">
        <w:rPr>
          <w:rFonts w:ascii="Times New Roman" w:hAnsi="Times New Roman" w:cs="Times New Roman" w:hint="eastAsia"/>
        </w:rPr>
        <w:t>7</w:t>
      </w:r>
      <w:r w:rsidRPr="00127780">
        <w:rPr>
          <w:rFonts w:ascii="Times New Roman" w:hAnsi="Times New Roman" w:cs="Times New Roman"/>
        </w:rPr>
        <w:t>50</w:t>
      </w:r>
      <w:r w:rsidRPr="00127780">
        <w:rPr>
          <w:rFonts w:ascii="Times New Roman" w:hAnsi="Times New Roman" w:cs="Times New Roman" w:hint="eastAsia"/>
        </w:rPr>
        <w:t>万英镑，</w:t>
      </w:r>
      <w:r w:rsidR="00675DCC">
        <w:rPr>
          <w:rFonts w:ascii="Times New Roman" w:hAnsi="Times New Roman" w:cs="Times New Roman" w:hint="eastAsia"/>
        </w:rPr>
        <w:t>以至于</w:t>
      </w:r>
      <w:r w:rsidRPr="00127780">
        <w:rPr>
          <w:rFonts w:ascii="Times New Roman" w:hAnsi="Times New Roman" w:cs="Times New Roman" w:hint="eastAsia"/>
        </w:rPr>
        <w:t>不得不取消项目。新版的技术比原版更加先进，但成本却只有</w:t>
      </w:r>
      <w:r w:rsidRPr="00127780">
        <w:rPr>
          <w:rFonts w:ascii="Times New Roman" w:hAnsi="Times New Roman" w:cs="Times New Roman" w:hint="eastAsia"/>
        </w:rPr>
        <w:t>1</w:t>
      </w:r>
      <w:r w:rsidRPr="00127780">
        <w:rPr>
          <w:rFonts w:ascii="Times New Roman" w:hAnsi="Times New Roman" w:cs="Times New Roman"/>
        </w:rPr>
        <w:t>50</w:t>
      </w:r>
      <w:r w:rsidRPr="00127780">
        <w:rPr>
          <w:rFonts w:ascii="Times New Roman" w:hAnsi="Times New Roman" w:cs="Times New Roman" w:hint="eastAsia"/>
        </w:rPr>
        <w:t>万英镑，显然，</w:t>
      </w:r>
      <w:r w:rsidR="00557C22">
        <w:rPr>
          <w:rFonts w:ascii="Times New Roman" w:hAnsi="Times New Roman" w:cs="Times New Roman" w:hint="eastAsia"/>
        </w:rPr>
        <w:t>LAS</w:t>
      </w:r>
      <w:r w:rsidR="00557C22">
        <w:rPr>
          <w:rFonts w:ascii="Times New Roman" w:hAnsi="Times New Roman" w:cs="Times New Roman" w:hint="eastAsia"/>
        </w:rPr>
        <w:t>没有比照类似历史项目的实际成本</w:t>
      </w:r>
      <w:r w:rsidR="00B27FBF">
        <w:rPr>
          <w:rFonts w:ascii="Times New Roman" w:hAnsi="Times New Roman" w:cs="Times New Roman" w:hint="eastAsia"/>
        </w:rPr>
        <w:t>。</w:t>
      </w:r>
      <w:r w:rsidR="00557C22">
        <w:rPr>
          <w:rFonts w:ascii="Times New Roman" w:hAnsi="Times New Roman" w:cs="Times New Roman" w:hint="eastAsia"/>
        </w:rPr>
        <w:t>因此</w:t>
      </w:r>
      <w:r w:rsidRPr="00127780">
        <w:rPr>
          <w:rFonts w:ascii="Times New Roman" w:hAnsi="Times New Roman" w:cs="Times New Roman" w:hint="eastAsia"/>
        </w:rPr>
        <w:t>采用</w:t>
      </w:r>
      <w:r w:rsidRPr="00127780">
        <w:rPr>
          <w:rFonts w:ascii="Times New Roman" w:hAnsi="Times New Roman" w:cs="Times New Roman"/>
        </w:rPr>
        <w:t>Analogous approach</w:t>
      </w:r>
      <w:r w:rsidR="00675DCC">
        <w:rPr>
          <w:rFonts w:ascii="Times New Roman" w:hAnsi="Times New Roman" w:cs="Times New Roman" w:hint="eastAsia"/>
        </w:rPr>
        <w:t>来改进</w:t>
      </w:r>
      <w:r w:rsidR="00675DCC">
        <w:rPr>
          <w:rFonts w:ascii="Times New Roman" w:hAnsi="Times New Roman" w:cs="Times New Roman" w:hint="eastAsia"/>
        </w:rPr>
        <w:t>cost</w:t>
      </w:r>
      <w:r w:rsidR="00675DCC">
        <w:rPr>
          <w:rFonts w:ascii="Times New Roman" w:hAnsi="Times New Roman" w:cs="Times New Roman"/>
        </w:rPr>
        <w:t xml:space="preserve"> </w:t>
      </w:r>
      <w:r w:rsidR="00675DCC">
        <w:rPr>
          <w:rFonts w:ascii="Times New Roman" w:hAnsi="Times New Roman" w:cs="Times New Roman" w:hint="eastAsia"/>
        </w:rPr>
        <w:t>estimation</w:t>
      </w:r>
      <w:r w:rsidR="00675DCC">
        <w:rPr>
          <w:rFonts w:ascii="Times New Roman" w:hAnsi="Times New Roman" w:cs="Times New Roman" w:hint="eastAsia"/>
        </w:rPr>
        <w:t>是必要的</w:t>
      </w:r>
      <w:r w:rsidRPr="00127780">
        <w:rPr>
          <w:rFonts w:ascii="Times New Roman" w:hAnsi="Times New Roman" w:cs="Times New Roman" w:hint="eastAsia"/>
        </w:rPr>
        <w:t>。</w:t>
      </w:r>
    </w:p>
    <w:p w14:paraId="7B63642E" w14:textId="77777777" w:rsidR="00557C22" w:rsidRPr="00557C22" w:rsidRDefault="00557C22" w:rsidP="00557C22">
      <w:pPr>
        <w:rPr>
          <w:rFonts w:ascii="Times New Roman" w:hAnsi="Times New Roman" w:cs="Times New Roman" w:hint="eastAsia"/>
        </w:rPr>
      </w:pPr>
    </w:p>
    <w:p w14:paraId="5DB46DA8" w14:textId="4E567DA0" w:rsidR="00127780" w:rsidRPr="00127780" w:rsidRDefault="00127780" w:rsidP="00127780">
      <w:pPr>
        <w:pStyle w:val="a3"/>
        <w:numPr>
          <w:ilvl w:val="0"/>
          <w:numId w:val="8"/>
        </w:numPr>
        <w:ind w:firstLineChars="0"/>
        <w:rPr>
          <w:rFonts w:ascii="Times New Roman" w:hAnsi="Times New Roman" w:cs="Times New Roman"/>
        </w:rPr>
      </w:pPr>
      <w:r>
        <w:rPr>
          <w:rFonts w:hint="eastAsia"/>
        </w:rPr>
        <w:t>原文提到该项目</w:t>
      </w:r>
      <w:r w:rsidRPr="00127780">
        <w:rPr>
          <w:rFonts w:hint="eastAsia"/>
          <w:u w:val="single"/>
        </w:rPr>
        <w:t>可能</w:t>
      </w:r>
      <w:r>
        <w:rPr>
          <w:rFonts w:hint="eastAsia"/>
        </w:rPr>
        <w:t>采用了</w:t>
      </w:r>
      <w:r w:rsidRPr="00127780">
        <w:rPr>
          <w:rFonts w:ascii="Times New Roman" w:hAnsi="Times New Roman" w:cs="Times New Roman"/>
        </w:rPr>
        <w:t>Bottom-up</w:t>
      </w:r>
      <w:r w:rsidR="00557C22">
        <w:rPr>
          <w:rFonts w:ascii="Times New Roman" w:hAnsi="Times New Roman" w:cs="Times New Roman"/>
        </w:rPr>
        <w:t xml:space="preserve"> </w:t>
      </w:r>
      <w:r w:rsidR="00557C22">
        <w:rPr>
          <w:rFonts w:ascii="Times New Roman" w:hAnsi="Times New Roman" w:cs="Times New Roman" w:hint="eastAsia"/>
        </w:rPr>
        <w:t>approach</w:t>
      </w:r>
      <w:r>
        <w:rPr>
          <w:rFonts w:ascii="Times New Roman" w:hAnsi="Times New Roman" w:cs="Times New Roman" w:hint="eastAsia"/>
        </w:rPr>
        <w:t>。</w:t>
      </w:r>
      <w:r w:rsidRPr="00127780">
        <w:rPr>
          <w:rFonts w:ascii="Times New Roman" w:hAnsi="Times New Roman" w:cs="Times New Roman" w:hint="eastAsia"/>
        </w:rPr>
        <w:t>但</w:t>
      </w:r>
      <w:r>
        <w:rPr>
          <w:rFonts w:ascii="Times New Roman" w:hAnsi="Times New Roman" w:cs="Times New Roman" w:hint="eastAsia"/>
        </w:rPr>
        <w:t>实际</w:t>
      </w:r>
      <w:r w:rsidR="00557C22">
        <w:rPr>
          <w:rFonts w:ascii="Times New Roman" w:hAnsi="Times New Roman" w:cs="Times New Roman" w:hint="eastAsia"/>
        </w:rPr>
        <w:t>失败原因</w:t>
      </w:r>
      <w:r w:rsidRPr="00127780">
        <w:rPr>
          <w:rFonts w:ascii="Times New Roman" w:hAnsi="Times New Roman" w:cs="Times New Roman" w:hint="eastAsia"/>
        </w:rPr>
        <w:t>不是出在成本评估方式上。而是由于</w:t>
      </w:r>
      <w:r w:rsidRPr="00127780">
        <w:rPr>
          <w:rFonts w:ascii="Times New Roman" w:hAnsi="Times New Roman" w:cs="Times New Roman" w:hint="eastAsia"/>
        </w:rPr>
        <w:t>poor</w:t>
      </w:r>
      <w:r w:rsidRPr="00127780">
        <w:rPr>
          <w:rFonts w:ascii="Times New Roman" w:hAnsi="Times New Roman" w:cs="Times New Roman"/>
        </w:rPr>
        <w:t xml:space="preserve"> </w:t>
      </w:r>
      <w:r w:rsidRPr="00127780">
        <w:rPr>
          <w:rFonts w:ascii="Times New Roman" w:hAnsi="Times New Roman" w:cs="Times New Roman" w:hint="eastAsia"/>
        </w:rPr>
        <w:t>budgetary</w:t>
      </w:r>
      <w:r w:rsidRPr="00127780">
        <w:rPr>
          <w:rFonts w:ascii="Times New Roman" w:hAnsi="Times New Roman" w:cs="Times New Roman"/>
        </w:rPr>
        <w:t xml:space="preserve"> </w:t>
      </w:r>
      <w:r w:rsidRPr="00127780">
        <w:rPr>
          <w:rFonts w:ascii="Times New Roman" w:hAnsi="Times New Roman" w:cs="Times New Roman" w:hint="eastAsia"/>
        </w:rPr>
        <w:t>control</w:t>
      </w:r>
      <w:r w:rsidRPr="00127780">
        <w:rPr>
          <w:rFonts w:ascii="Times New Roman" w:hAnsi="Times New Roman" w:cs="Times New Roman" w:hint="eastAsia"/>
        </w:rPr>
        <w:t>，用于</w:t>
      </w:r>
      <w:r w:rsidRPr="00127780">
        <w:rPr>
          <w:rFonts w:ascii="Times New Roman" w:hAnsi="Times New Roman" w:cs="Times New Roman" w:hint="eastAsia"/>
        </w:rPr>
        <w:t>software</w:t>
      </w:r>
      <w:r w:rsidRPr="00127780">
        <w:rPr>
          <w:rFonts w:ascii="Times New Roman" w:hAnsi="Times New Roman" w:cs="Times New Roman" w:hint="eastAsia"/>
        </w:rPr>
        <w:t>开发的预算微薄，导致项目失败。</w:t>
      </w:r>
      <w:r w:rsidR="00557C22">
        <w:rPr>
          <w:rFonts w:ascii="Times New Roman" w:hAnsi="Times New Roman" w:cs="Times New Roman" w:hint="eastAsia"/>
        </w:rPr>
        <w:t>因此可以认为该方法</w:t>
      </w:r>
      <w:r w:rsidR="00675DCC">
        <w:rPr>
          <w:rFonts w:ascii="Times New Roman" w:hAnsi="Times New Roman" w:cs="Times New Roman" w:hint="eastAsia"/>
        </w:rPr>
        <w:t>其实</w:t>
      </w:r>
      <w:r w:rsidR="00557C22">
        <w:rPr>
          <w:rFonts w:ascii="Times New Roman" w:hAnsi="Times New Roman" w:cs="Times New Roman" w:hint="eastAsia"/>
        </w:rPr>
        <w:t>是可行的。</w:t>
      </w:r>
    </w:p>
    <w:p w14:paraId="6387292C" w14:textId="1D5AB4AA" w:rsidR="00127780" w:rsidRDefault="00127780"/>
    <w:p w14:paraId="3BD18D60" w14:textId="77777777" w:rsidR="00557C22" w:rsidRDefault="00557C22">
      <w:pPr>
        <w:rPr>
          <w:rFonts w:hint="eastAsia"/>
        </w:rPr>
      </w:pPr>
    </w:p>
    <w:p w14:paraId="68D0A5AD" w14:textId="3485D6A1" w:rsidR="00646158" w:rsidRPr="00E63D07" w:rsidRDefault="00127780">
      <w:pPr>
        <w:rPr>
          <w:u w:val="single"/>
        </w:rPr>
      </w:pPr>
      <w:r>
        <w:rPr>
          <w:rFonts w:hint="eastAsia"/>
          <w:u w:val="single"/>
        </w:rPr>
        <w:t>分析</w:t>
      </w:r>
      <w:r w:rsidR="00347BAE" w:rsidRPr="00E63D07">
        <w:rPr>
          <w:rFonts w:hint="eastAsia"/>
          <w:u w:val="single"/>
        </w:rPr>
        <w:t>适合该项目</w:t>
      </w:r>
      <w:r w:rsidR="00675DCC">
        <w:rPr>
          <w:rFonts w:hint="eastAsia"/>
          <w:u w:val="single"/>
        </w:rPr>
        <w:t>，并可以改进成本估算</w:t>
      </w:r>
      <w:r w:rsidR="00675DCC">
        <w:rPr>
          <w:rFonts w:ascii="Times New Roman" w:hAnsi="Times New Roman" w:cs="Times New Roman" w:hint="eastAsia"/>
          <w:u w:val="single"/>
        </w:rPr>
        <w:t>结果的</w:t>
      </w:r>
      <w:r w:rsidR="00347BAE" w:rsidRPr="00E63D07">
        <w:rPr>
          <w:rFonts w:hint="eastAsia"/>
          <w:u w:val="single"/>
        </w:rPr>
        <w:t>方法：</w:t>
      </w:r>
    </w:p>
    <w:p w14:paraId="1F88FB8E" w14:textId="77777777" w:rsidR="00347BAE" w:rsidRPr="00490159" w:rsidRDefault="00347BAE" w:rsidP="00347BAE">
      <w:pPr>
        <w:pStyle w:val="a3"/>
        <w:numPr>
          <w:ilvl w:val="0"/>
          <w:numId w:val="5"/>
        </w:numPr>
        <w:ind w:firstLineChars="0"/>
        <w:rPr>
          <w:rFonts w:ascii="Times New Roman" w:hAnsi="Times New Roman" w:cs="Times New Roman"/>
        </w:rPr>
      </w:pPr>
      <w:r w:rsidRPr="00490159">
        <w:rPr>
          <w:rFonts w:ascii="Times New Roman" w:hAnsi="Times New Roman" w:cs="Times New Roman"/>
        </w:rPr>
        <w:t>Analogous approach</w:t>
      </w:r>
    </w:p>
    <w:p w14:paraId="6D77C09C" w14:textId="7E795C18" w:rsidR="006944F9" w:rsidRPr="006944F9" w:rsidRDefault="00347BAE" w:rsidP="00347BAE">
      <w:pPr>
        <w:rPr>
          <w:rFonts w:ascii="Times New Roman" w:hAnsi="Times New Roman" w:cs="Times New Roman" w:hint="eastAsia"/>
        </w:rPr>
      </w:pPr>
      <w:r w:rsidRPr="006944F9">
        <w:rPr>
          <w:rFonts w:ascii="Times New Roman" w:hAnsi="Times New Roman" w:cs="Times New Roman"/>
        </w:rPr>
        <w:t>The LAS may employ an analogous approach for cost estimation, which relies on the actual cost of similar historical projects (Heemstra, 1992).</w:t>
      </w:r>
      <w:r w:rsidR="006944F9" w:rsidRPr="006944F9">
        <w:rPr>
          <w:rFonts w:ascii="Times New Roman" w:hAnsi="Times New Roman" w:cs="Times New Roman" w:hint="eastAsia"/>
        </w:rPr>
        <w:t xml:space="preserve"> </w:t>
      </w:r>
    </w:p>
    <w:p w14:paraId="0F35D20E" w14:textId="3BF2D100" w:rsidR="006944F9" w:rsidRDefault="006944F9" w:rsidP="00347BAE">
      <w:pPr>
        <w:rPr>
          <w:rFonts w:ascii="Times New Roman" w:hAnsi="Times New Roman" w:cs="Times New Roman"/>
        </w:rPr>
      </w:pPr>
      <w:r w:rsidRPr="006944F9">
        <w:rPr>
          <w:rFonts w:ascii="Times New Roman" w:hAnsi="Times New Roman" w:cs="Times New Roman" w:hint="eastAsia"/>
        </w:rPr>
        <w:t xml:space="preserve">LAS </w:t>
      </w:r>
      <w:r w:rsidRPr="006944F9">
        <w:rPr>
          <w:rFonts w:ascii="Times New Roman" w:hAnsi="Times New Roman" w:cs="Times New Roman" w:hint="eastAsia"/>
        </w:rPr>
        <w:t>可</w:t>
      </w:r>
      <w:r>
        <w:rPr>
          <w:rFonts w:ascii="Times New Roman" w:hAnsi="Times New Roman" w:cs="Times New Roman" w:hint="eastAsia"/>
        </w:rPr>
        <w:t>以</w:t>
      </w:r>
      <w:r w:rsidRPr="006944F9">
        <w:rPr>
          <w:rFonts w:ascii="Times New Roman" w:hAnsi="Times New Roman" w:cs="Times New Roman" w:hint="eastAsia"/>
        </w:rPr>
        <w:t>采用类</w:t>
      </w:r>
      <w:r w:rsidR="00557C22">
        <w:rPr>
          <w:rFonts w:ascii="Times New Roman" w:hAnsi="Times New Roman" w:cs="Times New Roman" w:hint="eastAsia"/>
        </w:rPr>
        <w:t>比</w:t>
      </w:r>
      <w:r w:rsidRPr="006944F9">
        <w:rPr>
          <w:rFonts w:ascii="Times New Roman" w:hAnsi="Times New Roman" w:cs="Times New Roman" w:hint="eastAsia"/>
        </w:rPr>
        <w:t>成本估算法，该方法</w:t>
      </w:r>
      <w:r w:rsidR="00557C22">
        <w:rPr>
          <w:rFonts w:ascii="Times New Roman" w:hAnsi="Times New Roman" w:cs="Times New Roman" w:hint="eastAsia"/>
        </w:rPr>
        <w:t>比照已完成的</w:t>
      </w:r>
      <w:r w:rsidRPr="006944F9">
        <w:rPr>
          <w:rFonts w:ascii="Times New Roman" w:hAnsi="Times New Roman" w:cs="Times New Roman" w:hint="eastAsia"/>
        </w:rPr>
        <w:t>类似历史项目的实际成本（</w:t>
      </w:r>
      <w:r w:rsidRPr="006944F9">
        <w:rPr>
          <w:rFonts w:ascii="Times New Roman" w:hAnsi="Times New Roman" w:cs="Times New Roman" w:hint="eastAsia"/>
        </w:rPr>
        <w:t>Heemstra</w:t>
      </w:r>
      <w:r w:rsidRPr="006944F9">
        <w:rPr>
          <w:rFonts w:ascii="Times New Roman" w:hAnsi="Times New Roman" w:cs="Times New Roman" w:hint="eastAsia"/>
        </w:rPr>
        <w:t>，</w:t>
      </w:r>
      <w:r w:rsidRPr="006944F9">
        <w:rPr>
          <w:rFonts w:ascii="Times New Roman" w:hAnsi="Times New Roman" w:cs="Times New Roman" w:hint="eastAsia"/>
        </w:rPr>
        <w:t>1992</w:t>
      </w:r>
      <w:r w:rsidRPr="006944F9">
        <w:rPr>
          <w:rFonts w:ascii="Times New Roman" w:hAnsi="Times New Roman" w:cs="Times New Roman" w:hint="eastAsia"/>
        </w:rPr>
        <w:t>）。</w:t>
      </w:r>
    </w:p>
    <w:p w14:paraId="6D48BCF2" w14:textId="06A99CDE" w:rsidR="00675DCC" w:rsidRDefault="00675DCC" w:rsidP="00347BAE">
      <w:pPr>
        <w:rPr>
          <w:rFonts w:ascii="Times New Roman" w:hAnsi="Times New Roman" w:cs="Times New Roman" w:hint="eastAsia"/>
        </w:rPr>
      </w:pPr>
      <w:r>
        <w:rPr>
          <w:rFonts w:ascii="Times New Roman" w:hAnsi="Times New Roman" w:cs="Times New Roman"/>
        </w:rPr>
        <w:t>C</w:t>
      </w:r>
      <w:r>
        <w:rPr>
          <w:rFonts w:ascii="Times New Roman" w:hAnsi="Times New Roman" w:cs="Times New Roman" w:hint="eastAsia"/>
        </w:rPr>
        <w:t>ase</w:t>
      </w:r>
      <w:r>
        <w:rPr>
          <w:rFonts w:ascii="Times New Roman" w:hAnsi="Times New Roman" w:cs="Times New Roman" w:hint="eastAsia"/>
        </w:rPr>
        <w:t>举例：</w:t>
      </w:r>
    </w:p>
    <w:p w14:paraId="7C47A762" w14:textId="4007C4D1" w:rsidR="00347BAE" w:rsidRPr="00490159" w:rsidRDefault="00347BAE" w:rsidP="00347BAE">
      <w:pPr>
        <w:pStyle w:val="a3"/>
        <w:numPr>
          <w:ilvl w:val="0"/>
          <w:numId w:val="5"/>
        </w:numPr>
        <w:ind w:firstLineChars="0"/>
        <w:rPr>
          <w:rFonts w:ascii="Times New Roman" w:hAnsi="Times New Roman" w:cs="Times New Roman"/>
        </w:rPr>
      </w:pPr>
      <w:r w:rsidRPr="00490159">
        <w:rPr>
          <w:rFonts w:ascii="Times New Roman" w:hAnsi="Times New Roman" w:cs="Times New Roman"/>
        </w:rPr>
        <w:t xml:space="preserve">Bottom-up </w:t>
      </w:r>
      <w:r w:rsidR="00EF2A72" w:rsidRPr="00490159">
        <w:rPr>
          <w:rFonts w:ascii="Times New Roman" w:hAnsi="Times New Roman" w:cs="Times New Roman"/>
        </w:rPr>
        <w:t>approach</w:t>
      </w:r>
    </w:p>
    <w:p w14:paraId="17BB9549" w14:textId="77777777" w:rsidR="00347BAE" w:rsidRPr="006944F9" w:rsidRDefault="00347BAE" w:rsidP="00347BAE">
      <w:pPr>
        <w:rPr>
          <w:rFonts w:ascii="Times New Roman" w:hAnsi="Times New Roman" w:cs="Times New Roman"/>
        </w:rPr>
      </w:pPr>
      <w:r w:rsidRPr="006944F9">
        <w:rPr>
          <w:rFonts w:ascii="Times New Roman" w:hAnsi="Times New Roman" w:cs="Times New Roman"/>
        </w:rPr>
        <w:t>In this approach, the cost of every individual component is estimated first. The individual costs are added to estimate the total cost (Boehm et al., 2000).</w:t>
      </w:r>
    </w:p>
    <w:p w14:paraId="48FC2185" w14:textId="10CEF809" w:rsidR="00347BAE" w:rsidRDefault="00347BAE" w:rsidP="006944F9">
      <w:pPr>
        <w:rPr>
          <w:rFonts w:ascii="Times New Roman" w:hAnsi="Times New Roman" w:cs="Times New Roman"/>
        </w:rPr>
      </w:pPr>
      <w:r w:rsidRPr="00D53CFC">
        <w:t>在这种方法中，首先估计每个单独组件的成本。将单个成本相加以估算总成本（</w:t>
      </w:r>
      <w:r w:rsidRPr="00490159">
        <w:rPr>
          <w:rFonts w:ascii="Times New Roman" w:hAnsi="Times New Roman" w:cs="Times New Roman"/>
        </w:rPr>
        <w:t xml:space="preserve">Boehm </w:t>
      </w:r>
      <w:r w:rsidRPr="00490159">
        <w:rPr>
          <w:rFonts w:ascii="Times New Roman" w:hAnsi="Times New Roman" w:cs="Times New Roman"/>
        </w:rPr>
        <w:t>等，</w:t>
      </w:r>
      <w:r w:rsidRPr="00490159">
        <w:rPr>
          <w:rFonts w:ascii="Times New Roman" w:hAnsi="Times New Roman" w:cs="Times New Roman"/>
        </w:rPr>
        <w:t>2000</w:t>
      </w:r>
      <w:r w:rsidRPr="00490159">
        <w:rPr>
          <w:rFonts w:ascii="Times New Roman" w:hAnsi="Times New Roman" w:cs="Times New Roman"/>
        </w:rPr>
        <w:t>）。</w:t>
      </w:r>
    </w:p>
    <w:p w14:paraId="6F0E39B9" w14:textId="53386B35" w:rsidR="006944F9" w:rsidRPr="006944F9" w:rsidRDefault="00675DCC" w:rsidP="006944F9">
      <w:pPr>
        <w:rPr>
          <w:rFonts w:ascii="Times New Roman" w:hAnsi="Times New Roman" w:cs="Times New Roman" w:hint="eastAsia"/>
        </w:rPr>
      </w:pPr>
      <w:r>
        <w:rPr>
          <w:rFonts w:ascii="Times New Roman" w:hAnsi="Times New Roman" w:cs="Times New Roman"/>
        </w:rPr>
        <w:t>C</w:t>
      </w:r>
      <w:r>
        <w:rPr>
          <w:rFonts w:ascii="Times New Roman" w:hAnsi="Times New Roman" w:cs="Times New Roman" w:hint="eastAsia"/>
        </w:rPr>
        <w:t>ase</w:t>
      </w:r>
      <w:r>
        <w:rPr>
          <w:rFonts w:ascii="Times New Roman" w:hAnsi="Times New Roman" w:cs="Times New Roman" w:hint="eastAsia"/>
        </w:rPr>
        <w:t>举例：</w:t>
      </w:r>
    </w:p>
    <w:sectPr w:rsidR="006944F9" w:rsidRPr="006944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B1E11"/>
    <w:multiLevelType w:val="hybridMultilevel"/>
    <w:tmpl w:val="5ABC7C1C"/>
    <w:lvl w:ilvl="0" w:tplc="AE6E41D8">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6741841"/>
    <w:multiLevelType w:val="hybridMultilevel"/>
    <w:tmpl w:val="1B0857AE"/>
    <w:lvl w:ilvl="0" w:tplc="B5CE2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4322AA"/>
    <w:multiLevelType w:val="hybridMultilevel"/>
    <w:tmpl w:val="5880A556"/>
    <w:lvl w:ilvl="0" w:tplc="6936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101377"/>
    <w:multiLevelType w:val="hybridMultilevel"/>
    <w:tmpl w:val="86A29150"/>
    <w:lvl w:ilvl="0" w:tplc="35CE9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423191"/>
    <w:multiLevelType w:val="hybridMultilevel"/>
    <w:tmpl w:val="9D3C8084"/>
    <w:lvl w:ilvl="0" w:tplc="A942D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F92C7F"/>
    <w:multiLevelType w:val="hybridMultilevel"/>
    <w:tmpl w:val="8FCAA734"/>
    <w:lvl w:ilvl="0" w:tplc="D34E0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7D00F9"/>
    <w:multiLevelType w:val="hybridMultilevel"/>
    <w:tmpl w:val="E4A4266E"/>
    <w:lvl w:ilvl="0" w:tplc="25DAA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5061D0"/>
    <w:multiLevelType w:val="hybridMultilevel"/>
    <w:tmpl w:val="5BDA13C6"/>
    <w:lvl w:ilvl="0" w:tplc="8A3E1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1"/>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F0"/>
    <w:rsid w:val="00127780"/>
    <w:rsid w:val="00347BAE"/>
    <w:rsid w:val="00490159"/>
    <w:rsid w:val="004B06B8"/>
    <w:rsid w:val="004E2F62"/>
    <w:rsid w:val="004F4095"/>
    <w:rsid w:val="00557C22"/>
    <w:rsid w:val="00646158"/>
    <w:rsid w:val="00675DCC"/>
    <w:rsid w:val="006944F9"/>
    <w:rsid w:val="00736494"/>
    <w:rsid w:val="0083616B"/>
    <w:rsid w:val="009C2FF0"/>
    <w:rsid w:val="00A042E5"/>
    <w:rsid w:val="00B27FBF"/>
    <w:rsid w:val="00D45732"/>
    <w:rsid w:val="00D53CFC"/>
    <w:rsid w:val="00E63D07"/>
    <w:rsid w:val="00EF2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6FB625"/>
  <w15:chartTrackingRefBased/>
  <w15:docId w15:val="{FD1C0C3E-741E-B948-990D-8A515F32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imes New Roman (正文 CS 字体)"/>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F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28402">
      <w:bodyDiv w:val="1"/>
      <w:marLeft w:val="0"/>
      <w:marRight w:val="0"/>
      <w:marTop w:val="0"/>
      <w:marBottom w:val="0"/>
      <w:divBdr>
        <w:top w:val="none" w:sz="0" w:space="0" w:color="auto"/>
        <w:left w:val="none" w:sz="0" w:space="0" w:color="auto"/>
        <w:bottom w:val="none" w:sz="0" w:space="0" w:color="auto"/>
        <w:right w:val="none" w:sz="0" w:space="0" w:color="auto"/>
      </w:divBdr>
    </w:div>
    <w:div w:id="414328275">
      <w:bodyDiv w:val="1"/>
      <w:marLeft w:val="0"/>
      <w:marRight w:val="0"/>
      <w:marTop w:val="0"/>
      <w:marBottom w:val="0"/>
      <w:divBdr>
        <w:top w:val="none" w:sz="0" w:space="0" w:color="auto"/>
        <w:left w:val="none" w:sz="0" w:space="0" w:color="auto"/>
        <w:bottom w:val="none" w:sz="0" w:space="0" w:color="auto"/>
        <w:right w:val="none" w:sz="0" w:space="0" w:color="auto"/>
      </w:divBdr>
    </w:div>
    <w:div w:id="700130665">
      <w:bodyDiv w:val="1"/>
      <w:marLeft w:val="0"/>
      <w:marRight w:val="0"/>
      <w:marTop w:val="0"/>
      <w:marBottom w:val="0"/>
      <w:divBdr>
        <w:top w:val="none" w:sz="0" w:space="0" w:color="auto"/>
        <w:left w:val="none" w:sz="0" w:space="0" w:color="auto"/>
        <w:bottom w:val="none" w:sz="0" w:space="0" w:color="auto"/>
        <w:right w:val="none" w:sz="0" w:space="0" w:color="auto"/>
      </w:divBdr>
    </w:div>
    <w:div w:id="709845170">
      <w:bodyDiv w:val="1"/>
      <w:marLeft w:val="0"/>
      <w:marRight w:val="0"/>
      <w:marTop w:val="0"/>
      <w:marBottom w:val="0"/>
      <w:divBdr>
        <w:top w:val="none" w:sz="0" w:space="0" w:color="auto"/>
        <w:left w:val="none" w:sz="0" w:space="0" w:color="auto"/>
        <w:bottom w:val="none" w:sz="0" w:space="0" w:color="auto"/>
        <w:right w:val="none" w:sz="0" w:space="0" w:color="auto"/>
      </w:divBdr>
    </w:div>
    <w:div w:id="1772119583">
      <w:bodyDiv w:val="1"/>
      <w:marLeft w:val="0"/>
      <w:marRight w:val="0"/>
      <w:marTop w:val="0"/>
      <w:marBottom w:val="0"/>
      <w:divBdr>
        <w:top w:val="none" w:sz="0" w:space="0" w:color="auto"/>
        <w:left w:val="none" w:sz="0" w:space="0" w:color="auto"/>
        <w:bottom w:val="none" w:sz="0" w:space="0" w:color="auto"/>
        <w:right w:val="none" w:sz="0" w:space="0" w:color="auto"/>
      </w:divBdr>
    </w:div>
    <w:div w:id="1936091776">
      <w:bodyDiv w:val="1"/>
      <w:marLeft w:val="0"/>
      <w:marRight w:val="0"/>
      <w:marTop w:val="0"/>
      <w:marBottom w:val="0"/>
      <w:divBdr>
        <w:top w:val="none" w:sz="0" w:space="0" w:color="auto"/>
        <w:left w:val="none" w:sz="0" w:space="0" w:color="auto"/>
        <w:bottom w:val="none" w:sz="0" w:space="0" w:color="auto"/>
        <w:right w:val="none" w:sz="0" w:space="0" w:color="auto"/>
      </w:divBdr>
    </w:div>
    <w:div w:id="204944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YIFAN#</dc:creator>
  <cp:keywords/>
  <dc:description/>
  <cp:lastModifiedBy>#XIE YIFAN#</cp:lastModifiedBy>
  <cp:revision>5</cp:revision>
  <dcterms:created xsi:type="dcterms:W3CDTF">2021-09-04T02:41:00Z</dcterms:created>
  <dcterms:modified xsi:type="dcterms:W3CDTF">2021-09-04T06:53:00Z</dcterms:modified>
</cp:coreProperties>
</file>