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04040" w:themeColor="text1" w:themeTint="BF"/>
  <w:body>
    <w:p w14:paraId="387C6F6D" w14:textId="2CB1BD35" w:rsidR="009F77E6" w:rsidRPr="009F77E6" w:rsidRDefault="009F77E6" w:rsidP="009F77E6">
      <w:pPr>
        <w:jc w:val="center"/>
        <w:rPr>
          <w:b/>
          <w:bCs/>
          <w:i/>
          <w:iCs/>
          <w:sz w:val="30"/>
          <w:szCs w:val="30"/>
        </w:rPr>
      </w:pPr>
      <w:r w:rsidRPr="009F77E6">
        <w:rPr>
          <w:b/>
          <w:bCs/>
          <w:sz w:val="40"/>
          <w:szCs w:val="40"/>
        </w:rPr>
        <w:t>CONSUMER FINANCIAL COMPLAINTS</w:t>
      </w:r>
      <w:r>
        <w:rPr>
          <w:b/>
          <w:bCs/>
          <w:sz w:val="40"/>
          <w:szCs w:val="40"/>
        </w:rPr>
        <w:br/>
      </w:r>
      <w:r w:rsidRPr="009F77E6">
        <w:rPr>
          <w:b/>
          <w:bCs/>
          <w:i/>
          <w:iCs/>
          <w:sz w:val="30"/>
          <w:szCs w:val="30"/>
        </w:rPr>
        <w:t>Consumer Financial Protection Bureau (CFPB)</w:t>
      </w:r>
    </w:p>
    <w:p w14:paraId="1B187BDD" w14:textId="39B461A9" w:rsidR="00ED67B2" w:rsidRPr="009F77E6" w:rsidRDefault="009F77E6" w:rsidP="009F77E6">
      <w:pPr>
        <w:rPr>
          <w:b/>
          <w:bCs/>
        </w:rPr>
      </w:pPr>
      <w:r>
        <w:rPr>
          <w:b/>
          <w:bCs/>
        </w:rPr>
        <w:t xml:space="preserve"> </w:t>
      </w:r>
      <w:r w:rsidR="00ED67B2" w:rsidRPr="009F77E6">
        <w:rPr>
          <w:b/>
          <w:bCs/>
        </w:rPr>
        <w:t>EXECUTIVE OVERVIEW</w:t>
      </w:r>
    </w:p>
    <w:p w14:paraId="703AE888" w14:textId="601830E4" w:rsidR="00ED67B2" w:rsidRDefault="003E556A">
      <w:r w:rsidRPr="003E556A">
        <w:rPr>
          <w:noProof/>
        </w:rPr>
        <w:drawing>
          <wp:inline distT="0" distB="0" distL="0" distR="0" wp14:anchorId="770155F2" wp14:editId="0797C4D3">
            <wp:extent cx="5943600" cy="3279140"/>
            <wp:effectExtent l="0" t="0" r="0" b="0"/>
            <wp:docPr id="188156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1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6273" w14:textId="77777777" w:rsidR="00ED67B2" w:rsidRDefault="00ED67B2">
      <w:r w:rsidRPr="009F77E6">
        <w:rPr>
          <w:b/>
          <w:bCs/>
        </w:rPr>
        <w:t>COMPLAINTS ANALYSIS</w:t>
      </w:r>
      <w:r>
        <w:br/>
      </w:r>
      <w:r>
        <w:br/>
      </w:r>
      <w:r w:rsidR="003E556A" w:rsidRPr="003E556A">
        <w:rPr>
          <w:noProof/>
        </w:rPr>
        <w:drawing>
          <wp:inline distT="0" distB="0" distL="0" distR="0" wp14:anchorId="7F0AE73E" wp14:editId="6ABB6D6D">
            <wp:extent cx="5943600" cy="3177540"/>
            <wp:effectExtent l="0" t="0" r="0" b="3810"/>
            <wp:docPr id="19570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4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432A" w14:textId="20B7D006" w:rsidR="009F77E6" w:rsidRPr="009F77E6" w:rsidRDefault="009F77E6">
      <w:pPr>
        <w:rPr>
          <w:b/>
          <w:bCs/>
        </w:rPr>
      </w:pPr>
      <w:r w:rsidRPr="009F77E6">
        <w:rPr>
          <w:b/>
          <w:bCs/>
        </w:rPr>
        <w:lastRenderedPageBreak/>
        <w:t>RES</w:t>
      </w:r>
      <w:r w:rsidR="00C67EE7">
        <w:rPr>
          <w:b/>
          <w:bCs/>
        </w:rPr>
        <w:t>P</w:t>
      </w:r>
      <w:r w:rsidRPr="009F77E6">
        <w:rPr>
          <w:b/>
          <w:bCs/>
        </w:rPr>
        <w:t>ONSE ANALYSIS</w:t>
      </w:r>
    </w:p>
    <w:p w14:paraId="21969077" w14:textId="16602B9F" w:rsidR="00ED67B2" w:rsidRDefault="009F77E6">
      <w:r w:rsidRPr="009F77E6">
        <w:rPr>
          <w:noProof/>
        </w:rPr>
        <w:drawing>
          <wp:inline distT="0" distB="0" distL="0" distR="0" wp14:anchorId="56F3DD51" wp14:editId="5755EC89">
            <wp:extent cx="5943600" cy="3229610"/>
            <wp:effectExtent l="0" t="0" r="0" b="8890"/>
            <wp:docPr id="62196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63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B409" w14:textId="77777777" w:rsidR="009F77E6" w:rsidRDefault="009F77E6"/>
    <w:p w14:paraId="043BB3D1" w14:textId="7C21F695" w:rsidR="009F77E6" w:rsidRPr="009F77E6" w:rsidRDefault="009F77E6">
      <w:pPr>
        <w:rPr>
          <w:b/>
          <w:bCs/>
        </w:rPr>
      </w:pPr>
      <w:r w:rsidRPr="009F77E6">
        <w:rPr>
          <w:b/>
          <w:bCs/>
        </w:rPr>
        <w:t>DETAILS AND RECOMMENDATION</w:t>
      </w:r>
    </w:p>
    <w:p w14:paraId="380A7171" w14:textId="07586F92" w:rsidR="003E556A" w:rsidRDefault="003E556A">
      <w:r w:rsidRPr="003E556A">
        <w:rPr>
          <w:noProof/>
        </w:rPr>
        <w:drawing>
          <wp:inline distT="0" distB="0" distL="0" distR="0" wp14:anchorId="465E77E4" wp14:editId="66BCEC9C">
            <wp:extent cx="5943600" cy="3284220"/>
            <wp:effectExtent l="0" t="0" r="0" b="0"/>
            <wp:docPr id="131469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99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6A"/>
    <w:rsid w:val="000D3371"/>
    <w:rsid w:val="00225861"/>
    <w:rsid w:val="003E556A"/>
    <w:rsid w:val="007A137A"/>
    <w:rsid w:val="009F77E6"/>
    <w:rsid w:val="00C67EE7"/>
    <w:rsid w:val="00ED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D047"/>
  <w15:chartTrackingRefBased/>
  <w15:docId w15:val="{5E9061C7-12AE-4279-9E92-081411F4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2026-04-03T06:48:00Z</dcterms:created>
  <dcterms:modified xsi:type="dcterms:W3CDTF">2026-04-03T07:43:00Z</dcterms:modified>
</cp:coreProperties>
</file>