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生成时间：2026-01-14 11:10:03</w:t>
      </w:r>
    </w:p>
    <w:p>
      <w:pPr>
        <w:pStyle w:val="Heading1"/>
      </w:pPr>
      <w:r>
        <w:t>91620702MADKWU312X01001号仓</w:t>
      </w:r>
    </w:p>
    <w:p>
      <w:r>
        <w:t>仓房：西北库区P1 / 库点：西北库区</w:t>
      </w:r>
    </w:p>
    <w:p>
      <w:r>
        <w:t>三温图：数据不足，无法生成图表</w:t>
      </w:r>
    </w:p>
    <w:p>
      <w:r>
        <w:t>两湿图：数据不足，无法生成图表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