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09BA" w14:textId="0E17AFEE" w:rsidR="00827A56" w:rsidRPr="00B80B99" w:rsidRDefault="00057A95" w:rsidP="00B80B99">
      <w:pPr>
        <w:spacing w:line="276" w:lineRule="auto"/>
        <w:jc w:val="center"/>
        <w:rPr>
          <w:rFonts w:ascii="Times New Roman" w:hAnsi="Times New Roman" w:cs="Times New Roman"/>
          <w:b/>
          <w:sz w:val="24"/>
        </w:rPr>
      </w:pPr>
      <w:r w:rsidRPr="00B80B99">
        <w:rPr>
          <w:rFonts w:ascii="Times New Roman" w:hAnsi="Times New Roman" w:cs="Times New Roman"/>
          <w:b/>
          <w:sz w:val="24"/>
        </w:rPr>
        <w:t>ELS103.</w:t>
      </w:r>
      <w:r w:rsidR="001350B7">
        <w:rPr>
          <w:rFonts w:ascii="Times New Roman" w:hAnsi="Times New Roman" w:cs="Times New Roman"/>
          <w:b/>
          <w:color w:val="000000" w:themeColor="text1"/>
          <w:sz w:val="24"/>
        </w:rPr>
        <w:t>9408</w:t>
      </w:r>
      <w:r w:rsidRPr="00B80B99">
        <w:rPr>
          <w:rFonts w:ascii="Times New Roman" w:hAnsi="Times New Roman" w:cs="Times New Roman"/>
          <w:b/>
          <w:color w:val="000000" w:themeColor="text1"/>
          <w:sz w:val="24"/>
        </w:rPr>
        <w:t xml:space="preserve"> </w:t>
      </w:r>
      <w:r w:rsidR="00C54530" w:rsidRPr="00B80B99">
        <w:rPr>
          <w:rFonts w:ascii="Times New Roman" w:hAnsi="Times New Roman" w:cs="Times New Roman"/>
          <w:b/>
          <w:color w:val="000000" w:themeColor="text1"/>
          <w:sz w:val="24"/>
        </w:rPr>
        <w:t>(</w:t>
      </w:r>
      <w:r w:rsidR="001350B7">
        <w:rPr>
          <w:rFonts w:ascii="Times New Roman" w:hAnsi="Times New Roman" w:cs="Times New Roman"/>
          <w:b/>
          <w:sz w:val="24"/>
        </w:rPr>
        <w:t>26382</w:t>
      </w:r>
      <w:r w:rsidR="00C54530" w:rsidRPr="00B80B99">
        <w:rPr>
          <w:rFonts w:ascii="Times New Roman" w:hAnsi="Times New Roman" w:cs="Times New Roman"/>
          <w:b/>
          <w:sz w:val="24"/>
        </w:rPr>
        <w:t>)</w:t>
      </w:r>
      <w:r w:rsidRPr="00B80B99">
        <w:rPr>
          <w:rFonts w:ascii="Times New Roman" w:hAnsi="Times New Roman" w:cs="Times New Roman"/>
          <w:b/>
          <w:sz w:val="24"/>
        </w:rPr>
        <w:t xml:space="preserve">. </w:t>
      </w:r>
      <w:r w:rsidR="00827A56" w:rsidRPr="00B80B99">
        <w:rPr>
          <w:rFonts w:ascii="Times New Roman" w:hAnsi="Times New Roman" w:cs="Times New Roman"/>
          <w:b/>
          <w:noProof/>
          <w:sz w:val="24"/>
        </w:rPr>
        <w:t>Intermdiate Spanish</w:t>
      </w:r>
      <w:r w:rsidR="00827A56" w:rsidRPr="00B80B99">
        <w:rPr>
          <w:rFonts w:ascii="Times New Roman" w:hAnsi="Times New Roman" w:cs="Times New Roman"/>
          <w:b/>
          <w:sz w:val="24"/>
        </w:rPr>
        <w:br/>
        <w:t>(</w:t>
      </w:r>
      <w:r w:rsidR="00827A56" w:rsidRPr="00B80B99">
        <w:rPr>
          <w:rFonts w:ascii="Times New Roman" w:hAnsi="Times New Roman" w:cs="Times New Roman"/>
          <w:b/>
          <w:noProof/>
          <w:sz w:val="24"/>
        </w:rPr>
        <w:t>Interm</w:t>
      </w:r>
      <w:r w:rsidR="005F7AD1" w:rsidRPr="00B80B99">
        <w:rPr>
          <w:rFonts w:ascii="Times New Roman" w:hAnsi="Times New Roman" w:cs="Times New Roman"/>
          <w:b/>
          <w:noProof/>
          <w:sz w:val="24"/>
        </w:rPr>
        <w:t>edia</w:t>
      </w:r>
      <w:r w:rsidR="001350B7">
        <w:rPr>
          <w:rFonts w:ascii="Times New Roman" w:hAnsi="Times New Roman" w:cs="Times New Roman"/>
          <w:b/>
          <w:noProof/>
          <w:sz w:val="24"/>
        </w:rPr>
        <w:t>te</w:t>
      </w:r>
      <w:r w:rsidR="00827A56" w:rsidRPr="00B80B99">
        <w:rPr>
          <w:rFonts w:ascii="Times New Roman" w:hAnsi="Times New Roman" w:cs="Times New Roman"/>
          <w:b/>
          <w:noProof/>
          <w:sz w:val="24"/>
        </w:rPr>
        <w:t xml:space="preserve"> Spa</w:t>
      </w:r>
      <w:r w:rsidR="005F7AD1" w:rsidRPr="00B80B99">
        <w:rPr>
          <w:rFonts w:ascii="Times New Roman" w:hAnsi="Times New Roman" w:cs="Times New Roman"/>
          <w:b/>
          <w:noProof/>
          <w:sz w:val="24"/>
        </w:rPr>
        <w:t>nish</w:t>
      </w:r>
      <w:r w:rsidR="00827A56" w:rsidRPr="00B80B99">
        <w:rPr>
          <w:rFonts w:ascii="Times New Roman" w:hAnsi="Times New Roman" w:cs="Times New Roman"/>
          <w:b/>
          <w:noProof/>
          <w:sz w:val="24"/>
        </w:rPr>
        <w:t xml:space="preserve"> 1</w:t>
      </w:r>
      <w:r w:rsidR="00827A56" w:rsidRPr="00B80B99">
        <w:rPr>
          <w:rFonts w:ascii="Times New Roman" w:hAnsi="Times New Roman" w:cs="Times New Roman"/>
          <w:b/>
          <w:sz w:val="24"/>
        </w:rPr>
        <w:t>)</w:t>
      </w:r>
    </w:p>
    <w:p w14:paraId="309BF44C" w14:textId="0B5AC6D7" w:rsidR="00827A56" w:rsidRPr="00B80B99" w:rsidRDefault="004F1FEF" w:rsidP="00B80B99">
      <w:pPr>
        <w:spacing w:line="276" w:lineRule="auto"/>
        <w:jc w:val="center"/>
        <w:rPr>
          <w:rFonts w:ascii="Times New Roman" w:hAnsi="Times New Roman" w:cs="Times New Roman"/>
          <w:sz w:val="24"/>
        </w:rPr>
      </w:pPr>
      <w:r w:rsidRPr="00B80B99">
        <w:rPr>
          <w:rFonts w:ascii="Times New Roman" w:hAnsi="Times New Roman" w:cs="Times New Roman"/>
          <w:sz w:val="24"/>
        </w:rPr>
        <w:t>Marilin Mori</w:t>
      </w:r>
      <w:r w:rsidR="00B87308">
        <w:rPr>
          <w:rFonts w:ascii="Times New Roman" w:hAnsi="Times New Roman" w:cs="Times New Roman"/>
          <w:sz w:val="24"/>
        </w:rPr>
        <w:tab/>
      </w:r>
      <w:hyperlink r:id="rId8" w:history="1">
        <w:r w:rsidR="00B87308" w:rsidRPr="00E35833">
          <w:rPr>
            <w:rStyle w:val="Hyperlink"/>
            <w:rFonts w:ascii="Times New Roman" w:hAnsi="Times New Roman" w:cs="Times New Roman"/>
            <w:sz w:val="24"/>
          </w:rPr>
          <w:t>mmori@lagcc.cuny.edu</w:t>
        </w:r>
      </w:hyperlink>
    </w:p>
    <w:p w14:paraId="079BF845" w14:textId="77777777" w:rsidR="006B2805" w:rsidRDefault="00F505A1" w:rsidP="00B80B99">
      <w:pPr>
        <w:spacing w:line="276" w:lineRule="auto"/>
        <w:jc w:val="center"/>
        <w:rPr>
          <w:rStyle w:val="Hyperlink"/>
          <w:rFonts w:ascii="Times New Roman" w:hAnsi="Times New Roman" w:cs="Times New Roman"/>
          <w:color w:val="auto"/>
          <w:sz w:val="24"/>
          <w:u w:val="none"/>
        </w:rPr>
      </w:pPr>
      <w:hyperlink r:id="rId9" w:history="1">
        <w:r w:rsidR="00827A56" w:rsidRPr="006B2805">
          <w:rPr>
            <w:rStyle w:val="Hyperlink"/>
            <w:rFonts w:ascii="Times New Roman" w:hAnsi="Times New Roman" w:cs="Times New Roman"/>
            <w:color w:val="auto"/>
            <w:sz w:val="24"/>
            <w:u w:val="none"/>
          </w:rPr>
          <w:t>http://faculty.lagcc.cuny.edu/instructor</w:t>
        </w:r>
      </w:hyperlink>
    </w:p>
    <w:p w14:paraId="6157FB13" w14:textId="348AE3B3" w:rsidR="00827A56" w:rsidRPr="00B80B99" w:rsidRDefault="00827A56" w:rsidP="00B80B99">
      <w:pPr>
        <w:spacing w:line="276" w:lineRule="auto"/>
        <w:rPr>
          <w:rFonts w:ascii="Times New Roman" w:hAnsi="Times New Roman" w:cs="Times New Roman"/>
          <w:sz w:val="24"/>
        </w:rPr>
      </w:pPr>
    </w:p>
    <w:p w14:paraId="0747F048" w14:textId="51B2DE19" w:rsidR="00827A56" w:rsidRPr="00B80B99" w:rsidRDefault="007921F3" w:rsidP="00B80B99">
      <w:pPr>
        <w:spacing w:line="276" w:lineRule="auto"/>
        <w:jc w:val="center"/>
        <w:rPr>
          <w:rFonts w:ascii="Times New Roman" w:hAnsi="Times New Roman" w:cs="Times New Roman"/>
          <w:sz w:val="24"/>
        </w:rPr>
      </w:pPr>
      <w:r>
        <w:rPr>
          <w:rFonts w:ascii="Times New Roman" w:hAnsi="Times New Roman" w:cs="Times New Roman"/>
          <w:sz w:val="24"/>
        </w:rPr>
        <w:t>Spring</w:t>
      </w:r>
      <w:r w:rsidR="00AF7CF6">
        <w:rPr>
          <w:rFonts w:ascii="Times New Roman" w:hAnsi="Times New Roman" w:cs="Times New Roman"/>
          <w:sz w:val="24"/>
        </w:rPr>
        <w:t xml:space="preserve"> I</w:t>
      </w:r>
      <w:r w:rsidR="00EB3764" w:rsidRPr="00B80B99">
        <w:rPr>
          <w:rFonts w:ascii="Times New Roman" w:hAnsi="Times New Roman" w:cs="Times New Roman"/>
          <w:sz w:val="24"/>
        </w:rPr>
        <w:t>, 20</w:t>
      </w:r>
      <w:r w:rsidR="005A2173">
        <w:rPr>
          <w:rFonts w:ascii="Times New Roman" w:hAnsi="Times New Roman" w:cs="Times New Roman"/>
          <w:sz w:val="24"/>
        </w:rPr>
        <w:t>2</w:t>
      </w:r>
      <w:r>
        <w:rPr>
          <w:rFonts w:ascii="Times New Roman" w:hAnsi="Times New Roman" w:cs="Times New Roman"/>
          <w:sz w:val="24"/>
        </w:rPr>
        <w:t>4</w:t>
      </w:r>
    </w:p>
    <w:p w14:paraId="6DD9AE9B" w14:textId="77777777" w:rsidR="00EB3764" w:rsidRPr="00B80B99" w:rsidRDefault="00EB3764"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8A1DEC" w:rsidRPr="008A1DEC" w14:paraId="1A5FDBBA" w14:textId="77777777" w:rsidTr="008A1DEC">
        <w:tc>
          <w:tcPr>
            <w:tcW w:w="10332" w:type="dxa"/>
            <w:shd w:val="clear" w:color="auto" w:fill="0070C0"/>
          </w:tcPr>
          <w:p w14:paraId="530C4FD7" w14:textId="77777777" w:rsidR="00827A56" w:rsidRPr="008A1DEC" w:rsidRDefault="00827A56" w:rsidP="00B80B99">
            <w:pPr>
              <w:spacing w:line="276" w:lineRule="auto"/>
              <w:rPr>
                <w:rFonts w:ascii="Times New Roman" w:hAnsi="Times New Roman" w:cs="Times New Roman"/>
                <w:b/>
                <w:color w:val="FFFFFF" w:themeColor="background1"/>
                <w:sz w:val="24"/>
              </w:rPr>
            </w:pPr>
            <w:r w:rsidRPr="008A1DEC">
              <w:rPr>
                <w:rFonts w:ascii="Times New Roman" w:hAnsi="Times New Roman" w:cs="Times New Roman"/>
                <w:b/>
                <w:color w:val="FFFFFF" w:themeColor="background1"/>
                <w:sz w:val="24"/>
              </w:rPr>
              <w:t>Instructor’s Information</w:t>
            </w:r>
          </w:p>
        </w:tc>
      </w:tr>
    </w:tbl>
    <w:p w14:paraId="6A7D2245" w14:textId="77777777" w:rsidR="00827A56" w:rsidRPr="008A1DEC" w:rsidRDefault="00827A56" w:rsidP="00B80B99">
      <w:pPr>
        <w:spacing w:line="276" w:lineRule="auto"/>
        <w:rPr>
          <w:rFonts w:ascii="Times New Roman" w:hAnsi="Times New Roman" w:cs="Times New Roman"/>
          <w:color w:val="FFFFFF" w:themeColor="background1"/>
          <w:sz w:val="24"/>
        </w:rPr>
      </w:pPr>
    </w:p>
    <w:p w14:paraId="5D9897A4" w14:textId="127AFF17" w:rsidR="00827A56" w:rsidRPr="00B80B99" w:rsidRDefault="00827A56" w:rsidP="00B87308">
      <w:pPr>
        <w:spacing w:line="276" w:lineRule="auto"/>
        <w:ind w:firstLine="720"/>
        <w:outlineLvl w:val="0"/>
        <w:rPr>
          <w:rFonts w:ascii="Times New Roman" w:hAnsi="Times New Roman" w:cs="Times New Roman"/>
          <w:sz w:val="24"/>
        </w:rPr>
      </w:pPr>
      <w:r w:rsidRPr="00B80B99">
        <w:rPr>
          <w:rFonts w:ascii="Times New Roman" w:hAnsi="Times New Roman" w:cs="Times New Roman"/>
          <w:b/>
          <w:sz w:val="24"/>
        </w:rPr>
        <w:t>Instructor:</w:t>
      </w:r>
      <w:r w:rsidR="004F1FEF" w:rsidRPr="00B80B99">
        <w:rPr>
          <w:rFonts w:ascii="Times New Roman" w:hAnsi="Times New Roman" w:cs="Times New Roman"/>
          <w:sz w:val="24"/>
        </w:rPr>
        <w:t xml:space="preserve"> </w:t>
      </w:r>
      <w:r w:rsidR="004F1FEF" w:rsidRPr="00B80B99">
        <w:rPr>
          <w:rFonts w:ascii="Times New Roman" w:hAnsi="Times New Roman" w:cs="Times New Roman"/>
          <w:sz w:val="24"/>
        </w:rPr>
        <w:tab/>
      </w:r>
      <w:r w:rsidR="004F63CC">
        <w:rPr>
          <w:rFonts w:ascii="Times New Roman" w:hAnsi="Times New Roman" w:cs="Times New Roman"/>
          <w:sz w:val="24"/>
        </w:rPr>
        <w:tab/>
      </w:r>
      <w:r w:rsidR="004F1FEF" w:rsidRPr="00B80B99">
        <w:rPr>
          <w:rFonts w:ascii="Times New Roman" w:hAnsi="Times New Roman" w:cs="Times New Roman"/>
          <w:sz w:val="24"/>
        </w:rPr>
        <w:t>M</w:t>
      </w:r>
      <w:r w:rsidR="00F73682">
        <w:rPr>
          <w:rFonts w:ascii="Times New Roman" w:hAnsi="Times New Roman" w:cs="Times New Roman"/>
          <w:sz w:val="24"/>
        </w:rPr>
        <w:t>arilin</w:t>
      </w:r>
      <w:r w:rsidR="004F1FEF" w:rsidRPr="00B80B99">
        <w:rPr>
          <w:rFonts w:ascii="Times New Roman" w:hAnsi="Times New Roman" w:cs="Times New Roman"/>
          <w:sz w:val="24"/>
        </w:rPr>
        <w:t xml:space="preserve"> M</w:t>
      </w:r>
      <w:r w:rsidR="00F73682">
        <w:rPr>
          <w:rFonts w:ascii="Times New Roman" w:hAnsi="Times New Roman" w:cs="Times New Roman"/>
          <w:sz w:val="24"/>
        </w:rPr>
        <w:t>ori</w:t>
      </w:r>
    </w:p>
    <w:p w14:paraId="41FE61F8" w14:textId="16728DD0" w:rsidR="00827A56" w:rsidRPr="00B80B99" w:rsidRDefault="00827A56" w:rsidP="00B87308">
      <w:pPr>
        <w:spacing w:line="276" w:lineRule="auto"/>
        <w:ind w:firstLine="720"/>
        <w:rPr>
          <w:rFonts w:ascii="Times New Roman" w:hAnsi="Times New Roman" w:cs="Times New Roman"/>
          <w:b/>
          <w:sz w:val="24"/>
        </w:rPr>
      </w:pPr>
      <w:r w:rsidRPr="00B80B99">
        <w:rPr>
          <w:rFonts w:ascii="Times New Roman" w:hAnsi="Times New Roman" w:cs="Times New Roman"/>
          <w:b/>
          <w:sz w:val="24"/>
        </w:rPr>
        <w:t>Email:</w:t>
      </w:r>
      <w:r w:rsidRPr="00B80B99">
        <w:rPr>
          <w:rFonts w:ascii="Times New Roman" w:hAnsi="Times New Roman" w:cs="Times New Roman"/>
          <w:sz w:val="24"/>
        </w:rPr>
        <w:t xml:space="preserve"> </w:t>
      </w:r>
      <w:r w:rsidRPr="00B80B99">
        <w:rPr>
          <w:rFonts w:ascii="Times New Roman" w:hAnsi="Times New Roman" w:cs="Times New Roman"/>
          <w:sz w:val="24"/>
        </w:rPr>
        <w:tab/>
      </w:r>
      <w:r w:rsidR="004F63CC">
        <w:rPr>
          <w:rFonts w:ascii="Times New Roman" w:hAnsi="Times New Roman" w:cs="Times New Roman"/>
          <w:sz w:val="24"/>
        </w:rPr>
        <w:tab/>
      </w:r>
      <w:hyperlink r:id="rId10" w:history="1">
        <w:r w:rsidR="004F63CC" w:rsidRPr="00E35833">
          <w:rPr>
            <w:rStyle w:val="Hyperlink"/>
            <w:rFonts w:ascii="Times New Roman" w:hAnsi="Times New Roman" w:cs="Times New Roman"/>
            <w:sz w:val="24"/>
          </w:rPr>
          <w:t>mmori@lagcc.cuny.edu</w:t>
        </w:r>
      </w:hyperlink>
    </w:p>
    <w:p w14:paraId="57013671" w14:textId="4D76C53B" w:rsidR="00827A56" w:rsidRPr="00B80B99" w:rsidRDefault="00827A56" w:rsidP="00B87308">
      <w:pPr>
        <w:spacing w:line="276" w:lineRule="auto"/>
        <w:ind w:firstLine="720"/>
        <w:rPr>
          <w:rFonts w:ascii="Times New Roman" w:hAnsi="Times New Roman" w:cs="Times New Roman"/>
          <w:sz w:val="24"/>
        </w:rPr>
      </w:pPr>
      <w:r w:rsidRPr="00B80B99">
        <w:rPr>
          <w:rFonts w:ascii="Times New Roman" w:hAnsi="Times New Roman" w:cs="Times New Roman"/>
          <w:b/>
          <w:sz w:val="24"/>
        </w:rPr>
        <w:t>Tel:</w:t>
      </w:r>
      <w:r w:rsidRPr="00B80B99">
        <w:rPr>
          <w:rFonts w:ascii="Times New Roman" w:hAnsi="Times New Roman" w:cs="Times New Roman"/>
          <w:sz w:val="24"/>
        </w:rPr>
        <w:t xml:space="preserve"> </w:t>
      </w:r>
      <w:r w:rsidRPr="00B80B99">
        <w:rPr>
          <w:rFonts w:ascii="Times New Roman" w:hAnsi="Times New Roman" w:cs="Times New Roman"/>
          <w:sz w:val="24"/>
        </w:rPr>
        <w:tab/>
      </w:r>
      <w:r w:rsidRPr="00B80B99">
        <w:rPr>
          <w:rFonts w:ascii="Times New Roman" w:hAnsi="Times New Roman" w:cs="Times New Roman"/>
          <w:sz w:val="24"/>
        </w:rPr>
        <w:tab/>
      </w:r>
      <w:r w:rsidR="004F63CC">
        <w:rPr>
          <w:rFonts w:ascii="Times New Roman" w:hAnsi="Times New Roman" w:cs="Times New Roman"/>
          <w:sz w:val="24"/>
        </w:rPr>
        <w:tab/>
      </w:r>
      <w:r w:rsidRPr="00B80B99">
        <w:rPr>
          <w:rFonts w:ascii="Times New Roman" w:hAnsi="Times New Roman" w:cs="Times New Roman"/>
          <w:sz w:val="24"/>
        </w:rPr>
        <w:t>718-482-5</w:t>
      </w:r>
      <w:r w:rsidR="004F1FEF" w:rsidRPr="00B80B99">
        <w:rPr>
          <w:rFonts w:ascii="Times New Roman" w:hAnsi="Times New Roman" w:cs="Times New Roman"/>
          <w:sz w:val="24"/>
        </w:rPr>
        <w:t>460</w:t>
      </w:r>
    </w:p>
    <w:p w14:paraId="6492749A" w14:textId="6079529B" w:rsidR="00827A56" w:rsidRPr="00B80B99" w:rsidRDefault="00827A56" w:rsidP="00B87308">
      <w:pPr>
        <w:spacing w:line="276" w:lineRule="auto"/>
        <w:ind w:firstLine="720"/>
        <w:rPr>
          <w:rFonts w:ascii="Times New Roman" w:hAnsi="Times New Roman" w:cs="Times New Roman"/>
          <w:sz w:val="24"/>
        </w:rPr>
      </w:pPr>
      <w:r w:rsidRPr="00B80B99">
        <w:rPr>
          <w:rFonts w:ascii="Times New Roman" w:hAnsi="Times New Roman" w:cs="Times New Roman"/>
          <w:b/>
          <w:sz w:val="24"/>
        </w:rPr>
        <w:t>Office:</w:t>
      </w:r>
      <w:r w:rsidRPr="00B80B99">
        <w:rPr>
          <w:rFonts w:ascii="Times New Roman" w:hAnsi="Times New Roman" w:cs="Times New Roman"/>
          <w:sz w:val="24"/>
        </w:rPr>
        <w:t xml:space="preserve"> </w:t>
      </w:r>
      <w:r w:rsidRPr="00B80B99">
        <w:rPr>
          <w:rFonts w:ascii="Times New Roman" w:hAnsi="Times New Roman" w:cs="Times New Roman"/>
          <w:sz w:val="24"/>
        </w:rPr>
        <w:tab/>
      </w:r>
      <w:r w:rsidR="004F63CC">
        <w:rPr>
          <w:rFonts w:ascii="Times New Roman" w:hAnsi="Times New Roman" w:cs="Times New Roman"/>
          <w:sz w:val="24"/>
        </w:rPr>
        <w:tab/>
      </w:r>
      <w:r w:rsidRPr="00B80B99">
        <w:rPr>
          <w:rFonts w:ascii="Times New Roman" w:hAnsi="Times New Roman" w:cs="Times New Roman"/>
          <w:sz w:val="24"/>
        </w:rPr>
        <w:t>B-</w:t>
      </w:r>
      <w:r w:rsidR="0018387D">
        <w:rPr>
          <w:rFonts w:ascii="Times New Roman" w:hAnsi="Times New Roman" w:cs="Times New Roman"/>
          <w:sz w:val="24"/>
        </w:rPr>
        <w:t>234</w:t>
      </w:r>
    </w:p>
    <w:p w14:paraId="619012D5" w14:textId="5662CBFD" w:rsidR="00827A56" w:rsidRPr="00B80B99" w:rsidRDefault="00827A56" w:rsidP="00B87308">
      <w:pPr>
        <w:spacing w:line="276" w:lineRule="auto"/>
        <w:ind w:firstLine="720"/>
        <w:rPr>
          <w:rFonts w:ascii="Times New Roman" w:hAnsi="Times New Roman" w:cs="Times New Roman"/>
          <w:sz w:val="24"/>
        </w:rPr>
      </w:pPr>
      <w:r w:rsidRPr="00B80B99">
        <w:rPr>
          <w:rFonts w:ascii="Times New Roman" w:hAnsi="Times New Roman" w:cs="Times New Roman"/>
          <w:b/>
          <w:sz w:val="24"/>
        </w:rPr>
        <w:t>Office Hours:</w:t>
      </w:r>
      <w:r w:rsidRPr="00B80B99">
        <w:rPr>
          <w:rFonts w:ascii="Times New Roman" w:hAnsi="Times New Roman" w:cs="Times New Roman"/>
          <w:sz w:val="24"/>
        </w:rPr>
        <w:t xml:space="preserve"> </w:t>
      </w:r>
      <w:r w:rsidR="004F63CC">
        <w:rPr>
          <w:rFonts w:ascii="Times New Roman" w:hAnsi="Times New Roman" w:cs="Times New Roman"/>
          <w:sz w:val="24"/>
        </w:rPr>
        <w:tab/>
      </w:r>
      <w:r w:rsidR="006A1A06">
        <w:rPr>
          <w:rFonts w:ascii="Times New Roman" w:hAnsi="Times New Roman" w:cs="Times New Roman"/>
          <w:sz w:val="24"/>
        </w:rPr>
        <w:t xml:space="preserve">TBA - </w:t>
      </w:r>
      <w:r w:rsidR="004F1FEF" w:rsidRPr="00B80B99">
        <w:rPr>
          <w:rFonts w:ascii="Times New Roman" w:hAnsi="Times New Roman" w:cs="Times New Roman"/>
          <w:sz w:val="24"/>
        </w:rPr>
        <w:t>B</w:t>
      </w:r>
      <w:r w:rsidR="00B70909" w:rsidRPr="00B80B99">
        <w:rPr>
          <w:rFonts w:ascii="Times New Roman" w:hAnsi="Times New Roman" w:cs="Times New Roman"/>
          <w:sz w:val="24"/>
        </w:rPr>
        <w:t>y</w:t>
      </w:r>
      <w:r w:rsidR="00EB3764" w:rsidRPr="00B80B99">
        <w:rPr>
          <w:rFonts w:ascii="Times New Roman" w:hAnsi="Times New Roman" w:cs="Times New Roman"/>
          <w:sz w:val="24"/>
        </w:rPr>
        <w:t xml:space="preserve"> appointment.</w:t>
      </w:r>
    </w:p>
    <w:p w14:paraId="6F2F5BE1" w14:textId="0F493C24" w:rsidR="00827A56" w:rsidRPr="00B80B99" w:rsidRDefault="00827A56" w:rsidP="00E948B6">
      <w:pPr>
        <w:spacing w:line="276" w:lineRule="auto"/>
        <w:ind w:left="2880" w:hanging="2160"/>
        <w:rPr>
          <w:rFonts w:ascii="Times New Roman" w:hAnsi="Times New Roman" w:cs="Times New Roman"/>
          <w:sz w:val="24"/>
        </w:rPr>
      </w:pPr>
      <w:r w:rsidRPr="00B80B99">
        <w:rPr>
          <w:rFonts w:ascii="Times New Roman" w:hAnsi="Times New Roman" w:cs="Times New Roman"/>
          <w:b/>
          <w:sz w:val="24"/>
        </w:rPr>
        <w:t>Preferred communication:</w:t>
      </w:r>
      <w:r w:rsidRPr="00B80B99">
        <w:rPr>
          <w:rFonts w:ascii="Times New Roman" w:hAnsi="Times New Roman" w:cs="Times New Roman"/>
          <w:sz w:val="24"/>
        </w:rPr>
        <w:t xml:space="preserve"> E-mail is preferred, with which you should expect my response</w:t>
      </w:r>
      <w:r w:rsidR="00B87308">
        <w:rPr>
          <w:rFonts w:ascii="Times New Roman" w:hAnsi="Times New Roman" w:cs="Times New Roman"/>
          <w:sz w:val="24"/>
        </w:rPr>
        <w:t xml:space="preserve"> </w:t>
      </w:r>
      <w:r w:rsidR="00973C59" w:rsidRPr="00B80B99">
        <w:rPr>
          <w:rFonts w:ascii="Times New Roman" w:hAnsi="Times New Roman" w:cs="Times New Roman"/>
          <w:sz w:val="24"/>
        </w:rPr>
        <w:t>within</w:t>
      </w:r>
      <w:r w:rsidR="00A72C37">
        <w:rPr>
          <w:rFonts w:ascii="Times New Roman" w:hAnsi="Times New Roman" w:cs="Times New Roman"/>
          <w:sz w:val="24"/>
        </w:rPr>
        <w:t xml:space="preserve"> </w:t>
      </w:r>
      <w:r w:rsidR="00973C59" w:rsidRPr="00B80B99">
        <w:rPr>
          <w:rFonts w:ascii="Times New Roman" w:hAnsi="Times New Roman" w:cs="Times New Roman"/>
          <w:sz w:val="24"/>
        </w:rPr>
        <w:t>24</w:t>
      </w:r>
      <w:r w:rsidRPr="00B80B99">
        <w:rPr>
          <w:rFonts w:ascii="Times New Roman" w:hAnsi="Times New Roman" w:cs="Times New Roman"/>
          <w:sz w:val="24"/>
        </w:rPr>
        <w:t xml:space="preserve"> hours.</w:t>
      </w:r>
    </w:p>
    <w:p w14:paraId="06E4B32A" w14:textId="49FEF116" w:rsidR="00EB3764" w:rsidRPr="00E948B6" w:rsidRDefault="00827A56" w:rsidP="00B87308">
      <w:pPr>
        <w:spacing w:line="276" w:lineRule="auto"/>
        <w:ind w:firstLine="720"/>
        <w:rPr>
          <w:rStyle w:val="pslongeditbox"/>
          <w:rFonts w:ascii="Times New Roman" w:hAnsi="Times New Roman" w:cs="Times New Roman"/>
          <w:bCs/>
          <w:sz w:val="24"/>
        </w:rPr>
      </w:pPr>
      <w:r w:rsidRPr="00B80B99">
        <w:rPr>
          <w:rFonts w:ascii="Times New Roman" w:hAnsi="Times New Roman" w:cs="Times New Roman"/>
          <w:b/>
          <w:sz w:val="24"/>
        </w:rPr>
        <w:t>Class Schedule:</w:t>
      </w:r>
      <w:r w:rsidR="004F63CC">
        <w:rPr>
          <w:rFonts w:ascii="Times New Roman" w:hAnsi="Times New Roman" w:cs="Times New Roman"/>
          <w:b/>
          <w:sz w:val="24"/>
        </w:rPr>
        <w:tab/>
      </w:r>
      <w:r w:rsidR="00E948B6" w:rsidRPr="00E948B6">
        <w:rPr>
          <w:rFonts w:ascii="Times New Roman" w:hAnsi="Times New Roman" w:cs="Times New Roman"/>
          <w:bCs/>
          <w:sz w:val="24"/>
        </w:rPr>
        <w:t xml:space="preserve">Mo, Th 1:00pm – 2:00pm </w:t>
      </w:r>
      <w:r w:rsidR="00E948B6" w:rsidRPr="00E948B6">
        <w:rPr>
          <w:rStyle w:val="pslongeditbox"/>
          <w:rFonts w:ascii="Times New Roman" w:hAnsi="Times New Roman" w:cs="Times New Roman"/>
          <w:bCs/>
          <w:sz w:val="24"/>
        </w:rPr>
        <w:t>B Building B-120</w:t>
      </w:r>
    </w:p>
    <w:p w14:paraId="2C9C677B" w14:textId="7A251EAB" w:rsidR="00E948B6" w:rsidRPr="00E948B6" w:rsidRDefault="00E948B6" w:rsidP="00B87308">
      <w:pPr>
        <w:spacing w:line="276" w:lineRule="auto"/>
        <w:ind w:firstLine="720"/>
        <w:rPr>
          <w:rFonts w:ascii="Times New Roman" w:hAnsi="Times New Roman" w:cs="Times New Roman"/>
          <w:bCs/>
          <w:sz w:val="24"/>
        </w:rPr>
      </w:pPr>
      <w:r w:rsidRPr="00E948B6">
        <w:rPr>
          <w:rFonts w:ascii="Times New Roman" w:hAnsi="Times New Roman" w:cs="Times New Roman"/>
          <w:bCs/>
          <w:sz w:val="24"/>
        </w:rPr>
        <w:tab/>
      </w:r>
      <w:r w:rsidRPr="00E948B6">
        <w:rPr>
          <w:rFonts w:ascii="Times New Roman" w:hAnsi="Times New Roman" w:cs="Times New Roman"/>
          <w:bCs/>
          <w:sz w:val="24"/>
        </w:rPr>
        <w:tab/>
      </w:r>
      <w:r w:rsidRPr="00E948B6">
        <w:rPr>
          <w:rFonts w:ascii="Times New Roman" w:hAnsi="Times New Roman" w:cs="Times New Roman"/>
          <w:bCs/>
          <w:sz w:val="24"/>
        </w:rPr>
        <w:tab/>
        <w:t xml:space="preserve">Tu 1:00pm – 2:00pm </w:t>
      </w:r>
      <w:r w:rsidRPr="00E948B6">
        <w:rPr>
          <w:rStyle w:val="pslongeditbox"/>
          <w:rFonts w:ascii="Times New Roman" w:hAnsi="Times New Roman" w:cs="Times New Roman"/>
          <w:bCs/>
          <w:sz w:val="24"/>
        </w:rPr>
        <w:t>B Building B-A04</w:t>
      </w:r>
    </w:p>
    <w:p w14:paraId="0EB9FF71" w14:textId="641C6583" w:rsidR="00827A56" w:rsidRPr="00B87308" w:rsidRDefault="00D521AF" w:rsidP="00B87308">
      <w:pPr>
        <w:spacing w:line="276" w:lineRule="auto"/>
        <w:ind w:firstLine="720"/>
        <w:rPr>
          <w:rStyle w:val="apple-converted-space"/>
          <w:rFonts w:ascii="Times New Roman" w:hAnsi="Times New Roman" w:cs="Times New Roman"/>
          <w:bCs/>
          <w:sz w:val="24"/>
          <w:shd w:val="clear" w:color="auto" w:fill="FFFFFF"/>
        </w:rPr>
      </w:pPr>
      <w:r w:rsidRPr="00B80B99">
        <w:rPr>
          <w:rFonts w:ascii="Times New Roman" w:hAnsi="Times New Roman" w:cs="Times New Roman"/>
          <w:b/>
          <w:sz w:val="24"/>
        </w:rPr>
        <w:t>Lab</w:t>
      </w:r>
      <w:r w:rsidR="004F6BB4">
        <w:rPr>
          <w:rFonts w:ascii="Times New Roman" w:hAnsi="Times New Roman" w:cs="Times New Roman"/>
          <w:b/>
          <w:sz w:val="24"/>
        </w:rPr>
        <w:t xml:space="preserve"> Tutor</w:t>
      </w:r>
      <w:r w:rsidR="00B87308">
        <w:rPr>
          <w:rFonts w:ascii="Times New Roman" w:hAnsi="Times New Roman" w:cs="Times New Roman"/>
          <w:b/>
          <w:sz w:val="24"/>
        </w:rPr>
        <w:t xml:space="preserve">: </w:t>
      </w:r>
      <w:r w:rsidR="004F63CC">
        <w:rPr>
          <w:rFonts w:ascii="Times New Roman" w:hAnsi="Times New Roman" w:cs="Times New Roman"/>
          <w:b/>
          <w:sz w:val="24"/>
        </w:rPr>
        <w:tab/>
      </w:r>
      <w:r w:rsidR="004F63CC">
        <w:rPr>
          <w:rFonts w:ascii="Times New Roman" w:hAnsi="Times New Roman" w:cs="Times New Roman"/>
          <w:b/>
          <w:sz w:val="24"/>
        </w:rPr>
        <w:tab/>
      </w:r>
      <w:r w:rsidR="00E948B6">
        <w:rPr>
          <w:rFonts w:ascii="Times New Roman" w:hAnsi="Times New Roman" w:cs="Times New Roman"/>
          <w:b/>
          <w:sz w:val="24"/>
        </w:rPr>
        <w:t xml:space="preserve">TBA - </w:t>
      </w:r>
      <w:r w:rsidR="00B87308" w:rsidRPr="00B87308">
        <w:rPr>
          <w:rFonts w:ascii="Times New Roman" w:hAnsi="Times New Roman" w:cs="Times New Roman"/>
          <w:bCs/>
          <w:sz w:val="24"/>
        </w:rPr>
        <w:t>Instructor’s Name instructorname@lagcc.cuny.edu</w:t>
      </w:r>
    </w:p>
    <w:p w14:paraId="108959D6" w14:textId="38AD5C9E" w:rsidR="00A731AE" w:rsidRPr="004F6BB4" w:rsidRDefault="00A731AE" w:rsidP="00B80B99">
      <w:pPr>
        <w:pStyle w:val="Standard"/>
        <w:spacing w:line="276" w:lineRule="auto"/>
        <w:rPr>
          <w:rFonts w:ascii="Times New Roman" w:hAnsi="Times New Roman" w:cs="Times New Roman"/>
          <w:sz w:val="24"/>
        </w:rPr>
      </w:pPr>
    </w:p>
    <w:p w14:paraId="00481AAC" w14:textId="77777777" w:rsidR="00827A56" w:rsidRPr="004F6BB4" w:rsidRDefault="00827A56"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8A1DEC" w:rsidRPr="008A1DEC" w14:paraId="073AF631" w14:textId="77777777" w:rsidTr="008A1DEC">
        <w:tc>
          <w:tcPr>
            <w:tcW w:w="10332" w:type="dxa"/>
            <w:shd w:val="clear" w:color="auto" w:fill="0070C0"/>
          </w:tcPr>
          <w:p w14:paraId="6933E73D" w14:textId="77777777" w:rsidR="00827A56" w:rsidRPr="008A1DEC" w:rsidRDefault="00827A56" w:rsidP="00B80B99">
            <w:pPr>
              <w:spacing w:line="276" w:lineRule="auto"/>
              <w:rPr>
                <w:rFonts w:ascii="Times New Roman" w:hAnsi="Times New Roman" w:cs="Times New Roman"/>
                <w:b/>
                <w:color w:val="FFFFFF" w:themeColor="background1"/>
                <w:sz w:val="24"/>
              </w:rPr>
            </w:pPr>
            <w:r w:rsidRPr="008A1DEC">
              <w:rPr>
                <w:rFonts w:ascii="Times New Roman" w:hAnsi="Times New Roman" w:cs="Times New Roman"/>
                <w:b/>
                <w:color w:val="FFFFFF" w:themeColor="background1"/>
                <w:sz w:val="24"/>
              </w:rPr>
              <w:t>Course goals and objectives</w:t>
            </w:r>
          </w:p>
        </w:tc>
      </w:tr>
    </w:tbl>
    <w:p w14:paraId="7C036E4B" w14:textId="77777777" w:rsidR="00827A56" w:rsidRPr="00B80B99" w:rsidRDefault="00827A56" w:rsidP="00B80B99">
      <w:pPr>
        <w:spacing w:line="276" w:lineRule="auto"/>
        <w:rPr>
          <w:rFonts w:ascii="Times New Roman" w:hAnsi="Times New Roman" w:cs="Times New Roman"/>
          <w:sz w:val="24"/>
        </w:rPr>
      </w:pPr>
    </w:p>
    <w:p w14:paraId="2AAB31CD" w14:textId="77777777" w:rsidR="00827A56" w:rsidRPr="00B80B99" w:rsidRDefault="00827A56" w:rsidP="00B87308">
      <w:pPr>
        <w:spacing w:line="276" w:lineRule="auto"/>
        <w:jc w:val="both"/>
        <w:rPr>
          <w:rFonts w:ascii="Times New Roman" w:hAnsi="Times New Roman" w:cs="Times New Roman"/>
          <w:b/>
          <w:sz w:val="24"/>
        </w:rPr>
      </w:pPr>
      <w:r w:rsidRPr="00B80B99">
        <w:rPr>
          <w:rFonts w:ascii="Times New Roman" w:hAnsi="Times New Roman" w:cs="Times New Roman"/>
          <w:b/>
          <w:sz w:val="24"/>
        </w:rPr>
        <w:t>Catalog Course Description:</w:t>
      </w:r>
      <w:r w:rsidRPr="00B80B99">
        <w:rPr>
          <w:rFonts w:ascii="Times New Roman" w:hAnsi="Times New Roman" w:cs="Times New Roman"/>
          <w:sz w:val="24"/>
        </w:rPr>
        <w:t xml:space="preserve"> </w:t>
      </w:r>
      <w:r w:rsidRPr="00B80B99">
        <w:rPr>
          <w:rFonts w:ascii="Times New Roman" w:hAnsi="Times New Roman" w:cs="Times New Roman"/>
          <w:noProof/>
          <w:sz w:val="24"/>
        </w:rPr>
        <w:t>This course is designed to further develop functional language proficiency and increase the ability to communicate accurately in Spanish within a socio-cultural context. The four communicative skills of listening, speaking, reading and writing are emphasized with particular attention to sentence and paragraph structure, grammatical features, and oral and written fluency. This course is taught mostly in Spanish.</w:t>
      </w:r>
    </w:p>
    <w:p w14:paraId="58686286" w14:textId="77777777" w:rsidR="004F63CC" w:rsidRPr="00B80B99" w:rsidRDefault="004F63CC" w:rsidP="00B80B99">
      <w:pPr>
        <w:spacing w:line="276" w:lineRule="auto"/>
        <w:rPr>
          <w:rFonts w:ascii="Times New Roman" w:hAnsi="Times New Roman" w:cs="Times New Roman"/>
          <w:sz w:val="24"/>
        </w:rPr>
      </w:pPr>
    </w:p>
    <w:p w14:paraId="62FE9F71" w14:textId="77777777" w:rsidR="00827A56" w:rsidRPr="00B80B99" w:rsidRDefault="00827A56" w:rsidP="00B80B99">
      <w:pPr>
        <w:spacing w:line="276" w:lineRule="auto"/>
        <w:outlineLvl w:val="0"/>
        <w:rPr>
          <w:rFonts w:ascii="Times New Roman" w:hAnsi="Times New Roman" w:cs="Times New Roman"/>
          <w:noProof/>
          <w:sz w:val="24"/>
        </w:rPr>
      </w:pPr>
      <w:r w:rsidRPr="00B80B99">
        <w:rPr>
          <w:rFonts w:ascii="Times New Roman" w:hAnsi="Times New Roman" w:cs="Times New Roman"/>
          <w:b/>
          <w:sz w:val="24"/>
        </w:rPr>
        <w:t>Prerequisites:</w:t>
      </w:r>
      <w:r w:rsidRPr="00B80B99">
        <w:rPr>
          <w:rFonts w:ascii="Times New Roman" w:hAnsi="Times New Roman" w:cs="Times New Roman"/>
          <w:sz w:val="24"/>
        </w:rPr>
        <w:t xml:space="preserve"> </w:t>
      </w:r>
      <w:r w:rsidRPr="00B80B99">
        <w:rPr>
          <w:rFonts w:ascii="Times New Roman" w:hAnsi="Times New Roman" w:cs="Times New Roman"/>
          <w:noProof/>
          <w:sz w:val="24"/>
        </w:rPr>
        <w:t>ELS102 or Excemption exam</w:t>
      </w:r>
    </w:p>
    <w:p w14:paraId="5D379A46" w14:textId="77777777" w:rsidR="00827A56" w:rsidRPr="00B80B99" w:rsidRDefault="00827A56" w:rsidP="00B80B99">
      <w:pPr>
        <w:spacing w:line="276" w:lineRule="auto"/>
        <w:rPr>
          <w:rFonts w:ascii="Times New Roman" w:hAnsi="Times New Roman" w:cs="Times New Roman"/>
          <w:sz w:val="24"/>
        </w:rPr>
      </w:pPr>
      <w:r w:rsidRPr="00B80B99">
        <w:rPr>
          <w:rFonts w:ascii="Times New Roman" w:hAnsi="Times New Roman" w:cs="Times New Roman"/>
          <w:b/>
          <w:sz w:val="24"/>
        </w:rPr>
        <w:t>Pre/Corequisites:</w:t>
      </w:r>
      <w:r w:rsidRPr="00B80B99">
        <w:rPr>
          <w:rFonts w:ascii="Times New Roman" w:hAnsi="Times New Roman" w:cs="Times New Roman"/>
          <w:sz w:val="24"/>
        </w:rPr>
        <w:t xml:space="preserve"> </w:t>
      </w:r>
      <w:r w:rsidRPr="00B80B99">
        <w:rPr>
          <w:rFonts w:ascii="Times New Roman" w:hAnsi="Times New Roman" w:cs="Times New Roman"/>
          <w:noProof/>
          <w:sz w:val="24"/>
        </w:rPr>
        <w:t>CSE095 and ESL097</w:t>
      </w:r>
    </w:p>
    <w:p w14:paraId="10A421E6" w14:textId="77777777" w:rsidR="00827A56" w:rsidRPr="00B80B99" w:rsidRDefault="00827A56"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A731AE" w:rsidRPr="00B80B99" w14:paraId="5B17C6AF" w14:textId="77777777" w:rsidTr="008A1DEC">
        <w:tc>
          <w:tcPr>
            <w:tcW w:w="10332" w:type="dxa"/>
            <w:shd w:val="clear" w:color="auto" w:fill="0070C0"/>
          </w:tcPr>
          <w:p w14:paraId="03B53DFD" w14:textId="77777777" w:rsidR="00827A56" w:rsidRPr="00B80B99" w:rsidRDefault="00827A56" w:rsidP="00B80B99">
            <w:pPr>
              <w:spacing w:line="276" w:lineRule="auto"/>
              <w:rPr>
                <w:rFonts w:ascii="Times New Roman" w:hAnsi="Times New Roman" w:cs="Times New Roman"/>
                <w:b/>
                <w:sz w:val="24"/>
                <w:u w:val="single"/>
              </w:rPr>
            </w:pPr>
            <w:r w:rsidRPr="008A1DEC">
              <w:rPr>
                <w:rFonts w:ascii="Times New Roman" w:hAnsi="Times New Roman" w:cs="Times New Roman"/>
                <w:b/>
                <w:color w:val="FFFFFF" w:themeColor="background1"/>
                <w:sz w:val="24"/>
              </w:rPr>
              <w:t>Flexible Core Objectives: World Cultures and Global Issues</w:t>
            </w:r>
          </w:p>
        </w:tc>
      </w:tr>
    </w:tbl>
    <w:p w14:paraId="3A2E151F" w14:textId="77777777" w:rsidR="00827A56" w:rsidRPr="00B80B99" w:rsidRDefault="00827A56" w:rsidP="00B80B99">
      <w:pPr>
        <w:spacing w:line="276" w:lineRule="auto"/>
        <w:rPr>
          <w:rFonts w:ascii="Times New Roman" w:hAnsi="Times New Roman" w:cs="Times New Roman"/>
          <w:sz w:val="24"/>
        </w:rPr>
      </w:pPr>
    </w:p>
    <w:p w14:paraId="14ED0F2B" w14:textId="77777777" w:rsidR="00827A56" w:rsidRPr="00B80B99" w:rsidRDefault="00827A56" w:rsidP="00B87308">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The course bears 3 credits that count as Flexible Core (World Cultures and Global Issues) of the CUNY's new general education curriculum (Pathways). </w:t>
      </w:r>
      <w:r w:rsidRPr="00B80B99">
        <w:rPr>
          <w:rFonts w:ascii="Times New Roman" w:hAnsi="Times New Roman" w:cs="Times New Roman"/>
          <w:sz w:val="24"/>
        </w:rPr>
        <w:t xml:space="preserve">Note that students can receive only up to 6 credits in one Flexible Core area (a.k.a. bucket) and all elementary-level modern language courses are paired (i.e., you must take 102 in order to receive credits from 101). In other words, you will not be able to take any other World Culture and Global Issue class if you intend to receive Flexible Core credits from the modern </w:t>
      </w:r>
      <w:r w:rsidR="00EB4BE7" w:rsidRPr="00B80B99">
        <w:rPr>
          <w:rFonts w:ascii="Times New Roman" w:hAnsi="Times New Roman" w:cs="Times New Roman"/>
          <w:sz w:val="24"/>
        </w:rPr>
        <w:t>languages’</w:t>
      </w:r>
      <w:r w:rsidRPr="00B80B99">
        <w:rPr>
          <w:rFonts w:ascii="Times New Roman" w:hAnsi="Times New Roman" w:cs="Times New Roman"/>
          <w:sz w:val="24"/>
        </w:rPr>
        <w:t xml:space="preserve"> classes.</w:t>
      </w:r>
    </w:p>
    <w:p w14:paraId="656BB458" w14:textId="77777777" w:rsidR="00827A56" w:rsidRPr="00B80B99" w:rsidRDefault="00827A56" w:rsidP="00B80B99">
      <w:pPr>
        <w:spacing w:line="276" w:lineRule="auto"/>
        <w:rPr>
          <w:rFonts w:ascii="Times New Roman" w:hAnsi="Times New Roman" w:cs="Times New Roman"/>
          <w:sz w:val="24"/>
        </w:rPr>
      </w:pPr>
    </w:p>
    <w:p w14:paraId="6FF277FF" w14:textId="77777777" w:rsidR="00827A56" w:rsidRPr="00B80B99" w:rsidRDefault="00827A56" w:rsidP="00B80B99">
      <w:pPr>
        <w:spacing w:line="276" w:lineRule="auto"/>
        <w:rPr>
          <w:rFonts w:ascii="Times New Roman" w:hAnsi="Times New Roman" w:cs="Times New Roman"/>
          <w:sz w:val="24"/>
        </w:rPr>
      </w:pPr>
      <w:r w:rsidRPr="00B80B99">
        <w:rPr>
          <w:rFonts w:ascii="Times New Roman" w:hAnsi="Times New Roman" w:cs="Times New Roman"/>
          <w:sz w:val="24"/>
        </w:rPr>
        <w:t>In this course you will:</w:t>
      </w:r>
    </w:p>
    <w:p w14:paraId="43F25E48"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b/>
          <w:noProof/>
          <w:sz w:val="24"/>
        </w:rPr>
      </w:pPr>
      <w:r w:rsidRPr="00B80B99">
        <w:rPr>
          <w:rFonts w:ascii="Times New Roman" w:hAnsi="Times New Roman" w:cs="Times New Roman"/>
          <w:b/>
          <w:noProof/>
          <w:sz w:val="24"/>
        </w:rPr>
        <w:t>Gather, interpret, and assess information from a variety of sources and points of view.</w:t>
      </w:r>
    </w:p>
    <w:p w14:paraId="4417D8AE"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Evaluate evidence and arguments critically or analytically.</w:t>
      </w:r>
    </w:p>
    <w:p w14:paraId="61E073F5"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Produce well-reasoned written or oral arguments using evidence to support conclusions.</w:t>
      </w:r>
    </w:p>
    <w:p w14:paraId="7ACD7BA8"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Identify and apply the fundamental concepts and methods of a discipline or interdisciplinary field exploring world cultures or global issues.</w:t>
      </w:r>
      <w:r w:rsidRPr="00B80B99">
        <w:rPr>
          <w:rFonts w:ascii="Times New Roman" w:hAnsi="Times New Roman" w:cs="Times New Roman"/>
          <w:noProof/>
          <w:sz w:val="24"/>
        </w:rPr>
        <w:t xml:space="preserve"> </w:t>
      </w:r>
    </w:p>
    <w:p w14:paraId="380DCD53"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Analyze culture, globalization, or global cultural diversity, and describe an event or process from more than one point of view.</w:t>
      </w:r>
    </w:p>
    <w:p w14:paraId="048AB535" w14:textId="77777777" w:rsidR="00827A56" w:rsidRPr="00B80B99" w:rsidRDefault="00827A56" w:rsidP="00526AB0">
      <w:pPr>
        <w:pStyle w:val="ListParagraph"/>
        <w:numPr>
          <w:ilvl w:val="0"/>
          <w:numId w:val="6"/>
        </w:numPr>
        <w:spacing w:line="276" w:lineRule="auto"/>
        <w:jc w:val="both"/>
        <w:rPr>
          <w:rFonts w:ascii="Times New Roman" w:hAnsi="Times New Roman" w:cs="Times New Roman"/>
          <w:sz w:val="24"/>
        </w:rPr>
      </w:pPr>
      <w:r w:rsidRPr="00B80B99">
        <w:rPr>
          <w:rFonts w:ascii="Times New Roman" w:hAnsi="Times New Roman" w:cs="Times New Roman"/>
          <w:b/>
          <w:noProof/>
          <w:sz w:val="24"/>
        </w:rPr>
        <w:t>Speak, read, and write a language other than English, and use that language to respond to cultures other than one's own.</w:t>
      </w:r>
      <w:r w:rsidRPr="00B80B99">
        <w:rPr>
          <w:rFonts w:ascii="Times New Roman" w:hAnsi="Times New Roman" w:cs="Times New Roman"/>
          <w:sz w:val="24"/>
        </w:rPr>
        <w:t xml:space="preserve"> </w:t>
      </w:r>
    </w:p>
    <w:p w14:paraId="585673BD" w14:textId="77777777" w:rsidR="00827A56" w:rsidRPr="00B80B99" w:rsidRDefault="00827A56" w:rsidP="00B80B99">
      <w:pPr>
        <w:spacing w:line="276" w:lineRule="auto"/>
        <w:rPr>
          <w:rFonts w:ascii="Times New Roman" w:hAnsi="Times New Roman" w:cs="Times New Roman"/>
          <w:sz w:val="24"/>
        </w:rPr>
      </w:pPr>
    </w:p>
    <w:p w14:paraId="07A3106D" w14:textId="77777777" w:rsidR="00827A56" w:rsidRPr="00B80B99" w:rsidRDefault="00827A56" w:rsidP="00B80B99">
      <w:pPr>
        <w:spacing w:line="276" w:lineRule="auto"/>
        <w:outlineLvl w:val="0"/>
        <w:rPr>
          <w:rFonts w:ascii="Times New Roman" w:hAnsi="Times New Roman" w:cs="Times New Roman"/>
          <w:sz w:val="24"/>
        </w:rPr>
      </w:pPr>
      <w:r w:rsidRPr="00B80B99">
        <w:rPr>
          <w:rFonts w:ascii="Times New Roman" w:hAnsi="Times New Roman" w:cs="Times New Roman"/>
          <w:sz w:val="24"/>
        </w:rPr>
        <w:t>More specifically, by the end of the semester, you will be able to</w:t>
      </w:r>
    </w:p>
    <w:p w14:paraId="15B9D541"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analyze and discuss edited contemporary materials in Spanish;</w:t>
      </w:r>
    </w:p>
    <w:p w14:paraId="1536E62C"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write well-structured brief compositions in Spanish demonstrating command of grammar, syntax and vocabulary;</w:t>
      </w:r>
    </w:p>
    <w:p w14:paraId="7628EB5D"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communicate orally with a native speaker of Spanish from different Hispanic countries in a variety of registers;</w:t>
      </w:r>
    </w:p>
    <w:p w14:paraId="1ADA56A2"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identify career options where knowledge of Spanish is useful and be able to gauge the level of mastery required;</w:t>
      </w:r>
    </w:p>
    <w:p w14:paraId="453A4477"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present projects about aspects of Hispanic culture and history that students have researched;</w:t>
      </w:r>
    </w:p>
    <w:p w14:paraId="67616B3C" w14:textId="77777777" w:rsidR="00827A56" w:rsidRPr="00B80B99" w:rsidRDefault="00827A56" w:rsidP="00526AB0">
      <w:pPr>
        <w:pStyle w:val="ListParagraph"/>
        <w:numPr>
          <w:ilvl w:val="0"/>
          <w:numId w:val="7"/>
        </w:numPr>
        <w:spacing w:line="276" w:lineRule="auto"/>
        <w:jc w:val="both"/>
        <w:rPr>
          <w:rFonts w:ascii="Times New Roman" w:hAnsi="Times New Roman" w:cs="Times New Roman"/>
          <w:sz w:val="24"/>
        </w:rPr>
      </w:pPr>
      <w:r w:rsidRPr="00B80B99">
        <w:rPr>
          <w:rFonts w:ascii="Times New Roman" w:hAnsi="Times New Roman" w:cs="Times New Roman"/>
          <w:noProof/>
          <w:sz w:val="24"/>
        </w:rPr>
        <w:t>carry on a conversation in Spanish at an intermediate level.</w:t>
      </w:r>
    </w:p>
    <w:p w14:paraId="1F5BCD1E" w14:textId="77777777" w:rsidR="00827A56" w:rsidRPr="00B80B99" w:rsidRDefault="00827A56" w:rsidP="00B80B99">
      <w:pPr>
        <w:spacing w:line="276" w:lineRule="auto"/>
        <w:rPr>
          <w:rFonts w:ascii="Times New Roman" w:hAnsi="Times New Roman" w:cs="Times New Roman"/>
          <w:sz w:val="24"/>
        </w:rPr>
      </w:pPr>
    </w:p>
    <w:tbl>
      <w:tblPr>
        <w:tblStyle w:val="TableGrid"/>
        <w:tblW w:w="0" w:type="auto"/>
        <w:tblInd w:w="108" w:type="dxa"/>
        <w:tblLook w:val="04A0" w:firstRow="1" w:lastRow="0" w:firstColumn="1" w:lastColumn="0" w:noHBand="0" w:noVBand="1"/>
      </w:tblPr>
      <w:tblGrid>
        <w:gridCol w:w="9242"/>
      </w:tblGrid>
      <w:tr w:rsidR="00A731AE" w:rsidRPr="00B80B99" w14:paraId="57CE610D" w14:textId="77777777" w:rsidTr="00EC7CA8">
        <w:tc>
          <w:tcPr>
            <w:tcW w:w="10332" w:type="dxa"/>
          </w:tcPr>
          <w:p w14:paraId="1FD8B617" w14:textId="77777777" w:rsidR="00827A56" w:rsidRPr="00B80B99" w:rsidRDefault="00827A56" w:rsidP="00B80B99">
            <w:pPr>
              <w:spacing w:line="276" w:lineRule="auto"/>
              <w:rPr>
                <w:rFonts w:ascii="Times New Roman" w:hAnsi="Times New Roman" w:cs="Times New Roman"/>
                <w:b/>
                <w:sz w:val="24"/>
              </w:rPr>
            </w:pPr>
            <w:r w:rsidRPr="00B80B99">
              <w:rPr>
                <w:rFonts w:ascii="Times New Roman" w:hAnsi="Times New Roman" w:cs="Times New Roman"/>
                <w:b/>
                <w:sz w:val="24"/>
              </w:rPr>
              <w:t>Textbook, grading, and other class logistics</w:t>
            </w:r>
          </w:p>
        </w:tc>
      </w:tr>
    </w:tbl>
    <w:p w14:paraId="236E219E" w14:textId="77777777" w:rsidR="00827A56" w:rsidRPr="00B80B99" w:rsidRDefault="00827A56" w:rsidP="00B80B99">
      <w:pPr>
        <w:spacing w:line="276" w:lineRule="auto"/>
        <w:rPr>
          <w:rFonts w:ascii="Times New Roman" w:hAnsi="Times New Roman" w:cs="Times New Roman"/>
          <w:sz w:val="24"/>
        </w:rPr>
      </w:pPr>
    </w:p>
    <w:p w14:paraId="1D0425D7" w14:textId="7029F9E9" w:rsidR="00EE1CDD" w:rsidRPr="00B80B99" w:rsidRDefault="00827A56" w:rsidP="00142F7D">
      <w:pPr>
        <w:spacing w:line="276" w:lineRule="auto"/>
        <w:rPr>
          <w:rStyle w:val="fnt0"/>
          <w:rFonts w:ascii="Times New Roman" w:hAnsi="Times New Roman" w:cs="Times New Roman"/>
          <w:sz w:val="24"/>
        </w:rPr>
      </w:pPr>
      <w:r w:rsidRPr="00736A05">
        <w:rPr>
          <w:rFonts w:ascii="Times New Roman" w:hAnsi="Times New Roman" w:cs="Times New Roman"/>
          <w:b/>
          <w:sz w:val="24"/>
          <w:highlight w:val="yellow"/>
        </w:rPr>
        <w:t>Textbooks:</w:t>
      </w:r>
      <w:r w:rsidRPr="00736A05">
        <w:rPr>
          <w:rFonts w:ascii="Times New Roman" w:hAnsi="Times New Roman" w:cs="Times New Roman"/>
          <w:sz w:val="24"/>
          <w:highlight w:val="yellow"/>
        </w:rPr>
        <w:t xml:space="preserve"> </w:t>
      </w:r>
      <w:r w:rsidR="00142F7D" w:rsidRPr="00736A05">
        <w:rPr>
          <w:rFonts w:ascii="Times New Roman" w:hAnsi="Times New Roman" w:cs="Times New Roman"/>
          <w:b/>
          <w:bCs/>
          <w:sz w:val="24"/>
          <w:highlight w:val="yellow"/>
        </w:rPr>
        <w:t>FACETAS</w:t>
      </w:r>
      <w:r w:rsidR="00142F7D" w:rsidRPr="00736A05">
        <w:rPr>
          <w:rFonts w:ascii="Times New Roman" w:hAnsi="Times New Roman" w:cs="Times New Roman"/>
          <w:sz w:val="24"/>
          <w:highlight w:val="yellow"/>
        </w:rPr>
        <w:t xml:space="preserve">-Nivel </w:t>
      </w:r>
      <w:proofErr w:type="spellStart"/>
      <w:r w:rsidR="00142F7D" w:rsidRPr="00736A05">
        <w:rPr>
          <w:rFonts w:ascii="Times New Roman" w:hAnsi="Times New Roman" w:cs="Times New Roman"/>
          <w:sz w:val="24"/>
          <w:highlight w:val="yellow"/>
        </w:rPr>
        <w:t>Intermedio</w:t>
      </w:r>
      <w:proofErr w:type="spellEnd"/>
      <w:r w:rsidR="00142F7D" w:rsidRPr="00736A05">
        <w:rPr>
          <w:rFonts w:ascii="Times New Roman" w:hAnsi="Times New Roman" w:cs="Times New Roman"/>
          <w:sz w:val="24"/>
          <w:highlight w:val="yellow"/>
        </w:rPr>
        <w:t>/</w:t>
      </w:r>
      <w:proofErr w:type="spellStart"/>
      <w:r w:rsidR="00142F7D" w:rsidRPr="00736A05">
        <w:rPr>
          <w:rFonts w:ascii="Times New Roman" w:hAnsi="Times New Roman" w:cs="Times New Roman"/>
          <w:sz w:val="24"/>
          <w:highlight w:val="yellow"/>
        </w:rPr>
        <w:t>Curso</w:t>
      </w:r>
      <w:proofErr w:type="spellEnd"/>
      <w:r w:rsidR="00142F7D" w:rsidRPr="00736A05">
        <w:rPr>
          <w:rFonts w:ascii="Times New Roman" w:hAnsi="Times New Roman" w:cs="Times New Roman"/>
          <w:sz w:val="24"/>
          <w:highlight w:val="yellow"/>
        </w:rPr>
        <w:t xml:space="preserve"> Breve, Sixth </w:t>
      </w:r>
      <w:r w:rsidR="00DF268D" w:rsidRPr="00736A05">
        <w:rPr>
          <w:rFonts w:ascii="Times New Roman" w:hAnsi="Times New Roman" w:cs="Times New Roman"/>
          <w:sz w:val="24"/>
          <w:highlight w:val="yellow"/>
        </w:rPr>
        <w:t>Edition José</w:t>
      </w:r>
      <w:r w:rsidR="00142F7D" w:rsidRPr="00736A05">
        <w:rPr>
          <w:rFonts w:ascii="Times New Roman" w:hAnsi="Times New Roman" w:cs="Times New Roman"/>
          <w:sz w:val="24"/>
          <w:highlight w:val="yellow"/>
        </w:rPr>
        <w:t xml:space="preserve"> A. </w:t>
      </w:r>
      <w:proofErr w:type="spellStart"/>
      <w:r w:rsidR="00142F7D" w:rsidRPr="00736A05">
        <w:rPr>
          <w:rFonts w:ascii="Times New Roman" w:hAnsi="Times New Roman" w:cs="Times New Roman"/>
          <w:sz w:val="24"/>
          <w:highlight w:val="yellow"/>
        </w:rPr>
        <w:t>Blanco.Vista</w:t>
      </w:r>
      <w:proofErr w:type="spellEnd"/>
      <w:r w:rsidR="00142F7D" w:rsidRPr="00736A05">
        <w:rPr>
          <w:rFonts w:ascii="Times New Roman" w:hAnsi="Times New Roman" w:cs="Times New Roman"/>
          <w:sz w:val="24"/>
          <w:highlight w:val="yellow"/>
        </w:rPr>
        <w:t xml:space="preserve"> Higher Learning ISBN: 978-1-</w:t>
      </w:r>
      <w:r w:rsidR="006A1A06" w:rsidRPr="00736A05">
        <w:rPr>
          <w:rFonts w:ascii="Times New Roman" w:hAnsi="Times New Roman" w:cs="Times New Roman"/>
          <w:sz w:val="24"/>
          <w:highlight w:val="yellow"/>
        </w:rPr>
        <w:t>54338</w:t>
      </w:r>
      <w:r w:rsidR="00736A05" w:rsidRPr="00736A05">
        <w:rPr>
          <w:rFonts w:ascii="Times New Roman" w:hAnsi="Times New Roman" w:cs="Times New Roman"/>
          <w:sz w:val="24"/>
          <w:highlight w:val="yellow"/>
        </w:rPr>
        <w:t>-263-1</w:t>
      </w:r>
    </w:p>
    <w:p w14:paraId="432C7C80" w14:textId="77777777" w:rsidR="00827A56" w:rsidRPr="00B80B99" w:rsidRDefault="00827A56" w:rsidP="00B80B99">
      <w:pPr>
        <w:spacing w:line="276" w:lineRule="auto"/>
        <w:rPr>
          <w:rFonts w:ascii="Times New Roman" w:hAnsi="Times New Roman" w:cs="Times New Roman"/>
          <w:sz w:val="24"/>
        </w:rPr>
      </w:pPr>
    </w:p>
    <w:p w14:paraId="1CB11AB6" w14:textId="77777777" w:rsidR="00827A56" w:rsidRDefault="00827A56" w:rsidP="00B80B99">
      <w:pPr>
        <w:spacing w:line="276" w:lineRule="auto"/>
        <w:rPr>
          <w:rFonts w:ascii="Times New Roman" w:hAnsi="Times New Roman" w:cs="Times New Roman"/>
          <w:sz w:val="24"/>
        </w:rPr>
      </w:pPr>
      <w:r w:rsidRPr="00B80B99">
        <w:rPr>
          <w:rFonts w:ascii="Times New Roman" w:hAnsi="Times New Roman" w:cs="Times New Roman"/>
          <w:b/>
          <w:sz w:val="24"/>
        </w:rPr>
        <w:t>Grades:</w:t>
      </w:r>
      <w:r w:rsidRPr="00B80B99">
        <w:rPr>
          <w:rFonts w:ascii="Times New Roman" w:hAnsi="Times New Roman" w:cs="Times New Roman"/>
          <w:sz w:val="24"/>
        </w:rPr>
        <w:t xml:space="preserve"> Your final grade will be determined based on the following evaluation points</w:t>
      </w:r>
      <w:r w:rsidR="00EE4F48" w:rsidRPr="00B80B99">
        <w:rPr>
          <w:rFonts w:ascii="Times New Roman" w:hAnsi="Times New Roman" w:cs="Times New Roman"/>
          <w:sz w:val="24"/>
        </w:rPr>
        <w:t>:</w:t>
      </w:r>
    </w:p>
    <w:p w14:paraId="12E78DEA" w14:textId="77777777" w:rsidR="00CE4243" w:rsidRPr="00B80B99" w:rsidRDefault="00CE4243" w:rsidP="00B80B99">
      <w:pPr>
        <w:spacing w:line="276" w:lineRule="auto"/>
        <w:rPr>
          <w:rFonts w:ascii="Times New Roman" w:hAnsi="Times New Roman" w:cs="Times New Roman"/>
          <w:sz w:val="24"/>
        </w:rPr>
      </w:pPr>
    </w:p>
    <w:tbl>
      <w:tblPr>
        <w:tblStyle w:val="TableGrid1"/>
        <w:tblW w:w="0" w:type="auto"/>
        <w:tblInd w:w="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895"/>
        <w:gridCol w:w="1975"/>
        <w:gridCol w:w="1440"/>
      </w:tblGrid>
      <w:tr w:rsidR="00CE4243" w:rsidRPr="00CE4243" w14:paraId="75334A21" w14:textId="77777777" w:rsidTr="00CE4243">
        <w:tc>
          <w:tcPr>
            <w:tcW w:w="1535" w:type="dxa"/>
          </w:tcPr>
          <w:p w14:paraId="6FE55752"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Midterm</w:t>
            </w:r>
          </w:p>
        </w:tc>
        <w:tc>
          <w:tcPr>
            <w:tcW w:w="1895" w:type="dxa"/>
          </w:tcPr>
          <w:p w14:paraId="4C53D9D4"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15%</w:t>
            </w:r>
          </w:p>
        </w:tc>
        <w:tc>
          <w:tcPr>
            <w:tcW w:w="1975" w:type="dxa"/>
          </w:tcPr>
          <w:p w14:paraId="47D8695D"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Homework</w:t>
            </w:r>
          </w:p>
        </w:tc>
        <w:tc>
          <w:tcPr>
            <w:tcW w:w="1440" w:type="dxa"/>
          </w:tcPr>
          <w:p w14:paraId="544EFC56"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10%</w:t>
            </w:r>
          </w:p>
        </w:tc>
      </w:tr>
      <w:tr w:rsidR="00CE4243" w:rsidRPr="00CE4243" w14:paraId="7E5FB222" w14:textId="77777777" w:rsidTr="00CE4243">
        <w:tc>
          <w:tcPr>
            <w:tcW w:w="1535" w:type="dxa"/>
          </w:tcPr>
          <w:p w14:paraId="4BAFBA7D"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Final Exam</w:t>
            </w:r>
          </w:p>
        </w:tc>
        <w:tc>
          <w:tcPr>
            <w:tcW w:w="1895" w:type="dxa"/>
          </w:tcPr>
          <w:p w14:paraId="2F9239D5"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25%</w:t>
            </w:r>
          </w:p>
        </w:tc>
        <w:tc>
          <w:tcPr>
            <w:tcW w:w="1975" w:type="dxa"/>
          </w:tcPr>
          <w:p w14:paraId="17C173DA"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Lab (10 Labs x 1)</w:t>
            </w:r>
          </w:p>
        </w:tc>
        <w:tc>
          <w:tcPr>
            <w:tcW w:w="1440" w:type="dxa"/>
          </w:tcPr>
          <w:p w14:paraId="73863301"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10%</w:t>
            </w:r>
          </w:p>
        </w:tc>
      </w:tr>
      <w:tr w:rsidR="00CE4243" w:rsidRPr="00CE4243" w14:paraId="2C9E61BD" w14:textId="77777777" w:rsidTr="00CE4243">
        <w:tc>
          <w:tcPr>
            <w:tcW w:w="1535" w:type="dxa"/>
          </w:tcPr>
          <w:p w14:paraId="3841BD76"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Quizzes (4)</w:t>
            </w:r>
          </w:p>
        </w:tc>
        <w:tc>
          <w:tcPr>
            <w:tcW w:w="1895" w:type="dxa"/>
          </w:tcPr>
          <w:p w14:paraId="4D0E1C20"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30%</w:t>
            </w:r>
          </w:p>
        </w:tc>
        <w:tc>
          <w:tcPr>
            <w:tcW w:w="1975" w:type="dxa"/>
          </w:tcPr>
          <w:p w14:paraId="3159E3AC"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Participation</w:t>
            </w:r>
          </w:p>
        </w:tc>
        <w:tc>
          <w:tcPr>
            <w:tcW w:w="1440" w:type="dxa"/>
          </w:tcPr>
          <w:p w14:paraId="60801479" w14:textId="77777777" w:rsidR="00CE4243" w:rsidRPr="00CE4243" w:rsidRDefault="00CE4243" w:rsidP="00573D4C">
            <w:pPr>
              <w:rPr>
                <w:rFonts w:ascii="Times New Roman" w:hAnsi="Times New Roman" w:cs="Times New Roman"/>
                <w:sz w:val="24"/>
                <w:szCs w:val="24"/>
              </w:rPr>
            </w:pPr>
            <w:r w:rsidRPr="00CE4243">
              <w:rPr>
                <w:rFonts w:ascii="Times New Roman" w:hAnsi="Times New Roman" w:cs="Times New Roman"/>
                <w:sz w:val="24"/>
                <w:szCs w:val="24"/>
              </w:rPr>
              <w:t>10%</w:t>
            </w:r>
          </w:p>
        </w:tc>
      </w:tr>
    </w:tbl>
    <w:p w14:paraId="14AF03B3" w14:textId="0276C7E9" w:rsidR="00827A56" w:rsidRPr="00CE4243" w:rsidRDefault="00827A56" w:rsidP="00B80B99">
      <w:pPr>
        <w:spacing w:line="276" w:lineRule="auto"/>
        <w:rPr>
          <w:rFonts w:ascii="Times New Roman" w:hAnsi="Times New Roman" w:cs="Times New Roman"/>
          <w:sz w:val="24"/>
        </w:rPr>
      </w:pPr>
    </w:p>
    <w:p w14:paraId="6663F10E" w14:textId="77777777" w:rsidR="007E7A17" w:rsidRPr="00B80B99" w:rsidRDefault="007E7A17" w:rsidP="00B80B99">
      <w:pPr>
        <w:spacing w:line="276" w:lineRule="auto"/>
        <w:rPr>
          <w:rFonts w:ascii="Times New Roman" w:hAnsi="Times New Roman" w:cs="Times New Roman"/>
          <w:sz w:val="24"/>
        </w:rPr>
      </w:pPr>
    </w:p>
    <w:p w14:paraId="69A0B7A1" w14:textId="01AE82D4" w:rsidR="00B80B99" w:rsidRPr="006A4863" w:rsidRDefault="00827A56" w:rsidP="00B80B99">
      <w:pPr>
        <w:pStyle w:val="ListParagraph"/>
        <w:numPr>
          <w:ilvl w:val="0"/>
          <w:numId w:val="5"/>
        </w:numPr>
        <w:spacing w:line="276" w:lineRule="auto"/>
        <w:rPr>
          <w:rFonts w:ascii="Times New Roman" w:hAnsi="Times New Roman" w:cs="Times New Roman"/>
          <w:sz w:val="24"/>
        </w:rPr>
      </w:pPr>
      <w:r w:rsidRPr="00B80B99">
        <w:rPr>
          <w:rFonts w:ascii="Times New Roman" w:hAnsi="Times New Roman" w:cs="Times New Roman"/>
          <w:b/>
          <w:sz w:val="24"/>
        </w:rPr>
        <w:t>Grade distributions:</w:t>
      </w:r>
      <w:r w:rsidRPr="00B80B99">
        <w:rPr>
          <w:rFonts w:ascii="Times New Roman" w:hAnsi="Times New Roman" w:cs="Times New Roman"/>
          <w:sz w:val="24"/>
        </w:rPr>
        <w:t xml:space="preserve"> </w:t>
      </w:r>
      <w:r w:rsidRPr="00B80B99">
        <w:rPr>
          <w:rFonts w:ascii="Times New Roman" w:hAnsi="Times New Roman" w:cs="Times New Roman"/>
          <w:b/>
          <w:sz w:val="24"/>
        </w:rPr>
        <w:t>A</w:t>
      </w:r>
      <w:r w:rsidRPr="00B80B99">
        <w:rPr>
          <w:rFonts w:ascii="Times New Roman" w:hAnsi="Times New Roman" w:cs="Times New Roman"/>
          <w:sz w:val="24"/>
        </w:rPr>
        <w:t xml:space="preserve">: 95-100%, </w:t>
      </w:r>
      <w:r w:rsidRPr="00B80B99">
        <w:rPr>
          <w:rFonts w:ascii="Times New Roman" w:hAnsi="Times New Roman" w:cs="Times New Roman"/>
          <w:b/>
          <w:sz w:val="24"/>
        </w:rPr>
        <w:t>A-</w:t>
      </w:r>
      <w:r w:rsidRPr="00B80B99">
        <w:rPr>
          <w:rFonts w:ascii="Times New Roman" w:hAnsi="Times New Roman" w:cs="Times New Roman"/>
          <w:sz w:val="24"/>
        </w:rPr>
        <w:t xml:space="preserve">: 90-94%, </w:t>
      </w:r>
      <w:r w:rsidRPr="00B80B99">
        <w:rPr>
          <w:rFonts w:ascii="Times New Roman" w:hAnsi="Times New Roman" w:cs="Times New Roman"/>
          <w:b/>
          <w:sz w:val="24"/>
        </w:rPr>
        <w:t>B+</w:t>
      </w:r>
      <w:r w:rsidRPr="00B80B99">
        <w:rPr>
          <w:rFonts w:ascii="Times New Roman" w:hAnsi="Times New Roman" w:cs="Times New Roman"/>
          <w:sz w:val="24"/>
        </w:rPr>
        <w:t xml:space="preserve">: 86-89%, </w:t>
      </w:r>
      <w:r w:rsidRPr="00B80B99">
        <w:rPr>
          <w:rFonts w:ascii="Times New Roman" w:hAnsi="Times New Roman" w:cs="Times New Roman"/>
          <w:b/>
          <w:sz w:val="24"/>
        </w:rPr>
        <w:t>B</w:t>
      </w:r>
      <w:r w:rsidRPr="00B80B99">
        <w:rPr>
          <w:rFonts w:ascii="Times New Roman" w:hAnsi="Times New Roman" w:cs="Times New Roman"/>
          <w:sz w:val="24"/>
        </w:rPr>
        <w:t xml:space="preserve">: 83-85%, </w:t>
      </w:r>
      <w:r w:rsidRPr="00B80B99">
        <w:rPr>
          <w:rFonts w:ascii="Times New Roman" w:hAnsi="Times New Roman" w:cs="Times New Roman"/>
          <w:b/>
          <w:sz w:val="24"/>
        </w:rPr>
        <w:t>B-</w:t>
      </w:r>
      <w:r w:rsidRPr="00B80B99">
        <w:rPr>
          <w:rFonts w:ascii="Times New Roman" w:hAnsi="Times New Roman" w:cs="Times New Roman"/>
          <w:sz w:val="24"/>
        </w:rPr>
        <w:t xml:space="preserve">: 80-82%, </w:t>
      </w:r>
      <w:r w:rsidRPr="00B80B99">
        <w:rPr>
          <w:rFonts w:ascii="Times New Roman" w:hAnsi="Times New Roman" w:cs="Times New Roman"/>
          <w:b/>
          <w:sz w:val="24"/>
        </w:rPr>
        <w:t>C</w:t>
      </w:r>
      <w:r w:rsidRPr="00B80B99">
        <w:rPr>
          <w:rFonts w:ascii="Times New Roman" w:hAnsi="Times New Roman" w:cs="Times New Roman"/>
          <w:sz w:val="24"/>
        </w:rPr>
        <w:t xml:space="preserve">+: 76-79%, </w:t>
      </w:r>
      <w:r w:rsidRPr="00B80B99">
        <w:rPr>
          <w:rFonts w:ascii="Times New Roman" w:hAnsi="Times New Roman" w:cs="Times New Roman"/>
          <w:b/>
          <w:sz w:val="24"/>
        </w:rPr>
        <w:t>C</w:t>
      </w:r>
      <w:r w:rsidRPr="00B80B99">
        <w:rPr>
          <w:rFonts w:ascii="Times New Roman" w:hAnsi="Times New Roman" w:cs="Times New Roman"/>
          <w:sz w:val="24"/>
        </w:rPr>
        <w:t xml:space="preserve">: 73-75%, </w:t>
      </w:r>
      <w:r w:rsidRPr="00B80B99">
        <w:rPr>
          <w:rFonts w:ascii="Times New Roman" w:hAnsi="Times New Roman" w:cs="Times New Roman"/>
          <w:b/>
          <w:sz w:val="24"/>
        </w:rPr>
        <w:t>C-</w:t>
      </w:r>
      <w:r w:rsidRPr="00B80B99">
        <w:rPr>
          <w:rFonts w:ascii="Times New Roman" w:hAnsi="Times New Roman" w:cs="Times New Roman"/>
          <w:sz w:val="24"/>
        </w:rPr>
        <w:t xml:space="preserve">: 70-72%, </w:t>
      </w:r>
      <w:r w:rsidRPr="00B80B99">
        <w:rPr>
          <w:rFonts w:ascii="Times New Roman" w:hAnsi="Times New Roman" w:cs="Times New Roman"/>
          <w:b/>
          <w:sz w:val="24"/>
        </w:rPr>
        <w:t>D+</w:t>
      </w:r>
      <w:r w:rsidRPr="00B80B99">
        <w:rPr>
          <w:rFonts w:ascii="Times New Roman" w:hAnsi="Times New Roman" w:cs="Times New Roman"/>
          <w:sz w:val="24"/>
        </w:rPr>
        <w:t xml:space="preserve">: 66-69%, </w:t>
      </w:r>
      <w:r w:rsidRPr="00B80B99">
        <w:rPr>
          <w:rFonts w:ascii="Times New Roman" w:hAnsi="Times New Roman" w:cs="Times New Roman"/>
          <w:b/>
          <w:sz w:val="24"/>
        </w:rPr>
        <w:t>D</w:t>
      </w:r>
      <w:r w:rsidRPr="00B80B99">
        <w:rPr>
          <w:rFonts w:ascii="Times New Roman" w:hAnsi="Times New Roman" w:cs="Times New Roman"/>
          <w:sz w:val="24"/>
        </w:rPr>
        <w:t xml:space="preserve">: 63-65%, </w:t>
      </w:r>
      <w:r w:rsidRPr="00B80B99">
        <w:rPr>
          <w:rFonts w:ascii="Times New Roman" w:hAnsi="Times New Roman" w:cs="Times New Roman"/>
          <w:b/>
          <w:sz w:val="24"/>
        </w:rPr>
        <w:t>D-</w:t>
      </w:r>
      <w:r w:rsidRPr="00B80B99">
        <w:rPr>
          <w:rFonts w:ascii="Times New Roman" w:hAnsi="Times New Roman" w:cs="Times New Roman"/>
          <w:sz w:val="24"/>
        </w:rPr>
        <w:t xml:space="preserve">: 60-62%, </w:t>
      </w:r>
      <w:r w:rsidRPr="00B80B99">
        <w:rPr>
          <w:rFonts w:ascii="Times New Roman" w:hAnsi="Times New Roman" w:cs="Times New Roman"/>
          <w:b/>
          <w:sz w:val="24"/>
        </w:rPr>
        <w:t>F</w:t>
      </w:r>
      <w:r w:rsidRPr="00B80B99">
        <w:rPr>
          <w:rFonts w:ascii="Times New Roman" w:hAnsi="Times New Roman" w:cs="Times New Roman"/>
          <w:sz w:val="24"/>
        </w:rPr>
        <w:t xml:space="preserve">: -59%, </w:t>
      </w:r>
      <w:r w:rsidRPr="00B80B99">
        <w:rPr>
          <w:rFonts w:ascii="Times New Roman" w:hAnsi="Times New Roman" w:cs="Times New Roman"/>
          <w:b/>
          <w:sz w:val="24"/>
        </w:rPr>
        <w:t>WU</w:t>
      </w:r>
      <w:r w:rsidRPr="00B80B99">
        <w:rPr>
          <w:rFonts w:ascii="Times New Roman" w:hAnsi="Times New Roman" w:cs="Times New Roman"/>
          <w:sz w:val="24"/>
        </w:rPr>
        <w:t xml:space="preserve">: Unofficial withdraw (≈F), </w:t>
      </w:r>
      <w:r w:rsidRPr="00B80B99">
        <w:rPr>
          <w:rFonts w:ascii="Times New Roman" w:hAnsi="Times New Roman" w:cs="Times New Roman"/>
          <w:b/>
          <w:sz w:val="24"/>
        </w:rPr>
        <w:t>W</w:t>
      </w:r>
      <w:r w:rsidRPr="00B80B99">
        <w:rPr>
          <w:rFonts w:ascii="Times New Roman" w:hAnsi="Times New Roman" w:cs="Times New Roman"/>
          <w:sz w:val="24"/>
        </w:rPr>
        <w:t>: Withdraw</w:t>
      </w:r>
    </w:p>
    <w:p w14:paraId="55B186EF" w14:textId="77777777" w:rsidR="00EE1CDD" w:rsidRPr="008A1DEC" w:rsidRDefault="00EE1CDD" w:rsidP="00B80B99">
      <w:pPr>
        <w:spacing w:line="276" w:lineRule="auto"/>
        <w:ind w:left="360"/>
        <w:rPr>
          <w:rFonts w:ascii="Times New Roman" w:hAnsi="Times New Roman" w:cs="Times New Roman"/>
          <w:sz w:val="24"/>
        </w:rPr>
      </w:pPr>
    </w:p>
    <w:p w14:paraId="16926ACC" w14:textId="091F8C5A" w:rsidR="00EE1CDD" w:rsidRPr="008A1DEC" w:rsidRDefault="00EE1CDD" w:rsidP="008A1DEC">
      <w:pPr>
        <w:pBdr>
          <w:top w:val="single" w:sz="4" w:space="1" w:color="auto"/>
          <w:left w:val="single" w:sz="4" w:space="0" w:color="auto"/>
          <w:bottom w:val="single" w:sz="4" w:space="1" w:color="auto"/>
          <w:right w:val="single" w:sz="4" w:space="0" w:color="auto"/>
        </w:pBdr>
        <w:shd w:val="clear" w:color="auto" w:fill="0070C0"/>
        <w:spacing w:line="276" w:lineRule="auto"/>
        <w:rPr>
          <w:rStyle w:val="fnt0"/>
          <w:rFonts w:ascii="Times New Roman" w:hAnsi="Times New Roman" w:cs="Times New Roman"/>
          <w:b/>
          <w:color w:val="FFFFFF" w:themeColor="background1"/>
          <w:sz w:val="28"/>
          <w:szCs w:val="28"/>
        </w:rPr>
      </w:pPr>
      <w:r w:rsidRPr="008A1DEC">
        <w:rPr>
          <w:rFonts w:ascii="Times New Roman" w:hAnsi="Times New Roman" w:cs="Times New Roman"/>
          <w:b/>
          <w:color w:val="FFFFFF" w:themeColor="background1"/>
          <w:sz w:val="28"/>
          <w:szCs w:val="28"/>
        </w:rPr>
        <w:t>WEEKLY</w:t>
      </w:r>
      <w:r w:rsidR="008A1DEC" w:rsidRPr="008A1DEC">
        <w:rPr>
          <w:rFonts w:ascii="Times New Roman" w:hAnsi="Times New Roman" w:cs="Times New Roman"/>
          <w:b/>
          <w:color w:val="FFFFFF" w:themeColor="background1"/>
          <w:sz w:val="28"/>
          <w:szCs w:val="28"/>
        </w:rPr>
        <w:t xml:space="preserve"> </w:t>
      </w:r>
      <w:r w:rsidRPr="008A1DEC">
        <w:rPr>
          <w:rFonts w:ascii="Times New Roman" w:hAnsi="Times New Roman" w:cs="Times New Roman"/>
          <w:b/>
          <w:color w:val="FFFFFF" w:themeColor="background1"/>
          <w:sz w:val="28"/>
          <w:szCs w:val="28"/>
        </w:rPr>
        <w:t xml:space="preserve"> SCHEDULE</w:t>
      </w:r>
    </w:p>
    <w:p w14:paraId="0A17E423" w14:textId="77777777" w:rsidR="00EE1CDD" w:rsidRPr="00B80B99" w:rsidRDefault="00EE1CDD" w:rsidP="00B80B99">
      <w:pPr>
        <w:spacing w:line="276" w:lineRule="auto"/>
        <w:rPr>
          <w:rStyle w:val="fnt0"/>
          <w:rFonts w:ascii="Times New Roman" w:hAnsi="Times New Roman" w:cs="Times New Roman"/>
          <w:b/>
          <w:sz w:val="24"/>
        </w:rPr>
      </w:pPr>
    </w:p>
    <w:tbl>
      <w:tblPr>
        <w:tblStyle w:val="TableGrid"/>
        <w:tblW w:w="9540" w:type="dxa"/>
        <w:tblInd w:w="-95" w:type="dxa"/>
        <w:tblLook w:val="04A0" w:firstRow="1" w:lastRow="0" w:firstColumn="1" w:lastColumn="0" w:noHBand="0" w:noVBand="1"/>
      </w:tblPr>
      <w:tblGrid>
        <w:gridCol w:w="203"/>
        <w:gridCol w:w="1417"/>
        <w:gridCol w:w="7825"/>
        <w:gridCol w:w="95"/>
      </w:tblGrid>
      <w:tr w:rsidR="006331AD" w:rsidRPr="002D4579" w14:paraId="1C11A62F" w14:textId="77777777" w:rsidTr="005B079F">
        <w:tc>
          <w:tcPr>
            <w:tcW w:w="1620" w:type="dxa"/>
            <w:gridSpan w:val="2"/>
          </w:tcPr>
          <w:p w14:paraId="7C5A492C" w14:textId="77777777" w:rsidR="006331AD" w:rsidRPr="002D4579" w:rsidRDefault="006331AD" w:rsidP="0087247E">
            <w:pPr>
              <w:rPr>
                <w:rFonts w:ascii="Times New Roman" w:hAnsi="Times New Roman" w:cs="Times New Roman"/>
                <w:b/>
                <w:sz w:val="24"/>
              </w:rPr>
            </w:pPr>
            <w:r w:rsidRPr="002D4579">
              <w:rPr>
                <w:rFonts w:ascii="Times New Roman" w:hAnsi="Times New Roman" w:cs="Times New Roman"/>
                <w:b/>
                <w:sz w:val="24"/>
              </w:rPr>
              <w:t>Week / Day</w:t>
            </w:r>
          </w:p>
        </w:tc>
        <w:tc>
          <w:tcPr>
            <w:tcW w:w="7920" w:type="dxa"/>
            <w:gridSpan w:val="2"/>
          </w:tcPr>
          <w:p w14:paraId="2EB620B6" w14:textId="77777777" w:rsidR="006331AD" w:rsidRPr="00122EEF" w:rsidRDefault="006331AD" w:rsidP="0087247E">
            <w:pPr>
              <w:rPr>
                <w:rFonts w:ascii="Times New Roman" w:hAnsi="Times New Roman" w:cs="Times New Roman"/>
                <w:b/>
                <w:sz w:val="28"/>
                <w:szCs w:val="28"/>
              </w:rPr>
            </w:pPr>
            <w:r w:rsidRPr="00122EEF">
              <w:rPr>
                <w:rFonts w:ascii="Times New Roman" w:hAnsi="Times New Roman" w:cs="Times New Roman"/>
                <w:b/>
                <w:sz w:val="28"/>
                <w:szCs w:val="28"/>
              </w:rPr>
              <w:t xml:space="preserve">In-class topics </w:t>
            </w:r>
          </w:p>
        </w:tc>
      </w:tr>
      <w:tr w:rsidR="006331AD" w:rsidRPr="002D4579" w14:paraId="04E09DB6" w14:textId="77777777" w:rsidTr="005B079F">
        <w:tc>
          <w:tcPr>
            <w:tcW w:w="1620" w:type="dxa"/>
            <w:gridSpan w:val="2"/>
            <w:shd w:val="clear" w:color="auto" w:fill="0070C0"/>
          </w:tcPr>
          <w:p w14:paraId="6C211829" w14:textId="77777777" w:rsidR="006331AD" w:rsidRPr="006A4863" w:rsidRDefault="006331AD" w:rsidP="0087247E">
            <w:pPr>
              <w:rPr>
                <w:rFonts w:ascii="Times New Roman" w:hAnsi="Times New Roman" w:cs="Times New Roman"/>
                <w:b/>
                <w:color w:val="FFFFFF" w:themeColor="background1"/>
                <w:sz w:val="28"/>
                <w:szCs w:val="28"/>
                <w:highlight w:val="yellow"/>
              </w:rPr>
            </w:pPr>
            <w:r w:rsidRPr="006A4863">
              <w:rPr>
                <w:rFonts w:ascii="Times New Roman" w:hAnsi="Times New Roman" w:cs="Times New Roman"/>
                <w:b/>
                <w:color w:val="FFFFFF" w:themeColor="background1"/>
                <w:sz w:val="28"/>
                <w:szCs w:val="28"/>
              </w:rPr>
              <w:t>Week 1</w:t>
            </w:r>
          </w:p>
        </w:tc>
        <w:tc>
          <w:tcPr>
            <w:tcW w:w="7920" w:type="dxa"/>
            <w:gridSpan w:val="2"/>
            <w:shd w:val="clear" w:color="auto" w:fill="0070C0"/>
          </w:tcPr>
          <w:p w14:paraId="4CA8DAD9" w14:textId="77777777" w:rsidR="006331AD" w:rsidRPr="006A4863" w:rsidRDefault="006331AD" w:rsidP="0087247E">
            <w:pPr>
              <w:rPr>
                <w:rFonts w:ascii="Times New Roman" w:hAnsi="Times New Roman" w:cs="Times New Roman"/>
                <w:color w:val="FFFFFF" w:themeColor="background1"/>
                <w:sz w:val="24"/>
                <w:highlight w:val="yellow"/>
              </w:rPr>
            </w:pPr>
          </w:p>
        </w:tc>
      </w:tr>
      <w:tr w:rsidR="006331AD" w:rsidRPr="008A1DEC" w14:paraId="2F05AC10" w14:textId="77777777" w:rsidTr="005B079F">
        <w:tc>
          <w:tcPr>
            <w:tcW w:w="1620" w:type="dxa"/>
            <w:gridSpan w:val="2"/>
          </w:tcPr>
          <w:p w14:paraId="380F11A8" w14:textId="77777777" w:rsidR="006331AD" w:rsidRPr="00526AB0" w:rsidRDefault="006331AD" w:rsidP="0087247E">
            <w:pPr>
              <w:rPr>
                <w:rFonts w:ascii="Times New Roman" w:hAnsi="Times New Roman" w:cs="Times New Roman"/>
                <w:sz w:val="28"/>
                <w:szCs w:val="28"/>
              </w:rPr>
            </w:pPr>
          </w:p>
          <w:p w14:paraId="4BE038B9" w14:textId="77777777" w:rsidR="00526AB0" w:rsidRPr="00526AB0" w:rsidRDefault="00526AB0" w:rsidP="0087247E">
            <w:pPr>
              <w:rPr>
                <w:rFonts w:ascii="Times New Roman" w:hAnsi="Times New Roman" w:cs="Times New Roman"/>
                <w:sz w:val="28"/>
                <w:szCs w:val="28"/>
              </w:rPr>
            </w:pPr>
            <w:r w:rsidRPr="00526AB0">
              <w:rPr>
                <w:rFonts w:ascii="Times New Roman" w:hAnsi="Times New Roman" w:cs="Times New Roman"/>
                <w:sz w:val="28"/>
                <w:szCs w:val="28"/>
              </w:rPr>
              <w:t>March 4 – March 8</w:t>
            </w:r>
          </w:p>
          <w:p w14:paraId="6B38F23D" w14:textId="705E2AAC" w:rsidR="00526AB0" w:rsidRPr="00526AB0" w:rsidRDefault="00526AB0" w:rsidP="0087247E"/>
        </w:tc>
        <w:tc>
          <w:tcPr>
            <w:tcW w:w="7920" w:type="dxa"/>
            <w:gridSpan w:val="2"/>
          </w:tcPr>
          <w:p w14:paraId="7ED48D7D" w14:textId="3B44EC85" w:rsidR="00A46423" w:rsidRPr="00747907" w:rsidRDefault="00A46423" w:rsidP="000811A2">
            <w:pPr>
              <w:spacing w:line="276" w:lineRule="auto"/>
              <w:rPr>
                <w:rStyle w:val="fnt0"/>
                <w:rFonts w:ascii="Times New Roman" w:hAnsi="Times New Roman" w:cs="Times New Roman"/>
                <w:b/>
                <w:bCs/>
                <w:sz w:val="28"/>
                <w:szCs w:val="28"/>
                <w:u w:val="single"/>
              </w:rPr>
            </w:pPr>
            <w:r w:rsidRPr="00FC6E08">
              <w:rPr>
                <w:rStyle w:val="fnt0"/>
                <w:rFonts w:ascii="Times New Roman" w:hAnsi="Times New Roman" w:cs="Times New Roman"/>
                <w:sz w:val="24"/>
              </w:rPr>
              <w:t>Introduction to the class</w:t>
            </w:r>
          </w:p>
          <w:p w14:paraId="7CAB57FD" w14:textId="29B2A495" w:rsidR="00787FA8" w:rsidRPr="006A4863" w:rsidRDefault="00787FA8" w:rsidP="000811A2">
            <w:pPr>
              <w:spacing w:line="276" w:lineRule="auto"/>
              <w:rPr>
                <w:rStyle w:val="fnt0"/>
                <w:rFonts w:ascii="Times New Roman" w:hAnsi="Times New Roman" w:cs="Times New Roman"/>
                <w:sz w:val="24"/>
                <w:lang w:val="es-419"/>
              </w:rPr>
            </w:pPr>
            <w:proofErr w:type="spellStart"/>
            <w:r w:rsidRPr="00747907">
              <w:rPr>
                <w:rStyle w:val="fnt0"/>
                <w:rFonts w:ascii="Times New Roman" w:hAnsi="Times New Roman" w:cs="Times New Roman"/>
                <w:b/>
                <w:bCs/>
                <w:sz w:val="28"/>
                <w:szCs w:val="28"/>
                <w:u w:val="single"/>
              </w:rPr>
              <w:t>Lección</w:t>
            </w:r>
            <w:proofErr w:type="spellEnd"/>
            <w:r w:rsidRPr="00747907">
              <w:rPr>
                <w:rStyle w:val="fnt0"/>
                <w:rFonts w:ascii="Times New Roman" w:hAnsi="Times New Roman" w:cs="Times New Roman"/>
                <w:b/>
                <w:bCs/>
                <w:sz w:val="28"/>
                <w:szCs w:val="28"/>
                <w:u w:val="single"/>
              </w:rPr>
              <w:t xml:space="preserve"> </w:t>
            </w:r>
            <w:r w:rsidR="00F65758" w:rsidRPr="00747907">
              <w:rPr>
                <w:rStyle w:val="fnt0"/>
                <w:rFonts w:ascii="Times New Roman" w:hAnsi="Times New Roman" w:cs="Times New Roman"/>
                <w:b/>
                <w:bCs/>
                <w:sz w:val="28"/>
                <w:szCs w:val="28"/>
                <w:u w:val="single"/>
              </w:rPr>
              <w:t>1</w:t>
            </w:r>
            <w:r w:rsidR="006A1975" w:rsidRPr="00747907">
              <w:rPr>
                <w:rStyle w:val="fnt0"/>
                <w:rFonts w:ascii="Times New Roman" w:hAnsi="Times New Roman" w:cs="Times New Roman"/>
                <w:b/>
                <w:bCs/>
                <w:sz w:val="28"/>
                <w:szCs w:val="28"/>
              </w:rPr>
              <w:t>.</w:t>
            </w:r>
            <w:r w:rsidR="000811A2" w:rsidRPr="00747907">
              <w:rPr>
                <w:rStyle w:val="fnt0"/>
                <w:rFonts w:ascii="Times New Roman" w:hAnsi="Times New Roman" w:cs="Times New Roman"/>
                <w:b/>
                <w:bCs/>
                <w:sz w:val="24"/>
              </w:rPr>
              <w:t xml:space="preserve"> </w:t>
            </w:r>
            <w:r w:rsidR="00F65758" w:rsidRPr="006A4863">
              <w:rPr>
                <w:rStyle w:val="fnt0"/>
                <w:rFonts w:ascii="Times New Roman" w:hAnsi="Times New Roman" w:cs="Times New Roman"/>
                <w:b/>
                <w:bCs/>
                <w:sz w:val="24"/>
                <w:lang w:val="es-419"/>
              </w:rPr>
              <w:t>Las</w:t>
            </w:r>
            <w:r w:rsidRPr="006A4863">
              <w:rPr>
                <w:rStyle w:val="fnt0"/>
                <w:rFonts w:ascii="Times New Roman" w:hAnsi="Times New Roman" w:cs="Times New Roman"/>
                <w:b/>
                <w:bCs/>
                <w:sz w:val="24"/>
                <w:lang w:val="es-419"/>
              </w:rPr>
              <w:t xml:space="preserve"> relaciones personales</w:t>
            </w:r>
            <w:r w:rsidR="006007C3" w:rsidRPr="006A4863">
              <w:rPr>
                <w:rStyle w:val="fnt0"/>
                <w:rFonts w:ascii="Times New Roman" w:hAnsi="Times New Roman" w:cs="Times New Roman"/>
                <w:sz w:val="24"/>
                <w:lang w:val="es-419"/>
              </w:rPr>
              <w:t>.</w:t>
            </w:r>
            <w:r w:rsidR="00A46423">
              <w:rPr>
                <w:rStyle w:val="fnt0"/>
                <w:rFonts w:ascii="Times New Roman" w:hAnsi="Times New Roman" w:cs="Times New Roman"/>
                <w:sz w:val="24"/>
                <w:lang w:val="es-419"/>
              </w:rPr>
              <w:t xml:space="preserve"> </w:t>
            </w:r>
            <w:r w:rsidR="00A46423" w:rsidRPr="006A4863">
              <w:rPr>
                <w:rStyle w:val="fnt0"/>
                <w:rFonts w:ascii="Times New Roman" w:hAnsi="Times New Roman" w:cs="Times New Roman"/>
                <w:i/>
                <w:iCs/>
                <w:sz w:val="24"/>
                <w:lang w:val="es-419"/>
              </w:rPr>
              <w:t>Pág.</w:t>
            </w:r>
            <w:r w:rsidR="006007C3" w:rsidRPr="006A4863">
              <w:rPr>
                <w:rStyle w:val="fnt0"/>
                <w:rFonts w:ascii="Times New Roman" w:hAnsi="Times New Roman" w:cs="Times New Roman"/>
                <w:i/>
                <w:iCs/>
                <w:sz w:val="24"/>
                <w:lang w:val="es-419"/>
              </w:rPr>
              <w:t xml:space="preserve"> 2</w:t>
            </w:r>
          </w:p>
          <w:p w14:paraId="6532C6AD" w14:textId="655240C9" w:rsidR="00C21FE7" w:rsidRPr="006A4863" w:rsidRDefault="00C21FE7" w:rsidP="000811A2">
            <w:pPr>
              <w:spacing w:line="276" w:lineRule="auto"/>
              <w:rPr>
                <w:rStyle w:val="fnt0"/>
                <w:rFonts w:ascii="Times New Roman" w:hAnsi="Times New Roman" w:cs="Times New Roman"/>
                <w:sz w:val="24"/>
                <w:lang w:val="es-419"/>
              </w:rPr>
            </w:pPr>
            <w:r w:rsidRPr="004F63CC">
              <w:rPr>
                <w:rStyle w:val="fnt0"/>
                <w:rFonts w:ascii="Times New Roman" w:hAnsi="Times New Roman" w:cs="Times New Roman"/>
                <w:b/>
                <w:bCs/>
                <w:i/>
                <w:iCs/>
                <w:sz w:val="24"/>
                <w:lang w:val="es-419"/>
              </w:rPr>
              <w:t xml:space="preserve">Los Estados </w:t>
            </w:r>
            <w:r w:rsidR="00A46423" w:rsidRPr="004F63CC">
              <w:rPr>
                <w:rStyle w:val="fnt0"/>
                <w:rFonts w:ascii="Times New Roman" w:hAnsi="Times New Roman" w:cs="Times New Roman"/>
                <w:b/>
                <w:bCs/>
                <w:i/>
                <w:iCs/>
                <w:sz w:val="24"/>
                <w:lang w:val="es-419"/>
              </w:rPr>
              <w:t>Unidos</w:t>
            </w:r>
            <w:r w:rsidR="00A46423" w:rsidRPr="006A4863">
              <w:rPr>
                <w:rStyle w:val="fnt0"/>
                <w:rFonts w:ascii="Times New Roman" w:hAnsi="Times New Roman" w:cs="Times New Roman"/>
                <w:sz w:val="24"/>
                <w:lang w:val="es-419"/>
              </w:rPr>
              <w:t xml:space="preserve"> </w:t>
            </w:r>
            <w:r w:rsidR="00A46423">
              <w:rPr>
                <w:rStyle w:val="fnt0"/>
                <w:rFonts w:ascii="Times New Roman" w:hAnsi="Times New Roman" w:cs="Times New Roman"/>
                <w:sz w:val="24"/>
                <w:lang w:val="es-419"/>
              </w:rPr>
              <w:t>Pág.</w:t>
            </w:r>
            <w:r w:rsidRPr="006A4863">
              <w:rPr>
                <w:rStyle w:val="fnt0"/>
                <w:rFonts w:ascii="Times New Roman" w:hAnsi="Times New Roman" w:cs="Times New Roman"/>
                <w:i/>
                <w:iCs/>
                <w:sz w:val="24"/>
                <w:lang w:val="es-419"/>
              </w:rPr>
              <w:t xml:space="preserve"> 10</w:t>
            </w:r>
          </w:p>
          <w:p w14:paraId="4C26668C" w14:textId="4560A139" w:rsidR="006007C3" w:rsidRPr="00747907" w:rsidRDefault="00787FA8" w:rsidP="000811A2">
            <w:pPr>
              <w:spacing w:line="276" w:lineRule="auto"/>
              <w:rPr>
                <w:rStyle w:val="fnt0"/>
                <w:rFonts w:ascii="Times New Roman" w:hAnsi="Times New Roman" w:cs="Times New Roman"/>
                <w:sz w:val="24"/>
              </w:rPr>
            </w:pPr>
            <w:proofErr w:type="spellStart"/>
            <w:r w:rsidRPr="00747907">
              <w:rPr>
                <w:rStyle w:val="fnt0"/>
                <w:rFonts w:ascii="Times New Roman" w:hAnsi="Times New Roman" w:cs="Times New Roman"/>
                <w:b/>
                <w:bCs/>
                <w:sz w:val="24"/>
              </w:rPr>
              <w:t>Estructura</w:t>
            </w:r>
            <w:proofErr w:type="spellEnd"/>
            <w:r w:rsidRPr="00747907">
              <w:rPr>
                <w:rStyle w:val="fnt0"/>
                <w:rFonts w:ascii="Times New Roman" w:hAnsi="Times New Roman" w:cs="Times New Roman"/>
                <w:sz w:val="24"/>
              </w:rPr>
              <w:t xml:space="preserve">: The present </w:t>
            </w:r>
            <w:r w:rsidR="006007C3" w:rsidRPr="00747907">
              <w:rPr>
                <w:rStyle w:val="fnt0"/>
                <w:rFonts w:ascii="Times New Roman" w:hAnsi="Times New Roman" w:cs="Times New Roman"/>
                <w:sz w:val="24"/>
              </w:rPr>
              <w:t xml:space="preserve">tense. </w:t>
            </w:r>
            <w:proofErr w:type="spellStart"/>
            <w:r w:rsidR="006007C3" w:rsidRPr="00747907">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6007C3" w:rsidRPr="00747907">
              <w:rPr>
                <w:rStyle w:val="fnt0"/>
                <w:rFonts w:ascii="Times New Roman" w:hAnsi="Times New Roman" w:cs="Times New Roman"/>
                <w:i/>
                <w:iCs/>
                <w:sz w:val="24"/>
              </w:rPr>
              <w:t>. 14</w:t>
            </w:r>
          </w:p>
          <w:p w14:paraId="61EF2906" w14:textId="2715F148" w:rsidR="006331AD" w:rsidRPr="006A4863" w:rsidRDefault="00787FA8" w:rsidP="000811A2">
            <w:pPr>
              <w:spacing w:line="276" w:lineRule="auto"/>
              <w:rPr>
                <w:rFonts w:ascii="Times New Roman" w:hAnsi="Times New Roman" w:cs="Times New Roman"/>
                <w:sz w:val="24"/>
                <w:lang w:val="es-419"/>
              </w:rPr>
            </w:pPr>
            <w:r w:rsidRPr="006A4863">
              <w:rPr>
                <w:rStyle w:val="fnt0"/>
                <w:rFonts w:ascii="Times New Roman" w:hAnsi="Times New Roman" w:cs="Times New Roman"/>
                <w:sz w:val="24"/>
                <w:lang w:val="es-419"/>
              </w:rPr>
              <w:t xml:space="preserve">Ser and </w:t>
            </w:r>
            <w:r w:rsidR="006007C3" w:rsidRPr="006A4863">
              <w:rPr>
                <w:rStyle w:val="fnt0"/>
                <w:rFonts w:ascii="Times New Roman" w:hAnsi="Times New Roman" w:cs="Times New Roman"/>
                <w:sz w:val="24"/>
                <w:lang w:val="es-419"/>
              </w:rPr>
              <w:t>estar.</w:t>
            </w:r>
            <w:r w:rsidR="000811A2">
              <w:rPr>
                <w:rStyle w:val="fnt0"/>
                <w:rFonts w:ascii="Times New Roman" w:hAnsi="Times New Roman" w:cs="Times New Roman"/>
                <w:sz w:val="24"/>
                <w:lang w:val="es-419"/>
              </w:rPr>
              <w:t xml:space="preserve"> </w:t>
            </w:r>
            <w:r w:rsidR="006007C3"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007C3" w:rsidRPr="006A4863">
              <w:rPr>
                <w:rStyle w:val="fnt0"/>
                <w:rFonts w:ascii="Times New Roman" w:hAnsi="Times New Roman" w:cs="Times New Roman"/>
                <w:i/>
                <w:iCs/>
                <w:sz w:val="24"/>
                <w:lang w:val="es-419"/>
              </w:rPr>
              <w:t>. 18</w:t>
            </w:r>
          </w:p>
        </w:tc>
      </w:tr>
      <w:tr w:rsidR="006331AD" w:rsidRPr="002D4579" w14:paraId="1F59CFC3" w14:textId="77777777" w:rsidTr="005B079F">
        <w:tc>
          <w:tcPr>
            <w:tcW w:w="1620" w:type="dxa"/>
            <w:gridSpan w:val="2"/>
            <w:shd w:val="clear" w:color="auto" w:fill="0070C0"/>
          </w:tcPr>
          <w:p w14:paraId="07A6B656" w14:textId="77777777" w:rsidR="006331AD" w:rsidRPr="006A4863" w:rsidRDefault="006331AD" w:rsidP="0087247E">
            <w:pPr>
              <w:rPr>
                <w:rFonts w:ascii="Times New Roman" w:hAnsi="Times New Roman" w:cs="Times New Roman"/>
                <w:b/>
                <w:color w:val="FFFFFF" w:themeColor="background1"/>
                <w:sz w:val="28"/>
                <w:szCs w:val="28"/>
              </w:rPr>
            </w:pPr>
            <w:r w:rsidRPr="006A4863">
              <w:rPr>
                <w:rFonts w:ascii="Times New Roman" w:hAnsi="Times New Roman" w:cs="Times New Roman"/>
                <w:b/>
                <w:color w:val="FFFFFF" w:themeColor="background1"/>
                <w:sz w:val="28"/>
                <w:szCs w:val="28"/>
              </w:rPr>
              <w:t>Week 2</w:t>
            </w:r>
          </w:p>
        </w:tc>
        <w:tc>
          <w:tcPr>
            <w:tcW w:w="7920" w:type="dxa"/>
            <w:gridSpan w:val="2"/>
            <w:shd w:val="clear" w:color="auto" w:fill="0070C0"/>
          </w:tcPr>
          <w:p w14:paraId="21ADB086" w14:textId="77777777" w:rsidR="006331AD" w:rsidRPr="006A4863" w:rsidRDefault="006331AD" w:rsidP="0087247E">
            <w:pPr>
              <w:rPr>
                <w:rFonts w:ascii="Times New Roman" w:hAnsi="Times New Roman" w:cs="Times New Roman"/>
                <w:color w:val="FFFFFF" w:themeColor="background1"/>
                <w:sz w:val="24"/>
              </w:rPr>
            </w:pPr>
          </w:p>
        </w:tc>
      </w:tr>
      <w:tr w:rsidR="006331AD" w:rsidRPr="00DE3F81" w14:paraId="51719A1C" w14:textId="77777777" w:rsidTr="005B079F">
        <w:trPr>
          <w:trHeight w:val="1493"/>
        </w:trPr>
        <w:tc>
          <w:tcPr>
            <w:tcW w:w="1620" w:type="dxa"/>
            <w:gridSpan w:val="2"/>
          </w:tcPr>
          <w:p w14:paraId="53841F77" w14:textId="77777777" w:rsidR="006331AD" w:rsidRDefault="006331AD" w:rsidP="0087247E">
            <w:pPr>
              <w:rPr>
                <w:rFonts w:ascii="Times New Roman" w:hAnsi="Times New Roman" w:cs="Times New Roman"/>
                <w:sz w:val="28"/>
                <w:szCs w:val="28"/>
              </w:rPr>
            </w:pPr>
            <w:bookmarkStart w:id="0" w:name="_Hlk34695522"/>
          </w:p>
          <w:p w14:paraId="19BEB0D2" w14:textId="7A37B1EB" w:rsidR="005B079F" w:rsidRPr="005B079F" w:rsidRDefault="005B079F" w:rsidP="0087247E">
            <w:pPr>
              <w:rPr>
                <w:rFonts w:ascii="Times New Roman" w:hAnsi="Times New Roman" w:cs="Times New Roman"/>
                <w:sz w:val="28"/>
                <w:szCs w:val="28"/>
              </w:rPr>
            </w:pPr>
            <w:r>
              <w:rPr>
                <w:rFonts w:ascii="Times New Roman" w:hAnsi="Times New Roman" w:cs="Times New Roman"/>
                <w:sz w:val="28"/>
                <w:szCs w:val="28"/>
              </w:rPr>
              <w:t>March 11 – March 15</w:t>
            </w:r>
          </w:p>
          <w:p w14:paraId="42ABC441" w14:textId="4437F2F6" w:rsidR="006331AD" w:rsidRPr="001D3B4F" w:rsidRDefault="006331AD" w:rsidP="006007C3">
            <w:pPr>
              <w:rPr>
                <w:rFonts w:ascii="Times New Roman" w:hAnsi="Times New Roman" w:cs="Times New Roman"/>
                <w:bCs/>
                <w:sz w:val="24"/>
              </w:rPr>
            </w:pPr>
          </w:p>
        </w:tc>
        <w:tc>
          <w:tcPr>
            <w:tcW w:w="7920" w:type="dxa"/>
            <w:gridSpan w:val="2"/>
          </w:tcPr>
          <w:p w14:paraId="5244D3B5" w14:textId="6B9E9142" w:rsidR="006007C3" w:rsidRPr="006A4863" w:rsidRDefault="006007C3" w:rsidP="000811A2">
            <w:pPr>
              <w:spacing w:line="276" w:lineRule="auto"/>
              <w:jc w:val="both"/>
              <w:rPr>
                <w:rStyle w:val="fnt0"/>
                <w:rFonts w:ascii="Times New Roman" w:hAnsi="Times New Roman" w:cs="Times New Roman"/>
                <w:b/>
                <w:bCs/>
                <w:sz w:val="24"/>
                <w:lang w:val="es-419"/>
              </w:rPr>
            </w:pPr>
            <w:proofErr w:type="spellStart"/>
            <w:r w:rsidRPr="006A4863">
              <w:rPr>
                <w:rStyle w:val="fnt0"/>
                <w:rFonts w:ascii="Times New Roman" w:hAnsi="Times New Roman" w:cs="Times New Roman"/>
                <w:sz w:val="24"/>
                <w:lang w:val="es-419"/>
              </w:rPr>
              <w:t>Progressive</w:t>
            </w:r>
            <w:proofErr w:type="spellEnd"/>
            <w:r w:rsidRPr="006A4863">
              <w:rPr>
                <w:rStyle w:val="fnt0"/>
                <w:rFonts w:ascii="Times New Roman" w:hAnsi="Times New Roman" w:cs="Times New Roman"/>
                <w:sz w:val="24"/>
                <w:lang w:val="es-419"/>
              </w:rPr>
              <w:t xml:space="preserve"> </w:t>
            </w:r>
            <w:proofErr w:type="spellStart"/>
            <w:r w:rsidRPr="006A4863">
              <w:rPr>
                <w:rStyle w:val="fnt0"/>
                <w:rFonts w:ascii="Times New Roman" w:hAnsi="Times New Roman" w:cs="Times New Roman"/>
                <w:sz w:val="24"/>
                <w:lang w:val="es-419"/>
              </w:rPr>
              <w:t>form</w:t>
            </w:r>
            <w:proofErr w:type="spellEnd"/>
            <w:r w:rsidRPr="006A4863">
              <w:rPr>
                <w:rStyle w:val="fnt0"/>
                <w:rFonts w:ascii="Times New Roman" w:hAnsi="Times New Roman" w:cs="Times New Roman"/>
                <w:sz w:val="24"/>
                <w:lang w:val="es-419"/>
              </w:rPr>
              <w:t>.</w:t>
            </w:r>
            <w:r w:rsidR="000811A2">
              <w:rPr>
                <w:rStyle w:val="fnt0"/>
                <w:rFonts w:ascii="Times New Roman" w:hAnsi="Times New Roman" w:cs="Times New Roman"/>
                <w:sz w:val="24"/>
                <w:lang w:val="es-419"/>
              </w:rPr>
              <w:t xml:space="preserve"> </w:t>
            </w:r>
            <w:r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Pr="006A4863">
              <w:rPr>
                <w:rStyle w:val="fnt0"/>
                <w:rFonts w:ascii="Times New Roman" w:hAnsi="Times New Roman" w:cs="Times New Roman"/>
                <w:i/>
                <w:iCs/>
                <w:sz w:val="24"/>
                <w:lang w:val="es-419"/>
              </w:rPr>
              <w:t>. 22</w:t>
            </w:r>
            <w:r w:rsidRPr="006A4863">
              <w:rPr>
                <w:rStyle w:val="fnt0"/>
                <w:rFonts w:ascii="Times New Roman" w:hAnsi="Times New Roman" w:cs="Times New Roman"/>
                <w:sz w:val="24"/>
                <w:lang w:val="es-419"/>
              </w:rPr>
              <w:t xml:space="preserve"> </w:t>
            </w:r>
          </w:p>
          <w:p w14:paraId="23B34A42" w14:textId="15316143" w:rsidR="00787FA8" w:rsidRPr="006A4863" w:rsidRDefault="00787FA8" w:rsidP="000811A2">
            <w:pPr>
              <w:spacing w:line="276" w:lineRule="auto"/>
              <w:jc w:val="both"/>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 xml:space="preserve">Cinemateca </w:t>
            </w:r>
            <w:r w:rsidRPr="006A4863">
              <w:rPr>
                <w:rStyle w:val="fnt0"/>
                <w:rFonts w:ascii="Times New Roman" w:hAnsi="Times New Roman" w:cs="Times New Roman"/>
                <w:sz w:val="24"/>
                <w:lang w:val="es-419"/>
              </w:rPr>
              <w:t>Di Algo</w:t>
            </w:r>
            <w:r w:rsidR="000811A2">
              <w:rPr>
                <w:rStyle w:val="fnt0"/>
                <w:rFonts w:ascii="Times New Roman" w:hAnsi="Times New Roman" w:cs="Times New Roman"/>
                <w:sz w:val="24"/>
                <w:lang w:val="es-419"/>
              </w:rPr>
              <w:t>.</w:t>
            </w:r>
            <w:r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26</w:t>
            </w:r>
          </w:p>
          <w:p w14:paraId="5D586A67" w14:textId="48BCA2A9" w:rsidR="00787FA8" w:rsidRPr="006A4863" w:rsidRDefault="00787FA8" w:rsidP="000811A2">
            <w:pPr>
              <w:spacing w:line="276" w:lineRule="auto"/>
              <w:jc w:val="both"/>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 xml:space="preserve">Literatura </w:t>
            </w:r>
            <w:r w:rsidRPr="006A4863">
              <w:rPr>
                <w:rStyle w:val="fnt0"/>
                <w:rFonts w:ascii="Times New Roman" w:hAnsi="Times New Roman" w:cs="Times New Roman"/>
                <w:sz w:val="24"/>
                <w:lang w:val="es-419"/>
              </w:rPr>
              <w:t>Poema 20 Pablo Neruda</w:t>
            </w:r>
            <w:r w:rsidR="006A1975" w:rsidRPr="006A4863">
              <w:rPr>
                <w:rStyle w:val="fnt0"/>
                <w:rFonts w:ascii="Times New Roman" w:hAnsi="Times New Roman" w:cs="Times New Roman"/>
                <w:sz w:val="24"/>
                <w:lang w:val="es-419"/>
              </w:rPr>
              <w:t>.</w:t>
            </w:r>
            <w:r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31</w:t>
            </w:r>
          </w:p>
          <w:p w14:paraId="7963BFB2" w14:textId="5162320F" w:rsidR="00D56CAC" w:rsidRPr="006A4863" w:rsidRDefault="00787FA8" w:rsidP="000811A2">
            <w:pPr>
              <w:spacing w:line="276" w:lineRule="auto"/>
              <w:jc w:val="both"/>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Cultura</w:t>
            </w:r>
            <w:r w:rsidRPr="006A4863">
              <w:rPr>
                <w:rStyle w:val="fnt0"/>
                <w:rFonts w:ascii="Times New Roman" w:hAnsi="Times New Roman" w:cs="Times New Roman"/>
                <w:sz w:val="24"/>
                <w:lang w:val="es-419"/>
              </w:rPr>
              <w:t xml:space="preserve"> Sonia Sotomayor</w:t>
            </w:r>
            <w:r w:rsidR="006A1975" w:rsidRPr="006A4863">
              <w:rPr>
                <w:rStyle w:val="fnt0"/>
                <w:rFonts w:ascii="Times New Roman" w:hAnsi="Times New Roman" w:cs="Times New Roman"/>
                <w:sz w:val="24"/>
                <w:lang w:val="es-419"/>
              </w:rPr>
              <w:t>: La niña que soñaba.</w:t>
            </w:r>
            <w:r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.35</w:t>
            </w:r>
            <w:r w:rsidRPr="006A4863">
              <w:rPr>
                <w:rStyle w:val="fnt0"/>
                <w:rFonts w:ascii="Times New Roman" w:hAnsi="Times New Roman" w:cs="Times New Roman"/>
                <w:sz w:val="24"/>
                <w:lang w:val="es-419"/>
              </w:rPr>
              <w:t xml:space="preserve"> </w:t>
            </w:r>
          </w:p>
          <w:p w14:paraId="311017E6" w14:textId="7B28B925" w:rsidR="006331AD" w:rsidRPr="006A4863" w:rsidRDefault="00787FA8" w:rsidP="000811A2">
            <w:pPr>
              <w:spacing w:line="276" w:lineRule="auto"/>
              <w:jc w:val="both"/>
              <w:rPr>
                <w:rFonts w:ascii="Times New Roman" w:hAnsi="Times New Roman" w:cs="Times New Roman"/>
                <w:b/>
                <w:bCs/>
                <w:sz w:val="24"/>
                <w:lang w:val="es-419"/>
              </w:rPr>
            </w:pPr>
            <w:r w:rsidRPr="006A4863">
              <w:rPr>
                <w:rStyle w:val="fnt0"/>
                <w:rFonts w:ascii="Times New Roman" w:hAnsi="Times New Roman" w:cs="Times New Roman"/>
                <w:b/>
                <w:bCs/>
                <w:sz w:val="24"/>
                <w:lang w:val="es-419"/>
              </w:rPr>
              <w:t>Composición</w:t>
            </w:r>
            <w:r w:rsidRPr="006A4863">
              <w:rPr>
                <w:rStyle w:val="fnt0"/>
                <w:rFonts w:ascii="Times New Roman" w:hAnsi="Times New Roman" w:cs="Times New Roman"/>
                <w:sz w:val="24"/>
                <w:lang w:val="es-419"/>
              </w:rPr>
              <w:t xml:space="preserve"> 1. Las relaciones</w:t>
            </w:r>
          </w:p>
        </w:tc>
      </w:tr>
      <w:bookmarkEnd w:id="0"/>
      <w:tr w:rsidR="006331AD" w:rsidRPr="002D4579" w14:paraId="6A971018" w14:textId="77777777" w:rsidTr="005B079F">
        <w:trPr>
          <w:trHeight w:val="332"/>
        </w:trPr>
        <w:tc>
          <w:tcPr>
            <w:tcW w:w="1620" w:type="dxa"/>
            <w:gridSpan w:val="2"/>
            <w:shd w:val="clear" w:color="auto" w:fill="0070C0"/>
          </w:tcPr>
          <w:p w14:paraId="0E320FEC" w14:textId="77777777" w:rsidR="006331AD" w:rsidRPr="006A4863" w:rsidRDefault="006331AD" w:rsidP="0087247E">
            <w:pPr>
              <w:rPr>
                <w:rFonts w:ascii="Times New Roman" w:hAnsi="Times New Roman" w:cs="Times New Roman"/>
                <w:color w:val="FFFFFF" w:themeColor="background1"/>
                <w:sz w:val="28"/>
                <w:szCs w:val="28"/>
              </w:rPr>
            </w:pPr>
            <w:r w:rsidRPr="006A4863">
              <w:rPr>
                <w:rFonts w:ascii="Times New Roman" w:hAnsi="Times New Roman" w:cs="Times New Roman"/>
                <w:b/>
                <w:color w:val="FFFFFF" w:themeColor="background1"/>
                <w:sz w:val="28"/>
                <w:szCs w:val="28"/>
              </w:rPr>
              <w:t>Week 3</w:t>
            </w:r>
          </w:p>
        </w:tc>
        <w:tc>
          <w:tcPr>
            <w:tcW w:w="7920" w:type="dxa"/>
            <w:gridSpan w:val="2"/>
            <w:shd w:val="clear" w:color="auto" w:fill="0070C0"/>
          </w:tcPr>
          <w:p w14:paraId="31998BDB" w14:textId="77777777" w:rsidR="006331AD" w:rsidRPr="006A4863" w:rsidRDefault="006331AD" w:rsidP="0087247E">
            <w:pPr>
              <w:rPr>
                <w:rFonts w:ascii="Times New Roman" w:hAnsi="Times New Roman" w:cs="Times New Roman"/>
                <w:color w:val="FFFFFF" w:themeColor="background1"/>
                <w:sz w:val="24"/>
                <w:highlight w:val="yellow"/>
              </w:rPr>
            </w:pPr>
          </w:p>
        </w:tc>
      </w:tr>
      <w:tr w:rsidR="006331AD" w:rsidRPr="00787FA8" w14:paraId="5CF0E9A2" w14:textId="77777777" w:rsidTr="005B079F">
        <w:tc>
          <w:tcPr>
            <w:tcW w:w="1620" w:type="dxa"/>
            <w:gridSpan w:val="2"/>
          </w:tcPr>
          <w:p w14:paraId="40516A1F" w14:textId="2E556441" w:rsidR="006331AD" w:rsidRDefault="006331AD" w:rsidP="0087247E">
            <w:pPr>
              <w:rPr>
                <w:rFonts w:ascii="Times New Roman" w:hAnsi="Times New Roman" w:cs="Times New Roman"/>
                <w:sz w:val="28"/>
                <w:szCs w:val="28"/>
              </w:rPr>
            </w:pPr>
            <w:bookmarkStart w:id="1" w:name="_Hlk130684747"/>
          </w:p>
          <w:p w14:paraId="55268C9B" w14:textId="47F2BE76" w:rsidR="005B079F" w:rsidRPr="005B079F" w:rsidRDefault="005B079F" w:rsidP="0087247E">
            <w:pPr>
              <w:rPr>
                <w:rFonts w:ascii="Times New Roman" w:hAnsi="Times New Roman" w:cs="Times New Roman"/>
                <w:sz w:val="28"/>
                <w:szCs w:val="28"/>
              </w:rPr>
            </w:pPr>
            <w:r>
              <w:rPr>
                <w:rFonts w:ascii="Times New Roman" w:hAnsi="Times New Roman" w:cs="Times New Roman"/>
                <w:sz w:val="28"/>
                <w:szCs w:val="28"/>
              </w:rPr>
              <w:t>March 18 – March 22</w:t>
            </w:r>
          </w:p>
          <w:p w14:paraId="0E60F557" w14:textId="45B64938" w:rsidR="006331AD" w:rsidRPr="005B079F" w:rsidRDefault="006331AD" w:rsidP="0087247E">
            <w:pPr>
              <w:rPr>
                <w:rFonts w:ascii="Times New Roman" w:hAnsi="Times New Roman" w:cs="Times New Roman"/>
                <w:sz w:val="28"/>
                <w:szCs w:val="28"/>
                <w:lang w:val="es-ES_tradnl"/>
              </w:rPr>
            </w:pPr>
          </w:p>
        </w:tc>
        <w:tc>
          <w:tcPr>
            <w:tcW w:w="7920" w:type="dxa"/>
            <w:gridSpan w:val="2"/>
          </w:tcPr>
          <w:p w14:paraId="6A7DF05E" w14:textId="3D6752E5" w:rsidR="00787FA8" w:rsidRPr="006A4863" w:rsidRDefault="00787FA8" w:rsidP="000811A2">
            <w:pPr>
              <w:jc w:val="both"/>
              <w:rPr>
                <w:rFonts w:ascii="Times New Roman" w:hAnsi="Times New Roman" w:cs="Times New Roman"/>
                <w:sz w:val="24"/>
                <w:lang w:val="es-419"/>
              </w:rPr>
            </w:pPr>
            <w:r w:rsidRPr="008A1DEC">
              <w:rPr>
                <w:rFonts w:ascii="Times New Roman" w:hAnsi="Times New Roman" w:cs="Times New Roman"/>
                <w:b/>
                <w:bCs/>
                <w:sz w:val="28"/>
                <w:szCs w:val="28"/>
                <w:u w:val="single"/>
                <w:lang w:val="es-419"/>
              </w:rPr>
              <w:t>Lección 2</w:t>
            </w:r>
            <w:r w:rsidRPr="008A1DEC">
              <w:rPr>
                <w:rFonts w:ascii="Times New Roman" w:hAnsi="Times New Roman" w:cs="Times New Roman"/>
                <w:b/>
                <w:bCs/>
                <w:sz w:val="28"/>
                <w:szCs w:val="28"/>
                <w:lang w:val="es-419"/>
              </w:rPr>
              <w:t>.</w:t>
            </w:r>
            <w:r w:rsidRPr="006A4863">
              <w:rPr>
                <w:rFonts w:ascii="Times New Roman" w:hAnsi="Times New Roman" w:cs="Times New Roman"/>
                <w:sz w:val="24"/>
                <w:lang w:val="es-419"/>
              </w:rPr>
              <w:t xml:space="preserve"> </w:t>
            </w:r>
            <w:r w:rsidRPr="006A4863">
              <w:rPr>
                <w:rFonts w:ascii="Times New Roman" w:hAnsi="Times New Roman" w:cs="Times New Roman"/>
                <w:b/>
                <w:bCs/>
                <w:sz w:val="24"/>
                <w:lang w:val="es-419"/>
              </w:rPr>
              <w:t>Las diversiones</w:t>
            </w:r>
            <w:r w:rsidR="006A1975" w:rsidRPr="006A4863">
              <w:rPr>
                <w:rStyle w:val="fnt0"/>
                <w:rFonts w:ascii="Times New Roman" w:hAnsi="Times New Roman" w:cs="Times New Roman"/>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42</w:t>
            </w:r>
          </w:p>
          <w:p w14:paraId="1E38B409" w14:textId="2716A743" w:rsidR="00787FA8" w:rsidRPr="006A4863" w:rsidRDefault="00C21FE7" w:rsidP="000811A2">
            <w:pPr>
              <w:jc w:val="both"/>
              <w:rPr>
                <w:rFonts w:ascii="Times New Roman" w:hAnsi="Times New Roman" w:cs="Times New Roman"/>
                <w:sz w:val="24"/>
                <w:lang w:val="es-419"/>
              </w:rPr>
            </w:pPr>
            <w:r w:rsidRPr="004F63CC">
              <w:rPr>
                <w:rFonts w:ascii="Times New Roman" w:hAnsi="Times New Roman" w:cs="Times New Roman"/>
                <w:b/>
                <w:bCs/>
                <w:i/>
                <w:iCs/>
                <w:sz w:val="24"/>
                <w:lang w:val="es-419"/>
              </w:rPr>
              <w:t>México</w:t>
            </w:r>
            <w:r w:rsidRPr="006A4863">
              <w:rPr>
                <w:rFonts w:ascii="Times New Roman" w:hAnsi="Times New Roman" w:cs="Times New Roman"/>
                <w:sz w:val="24"/>
                <w:lang w:val="es-419"/>
              </w:rPr>
              <w:t xml:space="preserve">. </w:t>
            </w:r>
            <w:r w:rsidR="00787FA8" w:rsidRPr="006A4863">
              <w:rPr>
                <w:rFonts w:ascii="Times New Roman" w:hAnsi="Times New Roman" w:cs="Times New Roman"/>
                <w:sz w:val="24"/>
                <w:lang w:val="es-419"/>
              </w:rPr>
              <w:t>El nuevo cine mexicano</w:t>
            </w:r>
            <w:r w:rsidR="006A1975" w:rsidRPr="006A4863">
              <w:rPr>
                <w:rFonts w:ascii="Times New Roman" w:hAnsi="Times New Roman" w:cs="Times New Roman"/>
                <w:sz w:val="24"/>
                <w:lang w:val="es-419"/>
              </w:rPr>
              <w:t>.</w:t>
            </w:r>
            <w:r w:rsidR="000811A2">
              <w:rPr>
                <w:rFonts w:ascii="Times New Roman" w:hAnsi="Times New Roman" w:cs="Times New Roman"/>
                <w:sz w:val="24"/>
                <w:lang w:val="es-419"/>
              </w:rPr>
              <w:t xml:space="preserve"> </w:t>
            </w:r>
            <w:r w:rsidR="006A1975" w:rsidRPr="008A1DEC">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8A1DEC">
              <w:rPr>
                <w:rStyle w:val="fnt0"/>
                <w:rFonts w:ascii="Times New Roman" w:hAnsi="Times New Roman" w:cs="Times New Roman"/>
                <w:i/>
                <w:iCs/>
                <w:sz w:val="24"/>
                <w:lang w:val="es-419"/>
              </w:rPr>
              <w:t>. 50</w:t>
            </w:r>
          </w:p>
          <w:p w14:paraId="315DD6F2" w14:textId="0FDAA26F" w:rsidR="00912763" w:rsidRPr="006A4863" w:rsidRDefault="00D0573A" w:rsidP="000811A2">
            <w:pPr>
              <w:jc w:val="both"/>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b/>
                <w:bCs/>
                <w:sz w:val="24"/>
              </w:rPr>
              <w:t xml:space="preserve"> </w:t>
            </w:r>
            <w:r w:rsidRPr="006A4863">
              <w:rPr>
                <w:rFonts w:ascii="Times New Roman" w:hAnsi="Times New Roman" w:cs="Times New Roman"/>
                <w:sz w:val="24"/>
              </w:rPr>
              <w:t>Object</w:t>
            </w:r>
            <w:r w:rsidR="00787FA8" w:rsidRPr="006A4863">
              <w:rPr>
                <w:rFonts w:ascii="Times New Roman" w:hAnsi="Times New Roman" w:cs="Times New Roman"/>
                <w:sz w:val="24"/>
              </w:rPr>
              <w:t xml:space="preserve"> </w:t>
            </w:r>
            <w:r w:rsidR="006007C3" w:rsidRPr="006A4863">
              <w:rPr>
                <w:rFonts w:ascii="Times New Roman" w:hAnsi="Times New Roman" w:cs="Times New Roman"/>
                <w:sz w:val="24"/>
              </w:rPr>
              <w:t>pronouns</w:t>
            </w:r>
            <w:r w:rsidR="00912763" w:rsidRPr="006A4863">
              <w:rPr>
                <w:rFonts w:ascii="Times New Roman" w:hAnsi="Times New Roman" w:cs="Times New Roman"/>
                <w:sz w:val="24"/>
              </w:rPr>
              <w:t>.</w:t>
            </w:r>
            <w:r w:rsidR="006007C3" w:rsidRPr="006A4863">
              <w:rPr>
                <w:rFonts w:ascii="Times New Roman" w:hAnsi="Times New Roman" w:cs="Times New Roman"/>
                <w:sz w:val="24"/>
              </w:rPr>
              <w:t xml:space="preserve"> </w:t>
            </w:r>
            <w:r w:rsidR="00912763" w:rsidRPr="006A4863">
              <w:rPr>
                <w:rStyle w:val="fnt0"/>
                <w:rFonts w:ascii="Times New Roman" w:hAnsi="Times New Roman" w:cs="Times New Roman"/>
                <w:i/>
                <w:iCs/>
                <w:sz w:val="24"/>
              </w:rPr>
              <w:t>P</w:t>
            </w:r>
            <w:proofErr w:type="spellStart"/>
            <w:r w:rsidR="00A46423" w:rsidRPr="006A4863">
              <w:rPr>
                <w:rStyle w:val="fnt0"/>
                <w:rFonts w:ascii="Times New Roman" w:hAnsi="Times New Roman" w:cs="Times New Roman"/>
                <w:i/>
                <w:iCs/>
                <w:sz w:val="24"/>
                <w:lang w:val="es-419"/>
              </w:rPr>
              <w:t>ág</w:t>
            </w:r>
            <w:proofErr w:type="spellEnd"/>
            <w:r w:rsidR="00912763" w:rsidRPr="006A4863">
              <w:rPr>
                <w:rStyle w:val="fnt0"/>
                <w:rFonts w:ascii="Times New Roman" w:hAnsi="Times New Roman" w:cs="Times New Roman"/>
                <w:i/>
                <w:iCs/>
                <w:sz w:val="24"/>
              </w:rPr>
              <w:t>. 54</w:t>
            </w:r>
          </w:p>
          <w:p w14:paraId="001F515E" w14:textId="519647A0" w:rsidR="000811A2" w:rsidRDefault="006007C3" w:rsidP="000811A2">
            <w:pPr>
              <w:jc w:val="both"/>
              <w:rPr>
                <w:rStyle w:val="fnt0"/>
                <w:rFonts w:ascii="Times New Roman" w:hAnsi="Times New Roman" w:cs="Times New Roman"/>
                <w:i/>
                <w:iCs/>
                <w:sz w:val="24"/>
                <w:lang w:val="es-419"/>
              </w:rPr>
            </w:pPr>
            <w:r w:rsidRPr="006A4863">
              <w:rPr>
                <w:rFonts w:ascii="Times New Roman" w:hAnsi="Times New Roman" w:cs="Times New Roman"/>
                <w:sz w:val="24"/>
                <w:lang w:val="es-419"/>
              </w:rPr>
              <w:t>Gustar</w:t>
            </w:r>
            <w:r w:rsidR="00787FA8" w:rsidRPr="006A4863">
              <w:rPr>
                <w:rFonts w:ascii="Times New Roman" w:hAnsi="Times New Roman" w:cs="Times New Roman"/>
                <w:sz w:val="24"/>
                <w:lang w:val="es-419"/>
              </w:rPr>
              <w:t xml:space="preserve"> and similar </w:t>
            </w:r>
            <w:proofErr w:type="spellStart"/>
            <w:r w:rsidR="00787FA8" w:rsidRPr="006A4863">
              <w:rPr>
                <w:rFonts w:ascii="Times New Roman" w:hAnsi="Times New Roman" w:cs="Times New Roman"/>
                <w:sz w:val="24"/>
                <w:lang w:val="es-419"/>
              </w:rPr>
              <w:t>verbs</w:t>
            </w:r>
            <w:proofErr w:type="spellEnd"/>
            <w:r w:rsidR="006A1975" w:rsidRPr="006A4863">
              <w:rPr>
                <w:rFonts w:ascii="Times New Roman" w:hAnsi="Times New Roman" w:cs="Times New Roman"/>
                <w:sz w:val="24"/>
                <w:lang w:val="es-419"/>
              </w:rPr>
              <w:t>.</w:t>
            </w:r>
            <w:r w:rsidR="000811A2">
              <w:rPr>
                <w:rStyle w:val="fnt0"/>
                <w:rFonts w:ascii="Times New Roman" w:hAnsi="Times New Roman" w:cs="Times New Roman"/>
                <w:i/>
                <w:iCs/>
                <w:sz w:val="24"/>
                <w:lang w:val="es-419"/>
              </w:rPr>
              <w:t xml:space="preserve"> </w:t>
            </w:r>
            <w:r w:rsidR="006A1975"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6A1975" w:rsidRPr="006A4863">
              <w:rPr>
                <w:rStyle w:val="fnt0"/>
                <w:rFonts w:ascii="Times New Roman" w:hAnsi="Times New Roman" w:cs="Times New Roman"/>
                <w:i/>
                <w:iCs/>
                <w:sz w:val="24"/>
                <w:lang w:val="es-419"/>
              </w:rPr>
              <w:t xml:space="preserve">. </w:t>
            </w:r>
            <w:r w:rsidR="00912763" w:rsidRPr="006A4863">
              <w:rPr>
                <w:rStyle w:val="fnt0"/>
                <w:rFonts w:ascii="Times New Roman" w:hAnsi="Times New Roman" w:cs="Times New Roman"/>
                <w:i/>
                <w:iCs/>
                <w:sz w:val="24"/>
                <w:lang w:val="es-419"/>
              </w:rPr>
              <w:t>58</w:t>
            </w:r>
          </w:p>
          <w:p w14:paraId="74939610" w14:textId="7DACAD4A" w:rsidR="00787FA8" w:rsidRPr="006A4863" w:rsidRDefault="0066312E" w:rsidP="00A46423">
            <w:pPr>
              <w:ind w:left="6286"/>
              <w:rPr>
                <w:rFonts w:ascii="Times New Roman" w:hAnsi="Times New Roman" w:cs="Times New Roman"/>
                <w:sz w:val="24"/>
                <w:lang w:val="es-419"/>
              </w:rPr>
            </w:pPr>
            <w:r w:rsidRPr="003700CD">
              <w:rPr>
                <w:rStyle w:val="fnt0"/>
                <w:rFonts w:ascii="Times New Roman" w:hAnsi="Times New Roman" w:cs="Times New Roman"/>
                <w:b/>
                <w:bCs/>
                <w:sz w:val="28"/>
                <w:szCs w:val="28"/>
                <w:lang w:val="es-419"/>
              </w:rPr>
              <w:t>Quiz 1</w:t>
            </w:r>
            <w:r w:rsidRPr="008D4C2C">
              <w:rPr>
                <w:rStyle w:val="fnt0"/>
                <w:rFonts w:ascii="Times New Roman" w:hAnsi="Times New Roman" w:cs="Times New Roman"/>
                <w:b/>
                <w:bCs/>
                <w:sz w:val="24"/>
                <w:lang w:val="es-419"/>
              </w:rPr>
              <w:t>.</w:t>
            </w:r>
          </w:p>
        </w:tc>
      </w:tr>
      <w:bookmarkEnd w:id="1"/>
      <w:tr w:rsidR="006A4863" w:rsidRPr="006A4863" w14:paraId="4608020C" w14:textId="77777777" w:rsidTr="005B079F">
        <w:trPr>
          <w:trHeight w:val="70"/>
        </w:trPr>
        <w:tc>
          <w:tcPr>
            <w:tcW w:w="1620" w:type="dxa"/>
            <w:gridSpan w:val="2"/>
            <w:shd w:val="clear" w:color="auto" w:fill="0070C0"/>
          </w:tcPr>
          <w:p w14:paraId="213FE0F7" w14:textId="77777777" w:rsidR="006331AD" w:rsidRPr="005B079F" w:rsidRDefault="006331AD" w:rsidP="0087247E">
            <w:pPr>
              <w:rPr>
                <w:rFonts w:ascii="Times New Roman" w:hAnsi="Times New Roman" w:cs="Times New Roman"/>
                <w:b/>
                <w:color w:val="FFFFFF" w:themeColor="background1"/>
                <w:sz w:val="28"/>
                <w:szCs w:val="28"/>
              </w:rPr>
            </w:pPr>
            <w:r w:rsidRPr="005B079F">
              <w:rPr>
                <w:rFonts w:ascii="Times New Roman" w:hAnsi="Times New Roman" w:cs="Times New Roman"/>
                <w:b/>
                <w:color w:val="FFFFFF" w:themeColor="background1"/>
                <w:sz w:val="28"/>
                <w:szCs w:val="28"/>
              </w:rPr>
              <w:t>Week 4</w:t>
            </w:r>
          </w:p>
        </w:tc>
        <w:tc>
          <w:tcPr>
            <w:tcW w:w="7920" w:type="dxa"/>
            <w:gridSpan w:val="2"/>
            <w:shd w:val="clear" w:color="auto" w:fill="0070C0"/>
          </w:tcPr>
          <w:p w14:paraId="2AA639E6"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F505A1" w14:paraId="589CDA4B" w14:textId="77777777" w:rsidTr="005B079F">
        <w:tc>
          <w:tcPr>
            <w:tcW w:w="1620" w:type="dxa"/>
            <w:gridSpan w:val="2"/>
            <w:shd w:val="clear" w:color="auto" w:fill="FFFFFF" w:themeFill="background1"/>
          </w:tcPr>
          <w:p w14:paraId="3C4369DD" w14:textId="77777777" w:rsidR="006331AD" w:rsidRDefault="006331AD" w:rsidP="0087247E">
            <w:pPr>
              <w:rPr>
                <w:rFonts w:ascii="Times New Roman" w:hAnsi="Times New Roman" w:cs="Times New Roman"/>
                <w:sz w:val="28"/>
                <w:szCs w:val="28"/>
                <w:lang w:val="es-ES_tradnl"/>
              </w:rPr>
            </w:pPr>
          </w:p>
          <w:p w14:paraId="722FF43A" w14:textId="3EF8C161" w:rsidR="005B079F" w:rsidRP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March 25 – March 28</w:t>
            </w:r>
          </w:p>
          <w:p w14:paraId="01412585" w14:textId="4EBE4941" w:rsidR="006331AD" w:rsidRPr="005B079F" w:rsidRDefault="006331AD" w:rsidP="0087247E">
            <w:pPr>
              <w:rPr>
                <w:rFonts w:ascii="Times New Roman" w:hAnsi="Times New Roman" w:cs="Times New Roman"/>
                <w:sz w:val="28"/>
                <w:szCs w:val="28"/>
                <w:lang w:val="es-ES_tradnl"/>
              </w:rPr>
            </w:pPr>
          </w:p>
        </w:tc>
        <w:tc>
          <w:tcPr>
            <w:tcW w:w="7920" w:type="dxa"/>
            <w:gridSpan w:val="2"/>
            <w:shd w:val="clear" w:color="auto" w:fill="FFFFFF" w:themeFill="background1"/>
          </w:tcPr>
          <w:p w14:paraId="3B4917D0" w14:textId="7D18578C" w:rsidR="006331AD" w:rsidRPr="006A4863" w:rsidRDefault="006331AD" w:rsidP="0087247E">
            <w:pPr>
              <w:spacing w:line="276" w:lineRule="auto"/>
              <w:rPr>
                <w:rStyle w:val="fnt0"/>
                <w:rFonts w:ascii="Times New Roman" w:hAnsi="Times New Roman" w:cs="Times New Roman"/>
                <w:i/>
                <w:iCs/>
                <w:sz w:val="24"/>
                <w:lang w:val="es-419"/>
              </w:rPr>
            </w:pPr>
            <w:r w:rsidRPr="006A4863">
              <w:rPr>
                <w:rStyle w:val="fnt0"/>
                <w:rFonts w:ascii="Times New Roman" w:hAnsi="Times New Roman" w:cs="Times New Roman"/>
                <w:sz w:val="24"/>
                <w:lang w:val="es-419"/>
              </w:rPr>
              <w:t xml:space="preserve">Reflexive </w:t>
            </w:r>
            <w:proofErr w:type="spellStart"/>
            <w:r w:rsidRPr="006A4863">
              <w:rPr>
                <w:rStyle w:val="fnt0"/>
                <w:rFonts w:ascii="Times New Roman" w:hAnsi="Times New Roman" w:cs="Times New Roman"/>
                <w:sz w:val="24"/>
                <w:lang w:val="es-419"/>
              </w:rPr>
              <w:t>verbs</w:t>
            </w:r>
            <w:proofErr w:type="spellEnd"/>
            <w:r w:rsidR="00912763" w:rsidRPr="006A4863">
              <w:rPr>
                <w:rStyle w:val="fnt0"/>
                <w:rFonts w:ascii="Times New Roman" w:hAnsi="Times New Roman" w:cs="Times New Roman"/>
                <w:sz w:val="24"/>
                <w:lang w:val="es-419"/>
              </w:rPr>
              <w:t>.</w:t>
            </w:r>
            <w:r w:rsidR="00912763" w:rsidRPr="006A4863">
              <w:rPr>
                <w:rStyle w:val="fnt0"/>
                <w:rFonts w:ascii="Times New Roman" w:hAnsi="Times New Roman" w:cs="Times New Roman"/>
                <w:i/>
                <w:iCs/>
                <w:sz w:val="24"/>
                <w:lang w:val="es-419"/>
              </w:rPr>
              <w:t xml:space="preserve"> P</w:t>
            </w:r>
            <w:r w:rsidR="00A46423" w:rsidRPr="006A4863">
              <w:rPr>
                <w:rStyle w:val="fnt0"/>
                <w:rFonts w:ascii="Times New Roman" w:hAnsi="Times New Roman" w:cs="Times New Roman"/>
                <w:i/>
                <w:iCs/>
                <w:sz w:val="24"/>
                <w:lang w:val="es-419"/>
              </w:rPr>
              <w:t>ág</w:t>
            </w:r>
            <w:r w:rsidR="00912763" w:rsidRPr="006A4863">
              <w:rPr>
                <w:rStyle w:val="fnt0"/>
                <w:rFonts w:ascii="Times New Roman" w:hAnsi="Times New Roman" w:cs="Times New Roman"/>
                <w:i/>
                <w:iCs/>
                <w:sz w:val="24"/>
                <w:lang w:val="es-419"/>
              </w:rPr>
              <w:t xml:space="preserve">. 62; </w:t>
            </w:r>
            <w:r w:rsidR="00912763" w:rsidRPr="006A4863">
              <w:rPr>
                <w:rStyle w:val="fnt0"/>
                <w:rFonts w:ascii="Times New Roman" w:hAnsi="Times New Roman" w:cs="Times New Roman"/>
                <w:sz w:val="24"/>
                <w:lang w:val="es-419"/>
              </w:rPr>
              <w:t>Reflexive</w:t>
            </w:r>
            <w:r w:rsidRPr="006A4863">
              <w:rPr>
                <w:rStyle w:val="fnt0"/>
                <w:rFonts w:ascii="Times New Roman" w:hAnsi="Times New Roman" w:cs="Times New Roman"/>
                <w:sz w:val="24"/>
                <w:lang w:val="es-419"/>
              </w:rPr>
              <w:t xml:space="preserve"> </w:t>
            </w:r>
            <w:proofErr w:type="spellStart"/>
            <w:r w:rsidRPr="006A4863">
              <w:rPr>
                <w:rStyle w:val="fnt0"/>
                <w:rFonts w:ascii="Times New Roman" w:hAnsi="Times New Roman" w:cs="Times New Roman"/>
                <w:sz w:val="24"/>
                <w:lang w:val="es-419"/>
              </w:rPr>
              <w:t>pronouns</w:t>
            </w:r>
            <w:proofErr w:type="spellEnd"/>
            <w:r w:rsidR="00912763" w:rsidRPr="006A4863">
              <w:rPr>
                <w:rStyle w:val="fnt0"/>
                <w:rFonts w:ascii="Times New Roman" w:hAnsi="Times New Roman" w:cs="Times New Roman"/>
                <w:sz w:val="24"/>
                <w:lang w:val="es-419"/>
              </w:rPr>
              <w:t>.</w:t>
            </w:r>
            <w:r w:rsidR="000811A2">
              <w:rPr>
                <w:rStyle w:val="fnt0"/>
                <w:rFonts w:ascii="Times New Roman" w:hAnsi="Times New Roman" w:cs="Times New Roman"/>
                <w:i/>
                <w:iCs/>
                <w:sz w:val="24"/>
                <w:lang w:val="es-419"/>
              </w:rPr>
              <w:t xml:space="preserve"> </w:t>
            </w:r>
            <w:r w:rsidR="00912763"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912763" w:rsidRPr="006A4863">
              <w:rPr>
                <w:rStyle w:val="fnt0"/>
                <w:rFonts w:ascii="Times New Roman" w:hAnsi="Times New Roman" w:cs="Times New Roman"/>
                <w:i/>
                <w:iCs/>
                <w:sz w:val="24"/>
                <w:lang w:val="es-419"/>
              </w:rPr>
              <w:t>. 63.</w:t>
            </w:r>
          </w:p>
          <w:p w14:paraId="46C32A3D" w14:textId="1C28C851" w:rsidR="00B863A4" w:rsidRPr="006A4863" w:rsidRDefault="00B863A4" w:rsidP="0087247E">
            <w:pPr>
              <w:spacing w:line="276" w:lineRule="auto"/>
              <w:rPr>
                <w:rStyle w:val="fnt0"/>
                <w:rFonts w:ascii="Times New Roman" w:hAnsi="Times New Roman" w:cs="Times New Roman"/>
                <w:sz w:val="24"/>
                <w:lang w:val="es-419"/>
              </w:rPr>
            </w:pPr>
            <w:r w:rsidRPr="006A4863">
              <w:rPr>
                <w:rStyle w:val="fnt0"/>
                <w:rFonts w:ascii="Times New Roman" w:hAnsi="Times New Roman" w:cs="Times New Roman"/>
                <w:b/>
                <w:bCs/>
                <w:sz w:val="24"/>
                <w:lang w:val="es-419"/>
              </w:rPr>
              <w:t xml:space="preserve">Cinemateca </w:t>
            </w:r>
            <w:r w:rsidRPr="006A4863">
              <w:rPr>
                <w:rStyle w:val="fnt0"/>
                <w:rFonts w:ascii="Times New Roman" w:hAnsi="Times New Roman" w:cs="Times New Roman"/>
                <w:sz w:val="24"/>
                <w:lang w:val="es-419"/>
              </w:rPr>
              <w:t>Campeón</w:t>
            </w:r>
            <w:r w:rsidR="000811A2">
              <w:rPr>
                <w:rStyle w:val="fnt0"/>
                <w:rFonts w:ascii="Times New Roman" w:hAnsi="Times New Roman" w:cs="Times New Roman"/>
                <w:sz w:val="24"/>
                <w:lang w:val="es-419"/>
              </w:rPr>
              <w:t xml:space="preserve">. </w:t>
            </w:r>
            <w:r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Pr="006A4863">
              <w:rPr>
                <w:rStyle w:val="fnt0"/>
                <w:rFonts w:ascii="Times New Roman" w:hAnsi="Times New Roman" w:cs="Times New Roman"/>
                <w:i/>
                <w:iCs/>
                <w:sz w:val="24"/>
                <w:lang w:val="es-419"/>
              </w:rPr>
              <w:t>. 66</w:t>
            </w:r>
          </w:p>
          <w:p w14:paraId="402ED6C7" w14:textId="639989EA" w:rsidR="00787FA8" w:rsidRPr="006A4863" w:rsidRDefault="00787FA8" w:rsidP="00787FA8">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Literatura</w:t>
            </w:r>
            <w:r w:rsidRPr="006A4863">
              <w:rPr>
                <w:rFonts w:ascii="Times New Roman" w:hAnsi="Times New Roman" w:cs="Times New Roman"/>
                <w:sz w:val="24"/>
                <w:lang w:val="es-419"/>
              </w:rPr>
              <w:t xml:space="preserve"> </w:t>
            </w:r>
            <w:r w:rsidR="00B863A4" w:rsidRPr="006A4863">
              <w:rPr>
                <w:rFonts w:ascii="Times New Roman" w:hAnsi="Times New Roman" w:cs="Times New Roman"/>
                <w:sz w:val="24"/>
                <w:lang w:val="es-419"/>
              </w:rPr>
              <w:t>El tiovivo de Ana María Matute.</w:t>
            </w:r>
            <w:r w:rsidR="00B863A4" w:rsidRPr="006A4863">
              <w:rPr>
                <w:rStyle w:val="fnt0"/>
                <w:rFonts w:ascii="Times New Roman" w:hAnsi="Times New Roman" w:cs="Times New Roman"/>
                <w:i/>
                <w:iCs/>
                <w:sz w:val="24"/>
                <w:lang w:val="es-419"/>
              </w:rPr>
              <w:t xml:space="preserve"> </w:t>
            </w:r>
            <w:r w:rsidR="000811A2">
              <w:rPr>
                <w:rStyle w:val="fnt0"/>
                <w:rFonts w:ascii="Times New Roman" w:hAnsi="Times New Roman" w:cs="Times New Roman"/>
                <w:i/>
                <w:iCs/>
                <w:sz w:val="24"/>
                <w:lang w:val="es-419"/>
              </w:rPr>
              <w:t xml:space="preserve"> </w:t>
            </w:r>
            <w:r w:rsidR="00B863A4"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71</w:t>
            </w:r>
          </w:p>
          <w:p w14:paraId="479A4C39" w14:textId="52B64811" w:rsidR="00787FA8" w:rsidRPr="006A4863" w:rsidRDefault="00787FA8" w:rsidP="00787FA8">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Cultura</w:t>
            </w:r>
            <w:r w:rsidRPr="006A4863">
              <w:rPr>
                <w:rFonts w:ascii="Times New Roman" w:hAnsi="Times New Roman" w:cs="Times New Roman"/>
                <w:sz w:val="24"/>
                <w:lang w:val="es-419"/>
              </w:rPr>
              <w:t xml:space="preserve"> El toreo: ¿cultura o tortura? Composición.</w:t>
            </w:r>
            <w:r w:rsidR="00B863A4" w:rsidRPr="006A4863">
              <w:rPr>
                <w:rFonts w:ascii="Times New Roman" w:hAnsi="Times New Roman" w:cs="Times New Roman"/>
                <w:sz w:val="24"/>
                <w:lang w:val="es-419"/>
              </w:rPr>
              <w:t xml:space="preserve"> </w:t>
            </w:r>
            <w:r w:rsidR="00B863A4"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75</w:t>
            </w:r>
          </w:p>
          <w:p w14:paraId="754AFB6F" w14:textId="49FA32BF" w:rsidR="006331AD" w:rsidRPr="006A4863" w:rsidRDefault="00D56CAC" w:rsidP="00787FA8">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Composición 2</w:t>
            </w:r>
            <w:r w:rsidRPr="006A4863">
              <w:rPr>
                <w:rFonts w:ascii="Times New Roman" w:hAnsi="Times New Roman" w:cs="Times New Roman"/>
                <w:sz w:val="24"/>
                <w:lang w:val="es-419"/>
              </w:rPr>
              <w:t xml:space="preserve">: </w:t>
            </w:r>
            <w:r w:rsidR="00787FA8" w:rsidRPr="006A4863">
              <w:rPr>
                <w:rFonts w:ascii="Times New Roman" w:hAnsi="Times New Roman" w:cs="Times New Roman"/>
                <w:sz w:val="24"/>
                <w:lang w:val="es-419"/>
              </w:rPr>
              <w:t>Artículo sobre un</w:t>
            </w:r>
            <w:r w:rsidR="00B863A4" w:rsidRPr="006A4863">
              <w:rPr>
                <w:rFonts w:ascii="Times New Roman" w:hAnsi="Times New Roman" w:cs="Times New Roman"/>
                <w:sz w:val="24"/>
                <w:lang w:val="es-419"/>
              </w:rPr>
              <w:t>a torera</w:t>
            </w:r>
            <w:r w:rsidR="00787FA8" w:rsidRPr="006A4863">
              <w:rPr>
                <w:rFonts w:ascii="Times New Roman" w:hAnsi="Times New Roman" w:cs="Times New Roman"/>
                <w:sz w:val="24"/>
                <w:lang w:val="es-419"/>
              </w:rPr>
              <w:t>.</w:t>
            </w:r>
          </w:p>
        </w:tc>
      </w:tr>
      <w:tr w:rsidR="006331AD" w:rsidRPr="002D4579" w14:paraId="1D1472F7" w14:textId="77777777" w:rsidTr="005B079F">
        <w:trPr>
          <w:trHeight w:val="152"/>
        </w:trPr>
        <w:tc>
          <w:tcPr>
            <w:tcW w:w="1620" w:type="dxa"/>
            <w:gridSpan w:val="2"/>
            <w:shd w:val="clear" w:color="auto" w:fill="0070C0"/>
          </w:tcPr>
          <w:p w14:paraId="146F4A96" w14:textId="77777777" w:rsidR="006331AD" w:rsidRPr="005B079F" w:rsidRDefault="006331AD" w:rsidP="0087247E">
            <w:pPr>
              <w:rPr>
                <w:rFonts w:ascii="Times New Roman" w:hAnsi="Times New Roman" w:cs="Times New Roman"/>
                <w:b/>
                <w:color w:val="FFFFFF" w:themeColor="background1"/>
                <w:sz w:val="28"/>
                <w:szCs w:val="28"/>
                <w:lang w:val="es-ES_tradnl"/>
              </w:rPr>
            </w:pPr>
            <w:r w:rsidRPr="005B079F">
              <w:rPr>
                <w:rFonts w:ascii="Times New Roman" w:hAnsi="Times New Roman" w:cs="Times New Roman"/>
                <w:b/>
                <w:color w:val="FFFFFF" w:themeColor="background1"/>
                <w:sz w:val="28"/>
                <w:szCs w:val="28"/>
              </w:rPr>
              <w:t>Week 5</w:t>
            </w:r>
          </w:p>
        </w:tc>
        <w:tc>
          <w:tcPr>
            <w:tcW w:w="7920" w:type="dxa"/>
            <w:gridSpan w:val="2"/>
            <w:shd w:val="clear" w:color="auto" w:fill="0070C0"/>
          </w:tcPr>
          <w:p w14:paraId="0C8D2015" w14:textId="77777777" w:rsidR="006331AD" w:rsidRPr="006A4863" w:rsidRDefault="006331AD" w:rsidP="0087247E">
            <w:pPr>
              <w:rPr>
                <w:rFonts w:ascii="Times New Roman" w:hAnsi="Times New Roman" w:cs="Times New Roman"/>
                <w:b/>
                <w:bCs/>
                <w:color w:val="FFFFFF" w:themeColor="background1"/>
                <w:sz w:val="24"/>
              </w:rPr>
            </w:pPr>
          </w:p>
        </w:tc>
      </w:tr>
      <w:tr w:rsidR="006331AD" w:rsidRPr="00AD64A6" w14:paraId="13076B30" w14:textId="77777777" w:rsidTr="005B079F">
        <w:trPr>
          <w:trHeight w:val="1223"/>
        </w:trPr>
        <w:tc>
          <w:tcPr>
            <w:tcW w:w="1620" w:type="dxa"/>
            <w:gridSpan w:val="2"/>
          </w:tcPr>
          <w:p w14:paraId="348B1D16" w14:textId="77777777" w:rsidR="006331AD" w:rsidRDefault="006331AD" w:rsidP="0087247E">
            <w:pPr>
              <w:rPr>
                <w:rFonts w:ascii="Times New Roman" w:hAnsi="Times New Roman" w:cs="Times New Roman"/>
                <w:bCs/>
                <w:sz w:val="28"/>
                <w:szCs w:val="28"/>
              </w:rPr>
            </w:pPr>
          </w:p>
          <w:p w14:paraId="1BFCEB61" w14:textId="45DC9839" w:rsidR="005B079F" w:rsidRPr="005B079F" w:rsidRDefault="005B079F" w:rsidP="0087247E">
            <w:pPr>
              <w:rPr>
                <w:rFonts w:ascii="Times New Roman" w:hAnsi="Times New Roman" w:cs="Times New Roman"/>
                <w:bCs/>
                <w:sz w:val="28"/>
                <w:szCs w:val="28"/>
              </w:rPr>
            </w:pPr>
            <w:r>
              <w:rPr>
                <w:rFonts w:ascii="Times New Roman" w:hAnsi="Times New Roman" w:cs="Times New Roman"/>
                <w:bCs/>
                <w:sz w:val="28"/>
                <w:szCs w:val="28"/>
              </w:rPr>
              <w:t>April 1 – April 5</w:t>
            </w:r>
          </w:p>
          <w:p w14:paraId="57E7A70A" w14:textId="2589369B" w:rsidR="006331AD" w:rsidRPr="005B079F" w:rsidRDefault="006331AD" w:rsidP="0087247E">
            <w:pPr>
              <w:rPr>
                <w:rFonts w:ascii="Times New Roman" w:hAnsi="Times New Roman" w:cs="Times New Roman"/>
                <w:bCs/>
                <w:sz w:val="28"/>
                <w:szCs w:val="28"/>
              </w:rPr>
            </w:pPr>
          </w:p>
        </w:tc>
        <w:tc>
          <w:tcPr>
            <w:tcW w:w="7920" w:type="dxa"/>
            <w:gridSpan w:val="2"/>
          </w:tcPr>
          <w:p w14:paraId="190AA5C5" w14:textId="73DF4ED5" w:rsidR="00D56CAC" w:rsidRPr="006A4863" w:rsidRDefault="00D56CAC" w:rsidP="00D56CAC">
            <w:pPr>
              <w:rPr>
                <w:rFonts w:ascii="Times New Roman" w:hAnsi="Times New Roman" w:cs="Times New Roman"/>
                <w:sz w:val="24"/>
                <w:lang w:val="es-419"/>
              </w:rPr>
            </w:pPr>
            <w:r w:rsidRPr="008A1DEC">
              <w:rPr>
                <w:rFonts w:ascii="Times New Roman" w:hAnsi="Times New Roman" w:cs="Times New Roman"/>
                <w:b/>
                <w:bCs/>
                <w:sz w:val="28"/>
                <w:szCs w:val="28"/>
                <w:u w:val="single"/>
                <w:lang w:val="es-419"/>
              </w:rPr>
              <w:t>Lección 3</w:t>
            </w:r>
            <w:r w:rsidRPr="008A1DEC">
              <w:rPr>
                <w:rFonts w:ascii="Times New Roman" w:hAnsi="Times New Roman" w:cs="Times New Roman"/>
                <w:sz w:val="28"/>
                <w:szCs w:val="28"/>
                <w:lang w:val="es-419"/>
              </w:rPr>
              <w:t>.</w:t>
            </w:r>
            <w:r w:rsidRPr="006A4863">
              <w:rPr>
                <w:rFonts w:ascii="Times New Roman" w:hAnsi="Times New Roman" w:cs="Times New Roman"/>
                <w:sz w:val="24"/>
                <w:lang w:val="es-419"/>
              </w:rPr>
              <w:t xml:space="preserve"> La vida diaria</w:t>
            </w:r>
            <w:r w:rsidR="000811A2">
              <w:rPr>
                <w:rFonts w:ascii="Times New Roman" w:hAnsi="Times New Roman" w:cs="Times New Roman"/>
                <w:sz w:val="24"/>
                <w:lang w:val="es-419"/>
              </w:rPr>
              <w:t>.</w:t>
            </w:r>
            <w:r w:rsidRPr="006A4863">
              <w:rPr>
                <w:rFonts w:ascii="Times New Roman" w:hAnsi="Times New Roman" w:cs="Times New Roman"/>
                <w:sz w:val="24"/>
                <w:lang w:val="es-419"/>
              </w:rPr>
              <w:t xml:space="preserve"> </w:t>
            </w:r>
            <w:r w:rsidR="00B863A4"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8</w:t>
            </w:r>
            <w:r w:rsidR="00B863A4" w:rsidRPr="006A4863">
              <w:rPr>
                <w:rStyle w:val="fnt0"/>
                <w:rFonts w:ascii="Times New Roman" w:hAnsi="Times New Roman" w:cs="Times New Roman"/>
                <w:i/>
                <w:iCs/>
                <w:sz w:val="24"/>
                <w:lang w:val="es-419"/>
              </w:rPr>
              <w:t>2</w:t>
            </w:r>
          </w:p>
          <w:p w14:paraId="5F60AA26" w14:textId="44354D41" w:rsidR="00D56CAC" w:rsidRPr="008A1DEC" w:rsidRDefault="00C21FE7" w:rsidP="00D56CAC">
            <w:pPr>
              <w:rPr>
                <w:rFonts w:ascii="Times New Roman" w:hAnsi="Times New Roman" w:cs="Times New Roman"/>
                <w:sz w:val="24"/>
              </w:rPr>
            </w:pPr>
            <w:r w:rsidRPr="004F63CC">
              <w:rPr>
                <w:rFonts w:ascii="Times New Roman" w:hAnsi="Times New Roman" w:cs="Times New Roman"/>
                <w:b/>
                <w:bCs/>
                <w:i/>
                <w:iCs/>
                <w:sz w:val="24"/>
                <w:lang w:val="es-419"/>
              </w:rPr>
              <w:t>España</w:t>
            </w:r>
            <w:r w:rsidRPr="006A4863">
              <w:rPr>
                <w:rFonts w:ascii="Times New Roman" w:hAnsi="Times New Roman" w:cs="Times New Roman"/>
                <w:sz w:val="24"/>
                <w:lang w:val="es-419"/>
              </w:rPr>
              <w:t xml:space="preserve">. </w:t>
            </w:r>
            <w:r w:rsidR="00486160" w:rsidRPr="006A4863">
              <w:rPr>
                <w:rFonts w:ascii="Times New Roman" w:hAnsi="Times New Roman" w:cs="Times New Roman"/>
                <w:sz w:val="24"/>
                <w:lang w:val="es-419"/>
              </w:rPr>
              <w:t>¡A comer en España!</w:t>
            </w:r>
            <w:r w:rsidR="000811A2">
              <w:rPr>
                <w:rStyle w:val="fnt0"/>
                <w:rFonts w:ascii="Times New Roman" w:hAnsi="Times New Roman" w:cs="Times New Roman"/>
                <w:i/>
                <w:iCs/>
                <w:sz w:val="24"/>
                <w:lang w:val="es-419"/>
              </w:rPr>
              <w:t xml:space="preserve"> </w:t>
            </w:r>
            <w:proofErr w:type="spellStart"/>
            <w:r w:rsidR="00486160" w:rsidRPr="008A1DEC">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486160" w:rsidRPr="008A1DEC">
              <w:rPr>
                <w:rStyle w:val="fnt0"/>
                <w:rFonts w:ascii="Times New Roman" w:hAnsi="Times New Roman" w:cs="Times New Roman"/>
                <w:i/>
                <w:iCs/>
                <w:sz w:val="24"/>
              </w:rPr>
              <w:t>. 90</w:t>
            </w:r>
          </w:p>
          <w:p w14:paraId="6EA7CDF3" w14:textId="4BE19147" w:rsidR="00AD64A6" w:rsidRPr="006A4863" w:rsidRDefault="00D56CAC" w:rsidP="00D56CAC">
            <w:pPr>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sz w:val="24"/>
              </w:rPr>
              <w:t xml:space="preserve"> The </w:t>
            </w:r>
            <w:proofErr w:type="spellStart"/>
            <w:r w:rsidRPr="006A4863">
              <w:rPr>
                <w:rFonts w:ascii="Times New Roman" w:hAnsi="Times New Roman" w:cs="Times New Roman"/>
                <w:sz w:val="24"/>
              </w:rPr>
              <w:t>Preterite</w:t>
            </w:r>
            <w:proofErr w:type="spellEnd"/>
            <w:r w:rsidR="00AD64A6" w:rsidRPr="006A4863">
              <w:rPr>
                <w:rFonts w:ascii="Times New Roman" w:hAnsi="Times New Roman" w:cs="Times New Roman"/>
                <w:sz w:val="24"/>
              </w:rPr>
              <w:t xml:space="preserve"> and the </w:t>
            </w:r>
            <w:proofErr w:type="spellStart"/>
            <w:r w:rsidR="00AD64A6" w:rsidRPr="006A4863">
              <w:rPr>
                <w:rFonts w:ascii="Times New Roman" w:hAnsi="Times New Roman" w:cs="Times New Roman"/>
                <w:sz w:val="24"/>
              </w:rPr>
              <w:t>Imperefect</w:t>
            </w:r>
            <w:proofErr w:type="spellEnd"/>
            <w:r w:rsidR="00B863A4" w:rsidRPr="006A4863">
              <w:rPr>
                <w:rFonts w:ascii="Times New Roman" w:hAnsi="Times New Roman" w:cs="Times New Roman"/>
                <w:sz w:val="24"/>
              </w:rPr>
              <w:t>.</w:t>
            </w:r>
            <w:r w:rsidR="000811A2">
              <w:rPr>
                <w:rStyle w:val="fnt0"/>
                <w:rFonts w:ascii="Times New Roman" w:hAnsi="Times New Roman" w:cs="Times New Roman"/>
                <w:i/>
                <w:iCs/>
                <w:sz w:val="24"/>
              </w:rPr>
              <w:t xml:space="preserve"> </w:t>
            </w:r>
            <w:proofErr w:type="spellStart"/>
            <w:r w:rsidR="00B863A4" w:rsidRPr="006A4863">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B863A4" w:rsidRPr="006A4863">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rPr>
              <w:t>94-98</w:t>
            </w:r>
          </w:p>
          <w:p w14:paraId="51BE77D1" w14:textId="278F2264" w:rsidR="006331AD" w:rsidRPr="006A4863" w:rsidRDefault="00D56CAC" w:rsidP="00D56CAC">
            <w:pPr>
              <w:rPr>
                <w:rFonts w:ascii="Times New Roman" w:hAnsi="Times New Roman" w:cs="Times New Roman"/>
                <w:sz w:val="24"/>
              </w:rPr>
            </w:pPr>
            <w:proofErr w:type="spellStart"/>
            <w:r w:rsidRPr="006A4863">
              <w:rPr>
                <w:rFonts w:ascii="Times New Roman" w:hAnsi="Times New Roman" w:cs="Times New Roman"/>
                <w:sz w:val="24"/>
              </w:rPr>
              <w:t>Preterite</w:t>
            </w:r>
            <w:proofErr w:type="spellEnd"/>
            <w:r w:rsidRPr="006A4863">
              <w:rPr>
                <w:rFonts w:ascii="Times New Roman" w:hAnsi="Times New Roman" w:cs="Times New Roman"/>
                <w:sz w:val="24"/>
              </w:rPr>
              <w:t xml:space="preserve"> vs. the Imperfect</w:t>
            </w:r>
            <w:r w:rsidR="00B863A4" w:rsidRPr="006A4863">
              <w:rPr>
                <w:rFonts w:ascii="Times New Roman" w:hAnsi="Times New Roman" w:cs="Times New Roman"/>
                <w:sz w:val="24"/>
              </w:rPr>
              <w:t>.</w:t>
            </w:r>
            <w:r w:rsidR="000811A2">
              <w:rPr>
                <w:rStyle w:val="fnt0"/>
                <w:rFonts w:ascii="Times New Roman" w:hAnsi="Times New Roman" w:cs="Times New Roman"/>
                <w:i/>
                <w:iCs/>
                <w:sz w:val="24"/>
              </w:rPr>
              <w:t xml:space="preserve"> </w:t>
            </w:r>
            <w:r w:rsidR="00B863A4" w:rsidRPr="006A4863">
              <w:rPr>
                <w:rStyle w:val="fnt0"/>
                <w:rFonts w:ascii="Times New Roman" w:hAnsi="Times New Roman" w:cs="Times New Roman"/>
                <w:i/>
                <w:iCs/>
                <w:sz w:val="24"/>
              </w:rPr>
              <w:t>P</w:t>
            </w:r>
            <w:proofErr w:type="spellStart"/>
            <w:r w:rsidR="00A46423" w:rsidRPr="006A4863">
              <w:rPr>
                <w:rStyle w:val="fnt0"/>
                <w:rFonts w:ascii="Times New Roman" w:hAnsi="Times New Roman" w:cs="Times New Roman"/>
                <w:i/>
                <w:iCs/>
                <w:sz w:val="24"/>
                <w:lang w:val="es-419"/>
              </w:rPr>
              <w:t>ág</w:t>
            </w:r>
            <w:proofErr w:type="spellEnd"/>
            <w:r w:rsidR="00B863A4" w:rsidRPr="006A4863">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rPr>
              <w:t>10</w:t>
            </w:r>
            <w:r w:rsidR="00B863A4" w:rsidRPr="006A4863">
              <w:rPr>
                <w:rStyle w:val="fnt0"/>
                <w:rFonts w:ascii="Times New Roman" w:hAnsi="Times New Roman" w:cs="Times New Roman"/>
                <w:i/>
                <w:iCs/>
                <w:sz w:val="24"/>
              </w:rPr>
              <w:t>2</w:t>
            </w:r>
            <w:r w:rsidRPr="006A4863">
              <w:rPr>
                <w:rFonts w:ascii="Times New Roman" w:hAnsi="Times New Roman" w:cs="Times New Roman"/>
                <w:sz w:val="24"/>
              </w:rPr>
              <w:t xml:space="preserve"> </w:t>
            </w:r>
          </w:p>
        </w:tc>
      </w:tr>
      <w:tr w:rsidR="006331AD" w:rsidRPr="002D4579" w14:paraId="23BDD965" w14:textId="77777777" w:rsidTr="005B079F">
        <w:trPr>
          <w:trHeight w:val="350"/>
        </w:trPr>
        <w:tc>
          <w:tcPr>
            <w:tcW w:w="1620" w:type="dxa"/>
            <w:gridSpan w:val="2"/>
            <w:shd w:val="clear" w:color="auto" w:fill="0070C0"/>
          </w:tcPr>
          <w:p w14:paraId="1EA7D73F" w14:textId="77777777" w:rsidR="006331AD" w:rsidRPr="006A4863" w:rsidRDefault="006331AD" w:rsidP="0087247E">
            <w:pPr>
              <w:rPr>
                <w:rFonts w:ascii="Times New Roman" w:hAnsi="Times New Roman" w:cs="Times New Roman"/>
                <w:b/>
                <w:color w:val="FFFFFF" w:themeColor="background1"/>
                <w:sz w:val="28"/>
                <w:szCs w:val="28"/>
                <w:lang w:val="es-ES_tradnl"/>
              </w:rPr>
            </w:pPr>
            <w:proofErr w:type="spellStart"/>
            <w:r w:rsidRPr="006A4863">
              <w:rPr>
                <w:rFonts w:ascii="Times New Roman" w:hAnsi="Times New Roman" w:cs="Times New Roman"/>
                <w:b/>
                <w:color w:val="FFFFFF" w:themeColor="background1"/>
                <w:sz w:val="28"/>
                <w:szCs w:val="28"/>
                <w:lang w:val="es-ES_tradnl"/>
              </w:rPr>
              <w:t>Week</w:t>
            </w:r>
            <w:proofErr w:type="spellEnd"/>
            <w:r w:rsidRPr="006A4863">
              <w:rPr>
                <w:rFonts w:ascii="Times New Roman" w:hAnsi="Times New Roman" w:cs="Times New Roman"/>
                <w:b/>
                <w:color w:val="FFFFFF" w:themeColor="background1"/>
                <w:sz w:val="28"/>
                <w:szCs w:val="28"/>
                <w:lang w:val="es-ES_tradnl"/>
              </w:rPr>
              <w:t xml:space="preserve"> 6</w:t>
            </w:r>
          </w:p>
        </w:tc>
        <w:tc>
          <w:tcPr>
            <w:tcW w:w="7920" w:type="dxa"/>
            <w:gridSpan w:val="2"/>
            <w:shd w:val="clear" w:color="auto" w:fill="0070C0"/>
          </w:tcPr>
          <w:p w14:paraId="27F95851" w14:textId="77777777" w:rsidR="006331AD" w:rsidRPr="006A4863" w:rsidRDefault="006331AD" w:rsidP="0087247E">
            <w:pPr>
              <w:rPr>
                <w:rFonts w:ascii="Times New Roman" w:hAnsi="Times New Roman" w:cs="Times New Roman"/>
                <w:color w:val="FFFFFF" w:themeColor="background1"/>
                <w:sz w:val="24"/>
              </w:rPr>
            </w:pPr>
          </w:p>
        </w:tc>
      </w:tr>
      <w:tr w:rsidR="006331AD" w:rsidRPr="008A1DEC" w14:paraId="4C65C79A" w14:textId="77777777" w:rsidTr="005B079F">
        <w:trPr>
          <w:trHeight w:val="70"/>
        </w:trPr>
        <w:tc>
          <w:tcPr>
            <w:tcW w:w="1620" w:type="dxa"/>
            <w:gridSpan w:val="2"/>
          </w:tcPr>
          <w:p w14:paraId="4549B37C" w14:textId="77777777" w:rsidR="006331AD" w:rsidRPr="005B079F" w:rsidRDefault="006331AD" w:rsidP="0087247E">
            <w:pPr>
              <w:rPr>
                <w:rFonts w:ascii="Times New Roman" w:hAnsi="Times New Roman" w:cs="Times New Roman"/>
                <w:sz w:val="28"/>
                <w:szCs w:val="28"/>
                <w:lang w:val="es-ES_tradnl"/>
              </w:rPr>
            </w:pPr>
          </w:p>
          <w:p w14:paraId="3D4FD6DA" w14:textId="0EFBC483" w:rsidR="005B079F" w:rsidRPr="005B079F" w:rsidRDefault="005B079F" w:rsidP="0087247E">
            <w:pPr>
              <w:rPr>
                <w:rFonts w:ascii="Times New Roman" w:hAnsi="Times New Roman" w:cs="Times New Roman"/>
                <w:sz w:val="28"/>
                <w:szCs w:val="28"/>
                <w:lang w:val="es-ES_tradnl"/>
              </w:rPr>
            </w:pPr>
            <w:r w:rsidRPr="005B079F">
              <w:rPr>
                <w:rFonts w:ascii="Times New Roman" w:hAnsi="Times New Roman" w:cs="Times New Roman"/>
                <w:sz w:val="28"/>
                <w:szCs w:val="28"/>
                <w:lang w:val="es-ES_tradnl"/>
              </w:rPr>
              <w:t>April 8 – April 12</w:t>
            </w:r>
          </w:p>
          <w:p w14:paraId="7CA79A7F" w14:textId="1C00A291" w:rsidR="006331AD" w:rsidRPr="002D4579" w:rsidRDefault="006331AD" w:rsidP="0087247E">
            <w:pPr>
              <w:rPr>
                <w:rFonts w:ascii="Times New Roman" w:hAnsi="Times New Roman" w:cs="Times New Roman"/>
                <w:sz w:val="24"/>
                <w:lang w:val="es-ES_tradnl"/>
              </w:rPr>
            </w:pPr>
          </w:p>
        </w:tc>
        <w:tc>
          <w:tcPr>
            <w:tcW w:w="7920" w:type="dxa"/>
            <w:gridSpan w:val="2"/>
          </w:tcPr>
          <w:p w14:paraId="740B5D0F" w14:textId="0280C05F" w:rsidR="00D56CAC" w:rsidRPr="006A4863" w:rsidRDefault="00D56CAC" w:rsidP="00D56CAC">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 xml:space="preserve">Cinemateca </w:t>
            </w:r>
            <w:proofErr w:type="spellStart"/>
            <w:r w:rsidRPr="006A4863">
              <w:rPr>
                <w:rFonts w:ascii="Times New Roman" w:hAnsi="Times New Roman" w:cs="Times New Roman"/>
                <w:sz w:val="24"/>
                <w:lang w:val="es-419"/>
              </w:rPr>
              <w:t>Adios</w:t>
            </w:r>
            <w:proofErr w:type="spellEnd"/>
            <w:r w:rsidRPr="006A4863">
              <w:rPr>
                <w:rFonts w:ascii="Times New Roman" w:hAnsi="Times New Roman" w:cs="Times New Roman"/>
                <w:sz w:val="24"/>
                <w:lang w:val="es-419"/>
              </w:rPr>
              <w:t xml:space="preserve"> mamá</w:t>
            </w:r>
            <w:r w:rsidR="00486160" w:rsidRPr="006A4863">
              <w:rPr>
                <w:rFonts w:ascii="Times New Roman" w:hAnsi="Times New Roman" w:cs="Times New Roman"/>
                <w:sz w:val="24"/>
                <w:lang w:val="es-419"/>
              </w:rPr>
              <w:t>.</w:t>
            </w:r>
            <w:r w:rsidR="000811A2">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106</w:t>
            </w:r>
          </w:p>
          <w:p w14:paraId="15850D17" w14:textId="2060A546" w:rsidR="00D56CAC" w:rsidRPr="006A4863" w:rsidRDefault="00AD64A6" w:rsidP="00D56CAC">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 xml:space="preserve">Literatura </w:t>
            </w:r>
            <w:r w:rsidR="00486160" w:rsidRPr="006A4863">
              <w:rPr>
                <w:rFonts w:ascii="Times New Roman" w:hAnsi="Times New Roman" w:cs="Times New Roman"/>
                <w:sz w:val="24"/>
                <w:lang w:val="es-419"/>
              </w:rPr>
              <w:t xml:space="preserve">La vidente de </w:t>
            </w:r>
            <w:proofErr w:type="spellStart"/>
            <w:r w:rsidR="00486160" w:rsidRPr="006A4863">
              <w:rPr>
                <w:rFonts w:ascii="Times New Roman" w:hAnsi="Times New Roman" w:cs="Times New Roman"/>
                <w:sz w:val="24"/>
                <w:lang w:val="es-419"/>
              </w:rPr>
              <w:t>Da</w:t>
            </w:r>
            <w:r w:rsidR="00963140" w:rsidRPr="006A4863">
              <w:rPr>
                <w:rFonts w:ascii="Times New Roman" w:hAnsi="Times New Roman" w:cs="Times New Roman"/>
                <w:sz w:val="24"/>
                <w:lang w:val="es-419"/>
              </w:rPr>
              <w:t>i</w:t>
            </w:r>
            <w:r w:rsidR="00486160" w:rsidRPr="006A4863">
              <w:rPr>
                <w:rFonts w:ascii="Times New Roman" w:hAnsi="Times New Roman" w:cs="Times New Roman"/>
                <w:sz w:val="24"/>
                <w:lang w:val="es-419"/>
              </w:rPr>
              <w:t>ner</w:t>
            </w:r>
            <w:r w:rsidR="00963140" w:rsidRPr="006A4863">
              <w:rPr>
                <w:rFonts w:ascii="Times New Roman" w:hAnsi="Times New Roman" w:cs="Times New Roman"/>
                <w:sz w:val="24"/>
                <w:lang w:val="es-419"/>
              </w:rPr>
              <w:t>ys</w:t>
            </w:r>
            <w:proofErr w:type="spellEnd"/>
            <w:r w:rsidR="00963140" w:rsidRPr="006A4863">
              <w:rPr>
                <w:rFonts w:ascii="Times New Roman" w:hAnsi="Times New Roman" w:cs="Times New Roman"/>
                <w:sz w:val="24"/>
                <w:lang w:val="es-419"/>
              </w:rPr>
              <w:t xml:space="preserve"> Machado.</w:t>
            </w:r>
            <w:r w:rsidR="000811A2">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963140" w:rsidRPr="006A4863">
              <w:rPr>
                <w:rStyle w:val="fnt0"/>
                <w:rFonts w:ascii="Times New Roman" w:hAnsi="Times New Roman" w:cs="Times New Roman"/>
                <w:i/>
                <w:iCs/>
                <w:sz w:val="24"/>
                <w:lang w:val="es-419"/>
              </w:rPr>
              <w:t>.</w:t>
            </w:r>
            <w:r w:rsidR="001B7F5D">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111</w:t>
            </w:r>
          </w:p>
          <w:p w14:paraId="5705053A" w14:textId="36B14114" w:rsidR="000811A2" w:rsidRDefault="00D56CAC" w:rsidP="00D56CAC">
            <w:pPr>
              <w:spacing w:line="276" w:lineRule="auto"/>
              <w:rPr>
                <w:rStyle w:val="fnt0"/>
                <w:rFonts w:ascii="Times New Roman" w:hAnsi="Times New Roman" w:cs="Times New Roman"/>
                <w:i/>
                <w:iCs/>
                <w:sz w:val="24"/>
                <w:lang w:val="es-419"/>
              </w:rPr>
            </w:pPr>
            <w:r w:rsidRPr="006A4863">
              <w:rPr>
                <w:rFonts w:ascii="Times New Roman" w:hAnsi="Times New Roman" w:cs="Times New Roman"/>
                <w:b/>
                <w:bCs/>
                <w:sz w:val="24"/>
                <w:lang w:val="es-419"/>
              </w:rPr>
              <w:t xml:space="preserve">Cultura </w:t>
            </w:r>
            <w:r w:rsidR="00963140" w:rsidRPr="006A4863">
              <w:rPr>
                <w:rFonts w:ascii="Times New Roman" w:hAnsi="Times New Roman" w:cs="Times New Roman"/>
                <w:sz w:val="24"/>
                <w:lang w:val="es-419"/>
              </w:rPr>
              <w:t>La Vivienda en España.</w:t>
            </w:r>
            <w:r w:rsidR="000811A2">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963140" w:rsidRPr="006A4863">
              <w:rPr>
                <w:rStyle w:val="fnt0"/>
                <w:rFonts w:ascii="Times New Roman" w:hAnsi="Times New Roman" w:cs="Times New Roman"/>
                <w:i/>
                <w:iCs/>
                <w:sz w:val="24"/>
                <w:lang w:val="es-419"/>
              </w:rPr>
              <w:t>.</w:t>
            </w:r>
            <w:r w:rsidR="001B7F5D">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115</w:t>
            </w:r>
          </w:p>
          <w:p w14:paraId="343BA8F0" w14:textId="77777777" w:rsidR="00A46423" w:rsidRDefault="008A1DEC" w:rsidP="001B7F5D">
            <w:pPr>
              <w:spacing w:line="276" w:lineRule="auto"/>
              <w:rPr>
                <w:rFonts w:ascii="Times New Roman" w:hAnsi="Times New Roman" w:cs="Times New Roman"/>
                <w:sz w:val="24"/>
                <w:lang w:val="es-419"/>
              </w:rPr>
            </w:pPr>
            <w:r w:rsidRPr="006A4863">
              <w:rPr>
                <w:rFonts w:ascii="Times New Roman" w:hAnsi="Times New Roman" w:cs="Times New Roman"/>
                <w:b/>
                <w:bCs/>
                <w:sz w:val="24"/>
                <w:lang w:val="es-419"/>
              </w:rPr>
              <w:t>Composición 3</w:t>
            </w:r>
            <w:r w:rsidRPr="006A4863">
              <w:rPr>
                <w:rFonts w:ascii="Times New Roman" w:hAnsi="Times New Roman" w:cs="Times New Roman"/>
                <w:sz w:val="24"/>
                <w:lang w:val="es-419"/>
              </w:rPr>
              <w:t>. Experiencia en España</w:t>
            </w:r>
            <w:r w:rsidR="00A46423">
              <w:rPr>
                <w:rFonts w:ascii="Times New Roman" w:hAnsi="Times New Roman" w:cs="Times New Roman"/>
                <w:sz w:val="24"/>
                <w:lang w:val="es-419"/>
              </w:rPr>
              <w:t>.</w:t>
            </w:r>
          </w:p>
          <w:p w14:paraId="48B46A7B" w14:textId="7A9D5700" w:rsidR="00526AB0" w:rsidRPr="00526AB0" w:rsidRDefault="008D4C2C" w:rsidP="00526AB0">
            <w:pPr>
              <w:spacing w:line="276" w:lineRule="auto"/>
              <w:ind w:left="6286"/>
              <w:rPr>
                <w:rFonts w:ascii="Times New Roman" w:hAnsi="Times New Roman" w:cs="Times New Roman"/>
                <w:b/>
                <w:bCs/>
                <w:sz w:val="24"/>
                <w:lang w:val="es-419"/>
              </w:rPr>
            </w:pPr>
            <w:r w:rsidRPr="003700CD">
              <w:rPr>
                <w:rStyle w:val="fnt0"/>
                <w:rFonts w:ascii="Times New Roman" w:hAnsi="Times New Roman" w:cs="Times New Roman"/>
                <w:b/>
                <w:bCs/>
                <w:sz w:val="28"/>
                <w:szCs w:val="28"/>
                <w:lang w:val="es-419"/>
              </w:rPr>
              <w:t>Quiz 2</w:t>
            </w:r>
            <w:r w:rsidRPr="008D4C2C">
              <w:rPr>
                <w:rStyle w:val="fnt0"/>
                <w:rFonts w:ascii="Times New Roman" w:hAnsi="Times New Roman" w:cs="Times New Roman"/>
                <w:b/>
                <w:bCs/>
                <w:sz w:val="24"/>
                <w:lang w:val="es-419"/>
              </w:rPr>
              <w:t>.</w:t>
            </w:r>
          </w:p>
        </w:tc>
      </w:tr>
      <w:tr w:rsidR="006A4863" w:rsidRPr="006A4863" w14:paraId="0E34A876" w14:textId="77777777" w:rsidTr="005B079F">
        <w:trPr>
          <w:trHeight w:val="260"/>
        </w:trPr>
        <w:tc>
          <w:tcPr>
            <w:tcW w:w="1620" w:type="dxa"/>
            <w:gridSpan w:val="2"/>
            <w:shd w:val="clear" w:color="auto" w:fill="0070C0"/>
          </w:tcPr>
          <w:p w14:paraId="77A72D64" w14:textId="77777777" w:rsidR="006331AD" w:rsidRPr="006A4863" w:rsidRDefault="006331AD" w:rsidP="0087247E">
            <w:pPr>
              <w:rPr>
                <w:rFonts w:ascii="Times New Roman" w:hAnsi="Times New Roman" w:cs="Times New Roman"/>
                <w:b/>
                <w:color w:val="FFFFFF" w:themeColor="background1"/>
                <w:sz w:val="28"/>
                <w:szCs w:val="28"/>
                <w:lang w:val="es-ES_tradnl"/>
              </w:rPr>
            </w:pPr>
            <w:proofErr w:type="spellStart"/>
            <w:r w:rsidRPr="006A4863">
              <w:rPr>
                <w:rFonts w:ascii="Times New Roman" w:hAnsi="Times New Roman" w:cs="Times New Roman"/>
                <w:b/>
                <w:color w:val="FFFFFF" w:themeColor="background1"/>
                <w:sz w:val="28"/>
                <w:szCs w:val="28"/>
                <w:lang w:val="es-ES_tradnl"/>
              </w:rPr>
              <w:lastRenderedPageBreak/>
              <w:t>Week</w:t>
            </w:r>
            <w:proofErr w:type="spellEnd"/>
            <w:r w:rsidRPr="006A4863">
              <w:rPr>
                <w:rFonts w:ascii="Times New Roman" w:hAnsi="Times New Roman" w:cs="Times New Roman"/>
                <w:b/>
                <w:color w:val="FFFFFF" w:themeColor="background1"/>
                <w:sz w:val="28"/>
                <w:szCs w:val="28"/>
                <w:lang w:val="es-ES_tradnl"/>
              </w:rPr>
              <w:t xml:space="preserve"> 7</w:t>
            </w:r>
          </w:p>
        </w:tc>
        <w:tc>
          <w:tcPr>
            <w:tcW w:w="7920" w:type="dxa"/>
            <w:gridSpan w:val="2"/>
            <w:shd w:val="clear" w:color="auto" w:fill="0070C0"/>
          </w:tcPr>
          <w:p w14:paraId="63855C59" w14:textId="77777777" w:rsidR="006331AD" w:rsidRPr="006A4863" w:rsidRDefault="006331AD" w:rsidP="0087247E">
            <w:pPr>
              <w:rPr>
                <w:rFonts w:ascii="Times New Roman" w:hAnsi="Times New Roman" w:cs="Times New Roman"/>
                <w:color w:val="FFFFFF" w:themeColor="background1"/>
                <w:sz w:val="24"/>
              </w:rPr>
            </w:pPr>
          </w:p>
        </w:tc>
      </w:tr>
      <w:tr w:rsidR="006331AD" w:rsidRPr="00AD64A6" w14:paraId="5A0121DF" w14:textId="77777777" w:rsidTr="005B079F">
        <w:trPr>
          <w:trHeight w:val="1367"/>
        </w:trPr>
        <w:tc>
          <w:tcPr>
            <w:tcW w:w="1620" w:type="dxa"/>
            <w:gridSpan w:val="2"/>
          </w:tcPr>
          <w:p w14:paraId="6B44A466" w14:textId="77777777" w:rsidR="001B7F5D" w:rsidRDefault="001B7F5D" w:rsidP="00D56CAC">
            <w:pPr>
              <w:rPr>
                <w:rFonts w:ascii="Times New Roman" w:hAnsi="Times New Roman" w:cs="Times New Roman"/>
                <w:sz w:val="28"/>
                <w:szCs w:val="28"/>
                <w:lang w:val="es-ES_tradnl"/>
              </w:rPr>
            </w:pPr>
          </w:p>
          <w:p w14:paraId="36A7415C" w14:textId="6291FB67" w:rsidR="005B079F" w:rsidRPr="005B079F" w:rsidRDefault="005B079F" w:rsidP="00D56CAC">
            <w:pPr>
              <w:rPr>
                <w:rFonts w:ascii="Times New Roman" w:hAnsi="Times New Roman" w:cs="Times New Roman"/>
                <w:sz w:val="28"/>
                <w:szCs w:val="28"/>
                <w:lang w:val="es-ES_tradnl"/>
              </w:rPr>
            </w:pPr>
            <w:r>
              <w:rPr>
                <w:rFonts w:ascii="Times New Roman" w:hAnsi="Times New Roman" w:cs="Times New Roman"/>
                <w:sz w:val="28"/>
                <w:szCs w:val="28"/>
                <w:lang w:val="es-ES_tradnl"/>
              </w:rPr>
              <w:t>April 15 – April 19</w:t>
            </w:r>
          </w:p>
          <w:p w14:paraId="5A5F7D7D" w14:textId="77777777" w:rsidR="001B7F5D" w:rsidRPr="005B079F" w:rsidRDefault="001B7F5D" w:rsidP="00D56CAC">
            <w:pPr>
              <w:rPr>
                <w:rFonts w:ascii="Times New Roman" w:hAnsi="Times New Roman" w:cs="Times New Roman"/>
                <w:sz w:val="28"/>
                <w:szCs w:val="28"/>
                <w:lang w:val="es-ES_tradnl"/>
              </w:rPr>
            </w:pPr>
          </w:p>
        </w:tc>
        <w:tc>
          <w:tcPr>
            <w:tcW w:w="7920" w:type="dxa"/>
            <w:gridSpan w:val="2"/>
          </w:tcPr>
          <w:p w14:paraId="7E71F704" w14:textId="7CD21011" w:rsidR="00AD64A6" w:rsidRPr="006A4863" w:rsidRDefault="00AD64A6" w:rsidP="0087247E">
            <w:pPr>
              <w:rPr>
                <w:rFonts w:ascii="Times New Roman" w:hAnsi="Times New Roman" w:cs="Times New Roman"/>
                <w:color w:val="000000" w:themeColor="text1"/>
                <w:sz w:val="24"/>
                <w:lang w:val="es-419"/>
              </w:rPr>
            </w:pPr>
            <w:r w:rsidRPr="008A1DEC">
              <w:rPr>
                <w:rFonts w:ascii="Times New Roman" w:hAnsi="Times New Roman" w:cs="Times New Roman"/>
                <w:b/>
                <w:bCs/>
                <w:color w:val="000000" w:themeColor="text1"/>
                <w:sz w:val="28"/>
                <w:szCs w:val="28"/>
                <w:u w:val="single"/>
                <w:lang w:val="es-419"/>
              </w:rPr>
              <w:t>Lección 4</w:t>
            </w:r>
            <w:r w:rsidRPr="008A1DEC">
              <w:rPr>
                <w:rFonts w:ascii="Times New Roman" w:hAnsi="Times New Roman" w:cs="Times New Roman"/>
                <w:color w:val="000000" w:themeColor="text1"/>
                <w:sz w:val="28"/>
                <w:szCs w:val="28"/>
                <w:u w:val="single"/>
                <w:lang w:val="es-419"/>
              </w:rPr>
              <w:t>.</w:t>
            </w:r>
            <w:r w:rsidRPr="006A4863">
              <w:rPr>
                <w:rFonts w:ascii="Times New Roman" w:hAnsi="Times New Roman" w:cs="Times New Roman"/>
                <w:color w:val="000000" w:themeColor="text1"/>
                <w:sz w:val="24"/>
                <w:lang w:val="es-419"/>
              </w:rPr>
              <w:t xml:space="preserve"> La salud y el bienestar</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P</w:t>
            </w:r>
            <w:r w:rsidR="00A46423"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963140" w:rsidRPr="006A4863">
              <w:rPr>
                <w:rStyle w:val="fnt0"/>
                <w:rFonts w:ascii="Times New Roman" w:hAnsi="Times New Roman" w:cs="Times New Roman"/>
                <w:i/>
                <w:iCs/>
                <w:sz w:val="24"/>
                <w:lang w:val="es-419"/>
              </w:rPr>
              <w:t>12</w:t>
            </w:r>
            <w:r w:rsidR="00486160" w:rsidRPr="006A4863">
              <w:rPr>
                <w:rStyle w:val="fnt0"/>
                <w:rFonts w:ascii="Times New Roman" w:hAnsi="Times New Roman" w:cs="Times New Roman"/>
                <w:i/>
                <w:iCs/>
                <w:sz w:val="24"/>
                <w:lang w:val="es-419"/>
              </w:rPr>
              <w:t>2</w:t>
            </w:r>
          </w:p>
          <w:p w14:paraId="29828D42" w14:textId="3C5B3300" w:rsidR="00AD64A6" w:rsidRPr="008A1DEC" w:rsidRDefault="00C21FE7" w:rsidP="0087247E">
            <w:pPr>
              <w:rPr>
                <w:rFonts w:ascii="Times New Roman" w:hAnsi="Times New Roman" w:cs="Times New Roman"/>
                <w:color w:val="000000" w:themeColor="text1"/>
                <w:sz w:val="24"/>
              </w:rPr>
            </w:pPr>
            <w:r w:rsidRPr="004F63CC">
              <w:rPr>
                <w:rFonts w:ascii="Times New Roman" w:hAnsi="Times New Roman" w:cs="Times New Roman"/>
                <w:b/>
                <w:bCs/>
                <w:i/>
                <w:iCs/>
                <w:color w:val="000000" w:themeColor="text1"/>
                <w:sz w:val="24"/>
                <w:lang w:val="es-419"/>
              </w:rPr>
              <w:t>Colombia</w:t>
            </w:r>
            <w:r w:rsidRPr="006A4863">
              <w:rPr>
                <w:rFonts w:ascii="Times New Roman" w:hAnsi="Times New Roman" w:cs="Times New Roman"/>
                <w:color w:val="000000" w:themeColor="text1"/>
                <w:sz w:val="24"/>
                <w:lang w:val="es-419"/>
              </w:rPr>
              <w:t>.</w:t>
            </w:r>
            <w:r w:rsidRPr="006A4863">
              <w:rPr>
                <w:rStyle w:val="fnt0"/>
                <w:rFonts w:ascii="Times New Roman" w:hAnsi="Times New Roman" w:cs="Times New Roman"/>
                <w:i/>
                <w:iCs/>
                <w:sz w:val="24"/>
                <w:lang w:val="es-419"/>
              </w:rPr>
              <w:t xml:space="preserve"> </w:t>
            </w:r>
            <w:r w:rsidR="00AD64A6" w:rsidRPr="006A4863">
              <w:rPr>
                <w:rFonts w:ascii="Times New Roman" w:hAnsi="Times New Roman" w:cs="Times New Roman"/>
                <w:color w:val="000000" w:themeColor="text1"/>
                <w:sz w:val="24"/>
                <w:lang w:val="es-419"/>
              </w:rPr>
              <w:t>De abuelos y Chamanes</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proofErr w:type="spellStart"/>
            <w:r w:rsidR="00486160" w:rsidRPr="008A1DEC">
              <w:rPr>
                <w:rStyle w:val="fnt0"/>
                <w:rFonts w:ascii="Times New Roman" w:hAnsi="Times New Roman" w:cs="Times New Roman"/>
                <w:i/>
                <w:iCs/>
                <w:sz w:val="24"/>
              </w:rPr>
              <w:t>P</w:t>
            </w:r>
            <w:r w:rsidR="00A46423" w:rsidRPr="00747907">
              <w:rPr>
                <w:rStyle w:val="fnt0"/>
                <w:rFonts w:ascii="Times New Roman" w:hAnsi="Times New Roman" w:cs="Times New Roman"/>
                <w:i/>
                <w:iCs/>
                <w:sz w:val="24"/>
              </w:rPr>
              <w:t>ág</w:t>
            </w:r>
            <w:proofErr w:type="spellEnd"/>
            <w:r w:rsidR="00486160" w:rsidRPr="008A1DEC">
              <w:rPr>
                <w:rStyle w:val="fnt0"/>
                <w:rFonts w:ascii="Times New Roman" w:hAnsi="Times New Roman" w:cs="Times New Roman"/>
                <w:i/>
                <w:iCs/>
                <w:sz w:val="24"/>
              </w:rPr>
              <w:t>.</w:t>
            </w:r>
            <w:r w:rsidR="001B7F5D" w:rsidRPr="008A1DEC">
              <w:rPr>
                <w:rStyle w:val="fnt0"/>
                <w:rFonts w:ascii="Times New Roman" w:hAnsi="Times New Roman" w:cs="Times New Roman"/>
                <w:i/>
                <w:iCs/>
                <w:sz w:val="24"/>
              </w:rPr>
              <w:t xml:space="preserve"> </w:t>
            </w:r>
            <w:r w:rsidRPr="008A1DEC">
              <w:rPr>
                <w:rStyle w:val="fnt0"/>
                <w:rFonts w:ascii="Times New Roman" w:hAnsi="Times New Roman" w:cs="Times New Roman"/>
                <w:i/>
                <w:iCs/>
                <w:sz w:val="24"/>
              </w:rPr>
              <w:t>130</w:t>
            </w:r>
          </w:p>
          <w:p w14:paraId="5038FDDC" w14:textId="47199AFA" w:rsidR="00AD64A6" w:rsidRDefault="00AD64A6" w:rsidP="0087247E">
            <w:pPr>
              <w:rPr>
                <w:rStyle w:val="fnt0"/>
                <w:rFonts w:ascii="Times New Roman" w:hAnsi="Times New Roman" w:cs="Times New Roman"/>
                <w:i/>
                <w:iCs/>
                <w:sz w:val="24"/>
                <w:lang w:val="es-419"/>
              </w:rPr>
            </w:pPr>
            <w:proofErr w:type="spellStart"/>
            <w:r w:rsidRPr="006A4863">
              <w:rPr>
                <w:rFonts w:ascii="Times New Roman" w:hAnsi="Times New Roman" w:cs="Times New Roman"/>
                <w:b/>
                <w:bCs/>
                <w:color w:val="000000" w:themeColor="text1"/>
                <w:sz w:val="24"/>
              </w:rPr>
              <w:t>Estructura</w:t>
            </w:r>
            <w:proofErr w:type="spellEnd"/>
            <w:r w:rsidRPr="006A4863">
              <w:rPr>
                <w:rFonts w:ascii="Times New Roman" w:hAnsi="Times New Roman" w:cs="Times New Roman"/>
                <w:b/>
                <w:bCs/>
                <w:color w:val="000000" w:themeColor="text1"/>
                <w:sz w:val="24"/>
              </w:rPr>
              <w:t xml:space="preserve"> </w:t>
            </w:r>
            <w:r w:rsidRPr="006A4863">
              <w:rPr>
                <w:rFonts w:ascii="Times New Roman" w:hAnsi="Times New Roman" w:cs="Times New Roman"/>
                <w:color w:val="000000" w:themeColor="text1"/>
                <w:sz w:val="24"/>
              </w:rPr>
              <w:t>The subjunctive in noun clauses</w:t>
            </w:r>
            <w:r w:rsidR="00486160" w:rsidRPr="006A4863">
              <w:rPr>
                <w:rFonts w:ascii="Times New Roman" w:hAnsi="Times New Roman" w:cs="Times New Roman"/>
                <w:sz w:val="24"/>
              </w:rPr>
              <w:t>.</w:t>
            </w:r>
            <w:r w:rsidR="00486160" w:rsidRPr="006A4863">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lang w:val="es-419"/>
              </w:rPr>
              <w:t>P</w:t>
            </w:r>
            <w:r w:rsidR="00A46423"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134</w:t>
            </w:r>
          </w:p>
          <w:p w14:paraId="2AA74274" w14:textId="3A0CA5AB" w:rsidR="005E3E70" w:rsidRPr="006A4863" w:rsidRDefault="005E3E70" w:rsidP="003700CD">
            <w:pPr>
              <w:spacing w:line="276" w:lineRule="auto"/>
              <w:ind w:left="1246"/>
              <w:rPr>
                <w:rFonts w:ascii="Times New Roman" w:hAnsi="Times New Roman" w:cs="Times New Roman"/>
                <w:color w:val="000000" w:themeColor="text1"/>
                <w:sz w:val="24"/>
                <w:lang w:val="es-419"/>
              </w:rPr>
            </w:pPr>
            <w:proofErr w:type="spellStart"/>
            <w:r w:rsidRPr="006A4863">
              <w:rPr>
                <w:rFonts w:ascii="Times New Roman" w:hAnsi="Times New Roman" w:cs="Times New Roman"/>
                <w:color w:val="000000" w:themeColor="text1"/>
                <w:sz w:val="24"/>
                <w:lang w:val="es-419"/>
              </w:rPr>
              <w:t>Commands</w:t>
            </w:r>
            <w:proofErr w:type="spellEnd"/>
            <w:r w:rsidRPr="006A4863">
              <w:rPr>
                <w:rFonts w:ascii="Times New Roman" w:hAnsi="Times New Roman" w:cs="Times New Roman"/>
                <w:color w:val="000000" w:themeColor="text1"/>
                <w:sz w:val="24"/>
                <w:lang w:val="es-419"/>
              </w:rPr>
              <w:t>.</w:t>
            </w:r>
            <w:r w:rsidR="00C21FE7"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C21FE7" w:rsidRPr="006A4863">
              <w:rPr>
                <w:rStyle w:val="fnt0"/>
                <w:rFonts w:ascii="Times New Roman" w:hAnsi="Times New Roman" w:cs="Times New Roman"/>
                <w:i/>
                <w:iCs/>
                <w:sz w:val="24"/>
                <w:lang w:val="es-419"/>
              </w:rPr>
              <w:t>. 140</w:t>
            </w:r>
          </w:p>
          <w:p w14:paraId="5A2BB665" w14:textId="19C0086C" w:rsidR="006331AD" w:rsidRPr="001B7F5D" w:rsidRDefault="005E3E70" w:rsidP="003700CD">
            <w:pPr>
              <w:spacing w:line="276" w:lineRule="auto"/>
              <w:ind w:left="1246"/>
              <w:rPr>
                <w:rFonts w:ascii="Times New Roman" w:hAnsi="Times New Roman" w:cs="Times New Roman"/>
                <w:b/>
                <w:sz w:val="24"/>
                <w:lang w:val="es-419"/>
              </w:rPr>
            </w:pPr>
            <w:r w:rsidRPr="006A4863">
              <w:rPr>
                <w:rFonts w:ascii="Times New Roman" w:hAnsi="Times New Roman" w:cs="Times New Roman"/>
                <w:color w:val="000000" w:themeColor="text1"/>
                <w:sz w:val="24"/>
                <w:lang w:val="es-419"/>
              </w:rPr>
              <w:t>Por y para</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144</w:t>
            </w:r>
          </w:p>
        </w:tc>
      </w:tr>
      <w:tr w:rsidR="006A4863" w:rsidRPr="006A4863" w14:paraId="763BB433" w14:textId="77777777" w:rsidTr="005B079F">
        <w:trPr>
          <w:trHeight w:val="287"/>
        </w:trPr>
        <w:tc>
          <w:tcPr>
            <w:tcW w:w="1620" w:type="dxa"/>
            <w:gridSpan w:val="2"/>
            <w:shd w:val="clear" w:color="auto" w:fill="0070C0"/>
          </w:tcPr>
          <w:p w14:paraId="787D5867" w14:textId="77777777" w:rsidR="006331AD" w:rsidRPr="005B079F" w:rsidRDefault="006331AD" w:rsidP="0087247E">
            <w:pPr>
              <w:rPr>
                <w:rFonts w:ascii="Times New Roman" w:hAnsi="Times New Roman" w:cs="Times New Roman"/>
                <w:color w:val="FFFFFF" w:themeColor="background1"/>
                <w:sz w:val="28"/>
                <w:szCs w:val="28"/>
                <w:lang w:val="es-ES_tradnl"/>
              </w:rPr>
            </w:pPr>
            <w:r w:rsidRPr="005B079F">
              <w:rPr>
                <w:rFonts w:ascii="Times New Roman" w:hAnsi="Times New Roman" w:cs="Times New Roman"/>
                <w:b/>
                <w:color w:val="FFFFFF" w:themeColor="background1"/>
                <w:sz w:val="28"/>
                <w:szCs w:val="28"/>
              </w:rPr>
              <w:t>Week 8</w:t>
            </w:r>
          </w:p>
        </w:tc>
        <w:tc>
          <w:tcPr>
            <w:tcW w:w="7920" w:type="dxa"/>
            <w:gridSpan w:val="2"/>
            <w:shd w:val="clear" w:color="auto" w:fill="0070C0"/>
          </w:tcPr>
          <w:p w14:paraId="7BB552F0"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AD64A6" w14:paraId="39CFE1B5" w14:textId="77777777" w:rsidTr="005B079F">
        <w:tc>
          <w:tcPr>
            <w:tcW w:w="1620" w:type="dxa"/>
            <w:gridSpan w:val="2"/>
          </w:tcPr>
          <w:p w14:paraId="6B7D01D5" w14:textId="2AD8A3E9" w:rsidR="006331AD" w:rsidRDefault="006331AD" w:rsidP="0087247E">
            <w:pPr>
              <w:rPr>
                <w:rFonts w:ascii="Times New Roman" w:hAnsi="Times New Roman" w:cs="Times New Roman"/>
                <w:bCs/>
                <w:sz w:val="28"/>
                <w:szCs w:val="28"/>
              </w:rPr>
            </w:pPr>
          </w:p>
          <w:p w14:paraId="4303A119" w14:textId="1E9BB22B" w:rsidR="005B079F" w:rsidRPr="005B079F" w:rsidRDefault="005B079F" w:rsidP="0087247E">
            <w:pPr>
              <w:rPr>
                <w:rFonts w:ascii="Times New Roman" w:hAnsi="Times New Roman" w:cs="Times New Roman"/>
                <w:bCs/>
                <w:sz w:val="28"/>
                <w:szCs w:val="28"/>
              </w:rPr>
            </w:pPr>
            <w:r>
              <w:rPr>
                <w:rFonts w:ascii="Times New Roman" w:hAnsi="Times New Roman" w:cs="Times New Roman"/>
                <w:bCs/>
                <w:sz w:val="28"/>
                <w:szCs w:val="28"/>
              </w:rPr>
              <w:t>May 1 – May 3</w:t>
            </w:r>
          </w:p>
          <w:p w14:paraId="536DF65C" w14:textId="77777777" w:rsidR="006331AD" w:rsidRPr="005B079F" w:rsidRDefault="006331AD" w:rsidP="00AD64A6">
            <w:pPr>
              <w:rPr>
                <w:rFonts w:ascii="Times New Roman" w:hAnsi="Times New Roman" w:cs="Times New Roman"/>
                <w:bCs/>
                <w:sz w:val="28"/>
                <w:szCs w:val="28"/>
                <w:lang w:val="es-ES_tradnl"/>
              </w:rPr>
            </w:pPr>
          </w:p>
        </w:tc>
        <w:tc>
          <w:tcPr>
            <w:tcW w:w="7920" w:type="dxa"/>
            <w:gridSpan w:val="2"/>
          </w:tcPr>
          <w:p w14:paraId="05E82116" w14:textId="770FC6D0" w:rsidR="00AD64A6" w:rsidRPr="006A4863" w:rsidRDefault="005E3E70" w:rsidP="00AD64A6">
            <w:pPr>
              <w:rPr>
                <w:rFonts w:ascii="Times New Roman" w:hAnsi="Times New Roman" w:cs="Times New Roman"/>
                <w:color w:val="000000" w:themeColor="text1"/>
                <w:sz w:val="24"/>
                <w:lang w:val="es-419"/>
              </w:rPr>
            </w:pPr>
            <w:r w:rsidRPr="006A4863">
              <w:rPr>
                <w:rFonts w:ascii="Times New Roman" w:hAnsi="Times New Roman" w:cs="Times New Roman"/>
                <w:b/>
                <w:bCs/>
                <w:color w:val="000000" w:themeColor="text1"/>
                <w:sz w:val="24"/>
                <w:lang w:val="es-419"/>
              </w:rPr>
              <w:t>Cinemateca</w:t>
            </w:r>
            <w:r w:rsidRPr="006A4863">
              <w:rPr>
                <w:rFonts w:ascii="Times New Roman" w:hAnsi="Times New Roman" w:cs="Times New Roman"/>
                <w:color w:val="000000" w:themeColor="text1"/>
                <w:sz w:val="24"/>
                <w:lang w:val="es-419"/>
              </w:rPr>
              <w:t xml:space="preserve"> </w:t>
            </w:r>
            <w:r w:rsidR="00C21FE7" w:rsidRPr="006A4863">
              <w:rPr>
                <w:rFonts w:ascii="Times New Roman" w:hAnsi="Times New Roman" w:cs="Times New Roman"/>
                <w:color w:val="000000" w:themeColor="text1"/>
                <w:sz w:val="24"/>
                <w:lang w:val="es-419"/>
              </w:rPr>
              <w:t>Atrapado.</w:t>
            </w:r>
            <w:r w:rsidR="00C21FE7"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C21FE7"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C21FE7" w:rsidRPr="006A4863">
              <w:rPr>
                <w:rStyle w:val="fnt0"/>
                <w:rFonts w:ascii="Times New Roman" w:hAnsi="Times New Roman" w:cs="Times New Roman"/>
                <w:i/>
                <w:iCs/>
                <w:sz w:val="24"/>
                <w:lang w:val="es-419"/>
              </w:rPr>
              <w:t>. 148</w:t>
            </w:r>
          </w:p>
          <w:p w14:paraId="3549F37A" w14:textId="74691BE0" w:rsidR="00AD64A6" w:rsidRPr="006A4863" w:rsidRDefault="00AD64A6" w:rsidP="00AD64A6">
            <w:pPr>
              <w:rPr>
                <w:rFonts w:ascii="Times New Roman" w:hAnsi="Times New Roman" w:cs="Times New Roman"/>
                <w:color w:val="000000" w:themeColor="text1"/>
                <w:sz w:val="24"/>
                <w:lang w:val="es-419"/>
              </w:rPr>
            </w:pPr>
            <w:r w:rsidRPr="006A4863">
              <w:rPr>
                <w:rFonts w:ascii="Times New Roman" w:hAnsi="Times New Roman" w:cs="Times New Roman"/>
                <w:b/>
                <w:bCs/>
                <w:color w:val="000000" w:themeColor="text1"/>
                <w:sz w:val="24"/>
                <w:lang w:val="es-419"/>
              </w:rPr>
              <w:t>Literatura</w:t>
            </w:r>
            <w:r w:rsidRPr="006A4863">
              <w:rPr>
                <w:rFonts w:ascii="Times New Roman" w:hAnsi="Times New Roman" w:cs="Times New Roman"/>
                <w:color w:val="000000" w:themeColor="text1"/>
                <w:sz w:val="24"/>
                <w:lang w:val="es-419"/>
              </w:rPr>
              <w:t xml:space="preserve"> Mujeres de ojos grandes, </w:t>
            </w:r>
            <w:r w:rsidR="005E3E70" w:rsidRPr="006A4863">
              <w:rPr>
                <w:rFonts w:ascii="Times New Roman" w:hAnsi="Times New Roman" w:cs="Times New Roman"/>
                <w:color w:val="000000" w:themeColor="text1"/>
                <w:sz w:val="24"/>
                <w:lang w:val="es-419"/>
              </w:rPr>
              <w:t>Ángeles</w:t>
            </w:r>
            <w:r w:rsidRPr="006A4863">
              <w:rPr>
                <w:rFonts w:ascii="Times New Roman" w:hAnsi="Times New Roman" w:cs="Times New Roman"/>
                <w:color w:val="000000" w:themeColor="text1"/>
                <w:sz w:val="24"/>
                <w:lang w:val="es-419"/>
              </w:rPr>
              <w:t xml:space="preserve"> Mastretta</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153</w:t>
            </w:r>
          </w:p>
          <w:p w14:paraId="710E68C8" w14:textId="7F5F50D7" w:rsidR="00AD64A6" w:rsidRPr="006A4863" w:rsidRDefault="005E3E70" w:rsidP="00AD64A6">
            <w:pPr>
              <w:rPr>
                <w:rFonts w:ascii="Times New Roman" w:hAnsi="Times New Roman" w:cs="Times New Roman"/>
                <w:color w:val="000000" w:themeColor="text1"/>
                <w:sz w:val="24"/>
                <w:lang w:val="es-419"/>
              </w:rPr>
            </w:pPr>
            <w:r w:rsidRPr="006A4863">
              <w:rPr>
                <w:rFonts w:ascii="Times New Roman" w:hAnsi="Times New Roman" w:cs="Times New Roman"/>
                <w:b/>
                <w:bCs/>
                <w:color w:val="000000" w:themeColor="text1"/>
                <w:sz w:val="24"/>
                <w:lang w:val="es-419"/>
              </w:rPr>
              <w:t>Cultura</w:t>
            </w:r>
            <w:r w:rsidRPr="006A4863">
              <w:rPr>
                <w:rFonts w:ascii="Times New Roman" w:hAnsi="Times New Roman" w:cs="Times New Roman"/>
                <w:color w:val="000000" w:themeColor="text1"/>
                <w:sz w:val="24"/>
                <w:lang w:val="es-419"/>
              </w:rPr>
              <w:t xml:space="preserve"> La</w:t>
            </w:r>
            <w:r w:rsidR="00AD64A6" w:rsidRPr="006A4863">
              <w:rPr>
                <w:rFonts w:ascii="Times New Roman" w:hAnsi="Times New Roman" w:cs="Times New Roman"/>
                <w:color w:val="000000" w:themeColor="text1"/>
                <w:sz w:val="24"/>
                <w:lang w:val="es-419"/>
              </w:rPr>
              <w:t xml:space="preserve"> ciencia: la nueva arma en una guerra </w:t>
            </w:r>
            <w:r w:rsidR="00C21FE7" w:rsidRPr="006A4863">
              <w:rPr>
                <w:rFonts w:ascii="Times New Roman" w:hAnsi="Times New Roman" w:cs="Times New Roman"/>
                <w:color w:val="000000" w:themeColor="text1"/>
                <w:sz w:val="24"/>
                <w:lang w:val="es-419"/>
              </w:rPr>
              <w:t>Antigua.</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160</w:t>
            </w:r>
          </w:p>
          <w:p w14:paraId="244132AC" w14:textId="77777777" w:rsidR="006331AD" w:rsidRDefault="00AD64A6" w:rsidP="00AD64A6">
            <w:pPr>
              <w:rPr>
                <w:rStyle w:val="fnt0"/>
                <w:rFonts w:ascii="Times New Roman" w:hAnsi="Times New Roman" w:cs="Times New Roman"/>
                <w:i/>
                <w:iCs/>
                <w:sz w:val="24"/>
                <w:lang w:val="es-419"/>
              </w:rPr>
            </w:pPr>
            <w:r w:rsidRPr="006A4863">
              <w:rPr>
                <w:rFonts w:ascii="Times New Roman" w:hAnsi="Times New Roman" w:cs="Times New Roman"/>
                <w:b/>
                <w:bCs/>
                <w:color w:val="000000" w:themeColor="text1"/>
                <w:sz w:val="24"/>
                <w:lang w:val="es-419"/>
              </w:rPr>
              <w:t>Composición 4</w:t>
            </w:r>
            <w:r w:rsidRPr="006A4863">
              <w:rPr>
                <w:rFonts w:ascii="Times New Roman" w:hAnsi="Times New Roman" w:cs="Times New Roman"/>
                <w:color w:val="000000" w:themeColor="text1"/>
                <w:sz w:val="24"/>
                <w:lang w:val="es-419"/>
              </w:rPr>
              <w:t>: Un plan para una vida saludable</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161</w:t>
            </w:r>
          </w:p>
          <w:p w14:paraId="5B3C77E1" w14:textId="5B0F1B7E" w:rsidR="003700CD" w:rsidRPr="003700CD" w:rsidRDefault="003700CD" w:rsidP="003700CD">
            <w:pPr>
              <w:jc w:val="center"/>
              <w:rPr>
                <w:rFonts w:ascii="Times New Roman" w:hAnsi="Times New Roman" w:cs="Times New Roman"/>
                <w:b/>
                <w:bCs/>
                <w:sz w:val="28"/>
                <w:szCs w:val="28"/>
                <w:lang w:val="es-419"/>
              </w:rPr>
            </w:pPr>
            <w:r w:rsidRPr="003700CD">
              <w:rPr>
                <w:rFonts w:ascii="Times New Roman" w:hAnsi="Times New Roman" w:cs="Times New Roman"/>
                <w:b/>
                <w:bCs/>
                <w:sz w:val="28"/>
                <w:szCs w:val="28"/>
                <w:highlight w:val="yellow"/>
                <w:lang w:val="es-419"/>
              </w:rPr>
              <w:t>M</w:t>
            </w:r>
            <w:proofErr w:type="spellStart"/>
            <w:r w:rsidRPr="003700CD">
              <w:rPr>
                <w:rFonts w:ascii="Times New Roman" w:hAnsi="Times New Roman" w:cs="Times New Roman"/>
                <w:b/>
                <w:bCs/>
                <w:sz w:val="28"/>
                <w:szCs w:val="28"/>
                <w:highlight w:val="yellow"/>
              </w:rPr>
              <w:t>idterm</w:t>
            </w:r>
            <w:proofErr w:type="spellEnd"/>
          </w:p>
        </w:tc>
      </w:tr>
      <w:tr w:rsidR="006331AD" w:rsidRPr="002D4579" w14:paraId="7F1C33BE" w14:textId="77777777" w:rsidTr="005B079F">
        <w:tc>
          <w:tcPr>
            <w:tcW w:w="1620" w:type="dxa"/>
            <w:gridSpan w:val="2"/>
            <w:shd w:val="clear" w:color="auto" w:fill="0070C0"/>
          </w:tcPr>
          <w:p w14:paraId="7712B6F7" w14:textId="77777777" w:rsidR="006331AD" w:rsidRPr="005B079F" w:rsidRDefault="006331AD" w:rsidP="0087247E">
            <w:pPr>
              <w:rPr>
                <w:rFonts w:ascii="Times New Roman" w:hAnsi="Times New Roman" w:cs="Times New Roman"/>
                <w:b/>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9</w:t>
            </w:r>
          </w:p>
        </w:tc>
        <w:tc>
          <w:tcPr>
            <w:tcW w:w="7920" w:type="dxa"/>
            <w:gridSpan w:val="2"/>
            <w:shd w:val="clear" w:color="auto" w:fill="0070C0"/>
          </w:tcPr>
          <w:p w14:paraId="2402163F" w14:textId="77777777" w:rsidR="006331AD" w:rsidRPr="006A4863" w:rsidRDefault="006331AD" w:rsidP="0087247E">
            <w:pPr>
              <w:rPr>
                <w:rFonts w:ascii="Times New Roman" w:hAnsi="Times New Roman" w:cs="Times New Roman"/>
                <w:color w:val="FFFFFF" w:themeColor="background1"/>
                <w:sz w:val="24"/>
              </w:rPr>
            </w:pPr>
          </w:p>
        </w:tc>
      </w:tr>
      <w:tr w:rsidR="006331AD" w:rsidRPr="005E3E70" w14:paraId="2C946E10" w14:textId="77777777" w:rsidTr="005B079F">
        <w:tc>
          <w:tcPr>
            <w:tcW w:w="1620" w:type="dxa"/>
            <w:gridSpan w:val="2"/>
          </w:tcPr>
          <w:p w14:paraId="1225D881" w14:textId="77777777" w:rsidR="006331AD" w:rsidRDefault="006331AD" w:rsidP="0087247E">
            <w:pPr>
              <w:rPr>
                <w:rFonts w:ascii="Times New Roman" w:hAnsi="Times New Roman" w:cs="Times New Roman"/>
                <w:sz w:val="28"/>
                <w:szCs w:val="28"/>
                <w:lang w:val="es-ES_tradnl"/>
              </w:rPr>
            </w:pPr>
          </w:p>
          <w:p w14:paraId="12CD10BB" w14:textId="52334516" w:rsid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May 6 – May 10</w:t>
            </w:r>
          </w:p>
          <w:p w14:paraId="7867FE46" w14:textId="77777777" w:rsidR="005B079F" w:rsidRPr="005B079F" w:rsidRDefault="005B079F" w:rsidP="0087247E">
            <w:pPr>
              <w:rPr>
                <w:rFonts w:ascii="Times New Roman" w:hAnsi="Times New Roman" w:cs="Times New Roman"/>
                <w:sz w:val="28"/>
                <w:szCs w:val="28"/>
                <w:lang w:val="es-ES_tradnl"/>
              </w:rPr>
            </w:pPr>
          </w:p>
        </w:tc>
        <w:tc>
          <w:tcPr>
            <w:tcW w:w="7920" w:type="dxa"/>
            <w:gridSpan w:val="2"/>
          </w:tcPr>
          <w:p w14:paraId="5F017F8B" w14:textId="1A293DAC" w:rsidR="002E5641" w:rsidRPr="006A4863" w:rsidRDefault="005E3E70" w:rsidP="0087247E">
            <w:pPr>
              <w:rPr>
                <w:rFonts w:ascii="Times New Roman" w:hAnsi="Times New Roman" w:cs="Times New Roman"/>
                <w:sz w:val="24"/>
                <w:lang w:val="es-419"/>
              </w:rPr>
            </w:pPr>
            <w:r w:rsidRPr="008A1DEC">
              <w:rPr>
                <w:rFonts w:ascii="Times New Roman" w:hAnsi="Times New Roman" w:cs="Times New Roman"/>
                <w:b/>
                <w:bCs/>
                <w:sz w:val="28"/>
                <w:szCs w:val="28"/>
                <w:u w:val="single"/>
                <w:lang w:val="es-419"/>
              </w:rPr>
              <w:t>Lección 5</w:t>
            </w:r>
            <w:r w:rsidRPr="008A1DEC">
              <w:rPr>
                <w:rFonts w:ascii="Times New Roman" w:hAnsi="Times New Roman" w:cs="Times New Roman"/>
                <w:sz w:val="28"/>
                <w:szCs w:val="28"/>
                <w:lang w:val="es-419"/>
              </w:rPr>
              <w:t>.</w:t>
            </w:r>
            <w:r w:rsidRPr="006A4863">
              <w:rPr>
                <w:rFonts w:ascii="Times New Roman" w:hAnsi="Times New Roman" w:cs="Times New Roman"/>
                <w:sz w:val="24"/>
                <w:lang w:val="es-419"/>
              </w:rPr>
              <w:t xml:space="preserve"> Los </w:t>
            </w:r>
            <w:r w:rsidR="002E5641" w:rsidRPr="006A4863">
              <w:rPr>
                <w:rFonts w:ascii="Times New Roman" w:hAnsi="Times New Roman" w:cs="Times New Roman"/>
                <w:sz w:val="24"/>
                <w:lang w:val="es-419"/>
              </w:rPr>
              <w:t>viajes.</w:t>
            </w:r>
            <w:r w:rsidR="001B7F5D">
              <w:rPr>
                <w:rStyle w:val="fnt0"/>
                <w:rFonts w:ascii="Times New Roman" w:hAnsi="Times New Roman" w:cs="Times New Roman"/>
                <w:i/>
                <w:iCs/>
                <w:sz w:val="24"/>
                <w:lang w:val="es-419"/>
              </w:rPr>
              <w:t xml:space="preserve"> </w:t>
            </w:r>
            <w:r w:rsidR="002E5641"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2E5641" w:rsidRPr="006A4863">
              <w:rPr>
                <w:rStyle w:val="fnt0"/>
                <w:rFonts w:ascii="Times New Roman" w:hAnsi="Times New Roman" w:cs="Times New Roman"/>
                <w:i/>
                <w:iCs/>
                <w:sz w:val="24"/>
                <w:lang w:val="es-419"/>
              </w:rPr>
              <w:t>. 164</w:t>
            </w:r>
          </w:p>
          <w:p w14:paraId="032419A5" w14:textId="71BC5CB2" w:rsidR="005E3E70" w:rsidRPr="008A1DEC" w:rsidRDefault="002E5641" w:rsidP="0087247E">
            <w:pPr>
              <w:rPr>
                <w:rFonts w:ascii="Times New Roman" w:hAnsi="Times New Roman" w:cs="Times New Roman"/>
                <w:sz w:val="24"/>
                <w:lang w:val="es-419"/>
              </w:rPr>
            </w:pPr>
            <w:r w:rsidRPr="004F63CC">
              <w:rPr>
                <w:rFonts w:ascii="Times New Roman" w:hAnsi="Times New Roman" w:cs="Times New Roman"/>
                <w:b/>
                <w:bCs/>
                <w:i/>
                <w:iCs/>
                <w:sz w:val="24"/>
                <w:lang w:val="es-419"/>
              </w:rPr>
              <w:t>Centroamérica</w:t>
            </w:r>
            <w:r w:rsidRPr="006A4863">
              <w:rPr>
                <w:rFonts w:ascii="Times New Roman" w:hAnsi="Times New Roman" w:cs="Times New Roman"/>
                <w:sz w:val="24"/>
                <w:lang w:val="es-419"/>
              </w:rPr>
              <w:t>.</w:t>
            </w:r>
            <w:r w:rsidR="005E3E70" w:rsidRPr="006A4863">
              <w:rPr>
                <w:rFonts w:ascii="Times New Roman" w:hAnsi="Times New Roman" w:cs="Times New Roman"/>
                <w:sz w:val="24"/>
                <w:lang w:val="es-419"/>
              </w:rPr>
              <w:t xml:space="preserve"> La ruta del café</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r w:rsidR="00486160" w:rsidRPr="008A1DEC">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8A1DEC">
              <w:rPr>
                <w:rStyle w:val="fnt0"/>
                <w:rFonts w:ascii="Times New Roman" w:hAnsi="Times New Roman" w:cs="Times New Roman"/>
                <w:i/>
                <w:iCs/>
                <w:sz w:val="24"/>
                <w:lang w:val="es-419"/>
              </w:rPr>
              <w:t xml:space="preserve">. </w:t>
            </w:r>
            <w:r w:rsidRPr="008A1DEC">
              <w:rPr>
                <w:rStyle w:val="fnt0"/>
                <w:rFonts w:ascii="Times New Roman" w:hAnsi="Times New Roman" w:cs="Times New Roman"/>
                <w:i/>
                <w:iCs/>
                <w:sz w:val="24"/>
                <w:lang w:val="es-419"/>
              </w:rPr>
              <w:t>172-175</w:t>
            </w:r>
          </w:p>
          <w:p w14:paraId="4A6557E8" w14:textId="623D0F46" w:rsidR="005E3E70" w:rsidRPr="006A4863" w:rsidRDefault="005E3E70" w:rsidP="0087247E">
            <w:pPr>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sz w:val="24"/>
              </w:rPr>
              <w:t xml:space="preserve"> Comparatives and superlatives</w:t>
            </w:r>
            <w:r w:rsidR="002E5641" w:rsidRPr="006A4863">
              <w:rPr>
                <w:rFonts w:ascii="Times New Roman" w:hAnsi="Times New Roman" w:cs="Times New Roman"/>
                <w:sz w:val="24"/>
              </w:rPr>
              <w:t>.</w:t>
            </w:r>
            <w:r w:rsidRPr="006A4863">
              <w:rPr>
                <w:rFonts w:ascii="Times New Roman" w:hAnsi="Times New Roman" w:cs="Times New Roman"/>
                <w:sz w:val="24"/>
              </w:rPr>
              <w:t xml:space="preserve"> </w:t>
            </w:r>
            <w:proofErr w:type="spellStart"/>
            <w:r w:rsidR="002E5641" w:rsidRPr="008A1DEC">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2E5641" w:rsidRPr="008A1DEC">
              <w:rPr>
                <w:rStyle w:val="fnt0"/>
                <w:rFonts w:ascii="Times New Roman" w:hAnsi="Times New Roman" w:cs="Times New Roman"/>
                <w:i/>
                <w:iCs/>
                <w:sz w:val="24"/>
              </w:rPr>
              <w:t>. 176</w:t>
            </w:r>
          </w:p>
          <w:p w14:paraId="552DA814" w14:textId="5B7FDEF3" w:rsidR="005E3E70" w:rsidRPr="006A4863" w:rsidRDefault="005E3E70" w:rsidP="0087247E">
            <w:pPr>
              <w:rPr>
                <w:rFonts w:ascii="Times New Roman" w:hAnsi="Times New Roman" w:cs="Times New Roman"/>
                <w:sz w:val="24"/>
              </w:rPr>
            </w:pPr>
            <w:r w:rsidRPr="006A4863">
              <w:rPr>
                <w:rFonts w:ascii="Times New Roman" w:hAnsi="Times New Roman" w:cs="Times New Roman"/>
                <w:sz w:val="24"/>
              </w:rPr>
              <w:t>Negative, affirmative, and indefinite expressions.</w:t>
            </w:r>
            <w:r w:rsidR="00486160" w:rsidRPr="006A4863">
              <w:rPr>
                <w:rStyle w:val="fnt0"/>
                <w:rFonts w:ascii="Times New Roman" w:hAnsi="Times New Roman" w:cs="Times New Roman"/>
                <w:i/>
                <w:iCs/>
                <w:sz w:val="24"/>
              </w:rPr>
              <w:t xml:space="preserve"> </w:t>
            </w:r>
            <w:proofErr w:type="spellStart"/>
            <w:r w:rsidR="00486160" w:rsidRPr="008A1DEC">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486160" w:rsidRPr="008A1DEC">
              <w:rPr>
                <w:rStyle w:val="fnt0"/>
                <w:rFonts w:ascii="Times New Roman" w:hAnsi="Times New Roman" w:cs="Times New Roman"/>
                <w:i/>
                <w:iCs/>
                <w:sz w:val="24"/>
              </w:rPr>
              <w:t xml:space="preserve">. </w:t>
            </w:r>
            <w:r w:rsidR="00DF268D" w:rsidRPr="008A1DEC">
              <w:rPr>
                <w:rStyle w:val="fnt0"/>
                <w:rFonts w:ascii="Times New Roman" w:hAnsi="Times New Roman" w:cs="Times New Roman"/>
                <w:i/>
                <w:iCs/>
                <w:sz w:val="24"/>
              </w:rPr>
              <w:t>180</w:t>
            </w:r>
          </w:p>
          <w:p w14:paraId="381CA7B9" w14:textId="5398E70B" w:rsidR="006331AD" w:rsidRDefault="005E3E70" w:rsidP="0087247E">
            <w:pPr>
              <w:rPr>
                <w:rStyle w:val="fnt0"/>
                <w:rFonts w:ascii="Times New Roman" w:hAnsi="Times New Roman" w:cs="Times New Roman"/>
                <w:i/>
                <w:iCs/>
                <w:sz w:val="24"/>
              </w:rPr>
            </w:pPr>
            <w:r w:rsidRPr="006A4863">
              <w:rPr>
                <w:rFonts w:ascii="Times New Roman" w:hAnsi="Times New Roman" w:cs="Times New Roman"/>
                <w:sz w:val="24"/>
              </w:rPr>
              <w:t>The subjunctive in adjective clauses</w:t>
            </w:r>
            <w:r w:rsidR="00486160" w:rsidRPr="006A4863">
              <w:rPr>
                <w:rFonts w:ascii="Times New Roman" w:hAnsi="Times New Roman" w:cs="Times New Roman"/>
                <w:sz w:val="24"/>
              </w:rPr>
              <w:t>.</w:t>
            </w:r>
            <w:r w:rsidR="001B7F5D">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rPr>
              <w:t>P</w:t>
            </w:r>
            <w:proofErr w:type="spellStart"/>
            <w:r w:rsidR="003700CD" w:rsidRPr="006A4863">
              <w:rPr>
                <w:rStyle w:val="fnt0"/>
                <w:rFonts w:ascii="Times New Roman" w:hAnsi="Times New Roman" w:cs="Times New Roman"/>
                <w:i/>
                <w:iCs/>
                <w:sz w:val="24"/>
                <w:lang w:val="es-419"/>
              </w:rPr>
              <w:t>ág</w:t>
            </w:r>
            <w:proofErr w:type="spellEnd"/>
            <w:r w:rsidR="00486160" w:rsidRPr="006A4863">
              <w:rPr>
                <w:rStyle w:val="fnt0"/>
                <w:rFonts w:ascii="Times New Roman" w:hAnsi="Times New Roman" w:cs="Times New Roman"/>
                <w:i/>
                <w:iCs/>
                <w:sz w:val="24"/>
              </w:rPr>
              <w:t xml:space="preserve">. </w:t>
            </w:r>
            <w:r w:rsidR="00DF268D" w:rsidRPr="006A4863">
              <w:rPr>
                <w:rStyle w:val="fnt0"/>
                <w:rFonts w:ascii="Times New Roman" w:hAnsi="Times New Roman" w:cs="Times New Roman"/>
                <w:i/>
                <w:iCs/>
                <w:sz w:val="24"/>
              </w:rPr>
              <w:t>184</w:t>
            </w:r>
          </w:p>
          <w:p w14:paraId="05A8821E" w14:textId="191AD920" w:rsidR="00B87308" w:rsidRPr="001B7F5D" w:rsidRDefault="00B87308" w:rsidP="003700CD">
            <w:pPr>
              <w:ind w:left="6286"/>
              <w:rPr>
                <w:rFonts w:ascii="Times New Roman" w:hAnsi="Times New Roman" w:cs="Times New Roman"/>
                <w:b/>
                <w:bCs/>
                <w:sz w:val="24"/>
              </w:rPr>
            </w:pPr>
            <w:r w:rsidRPr="003700CD">
              <w:rPr>
                <w:rFonts w:ascii="Times New Roman" w:hAnsi="Times New Roman" w:cs="Times New Roman"/>
                <w:b/>
                <w:bCs/>
                <w:sz w:val="28"/>
                <w:szCs w:val="28"/>
              </w:rPr>
              <w:t>Quiz 3</w:t>
            </w:r>
            <w:r w:rsidR="003700CD">
              <w:rPr>
                <w:rFonts w:ascii="Times New Roman" w:hAnsi="Times New Roman" w:cs="Times New Roman"/>
                <w:b/>
                <w:bCs/>
                <w:sz w:val="24"/>
              </w:rPr>
              <w:t>.</w:t>
            </w:r>
          </w:p>
        </w:tc>
      </w:tr>
      <w:tr w:rsidR="006331AD" w:rsidRPr="002D4579" w14:paraId="07136601" w14:textId="77777777" w:rsidTr="005B079F">
        <w:tc>
          <w:tcPr>
            <w:tcW w:w="1620" w:type="dxa"/>
            <w:gridSpan w:val="2"/>
            <w:shd w:val="clear" w:color="auto" w:fill="0070C0"/>
          </w:tcPr>
          <w:p w14:paraId="554F1DA3" w14:textId="77777777" w:rsidR="006331AD" w:rsidRPr="005B079F" w:rsidRDefault="006331AD" w:rsidP="0087247E">
            <w:pPr>
              <w:rPr>
                <w:rFonts w:ascii="Times New Roman" w:hAnsi="Times New Roman" w:cs="Times New Roman"/>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10</w:t>
            </w:r>
          </w:p>
        </w:tc>
        <w:tc>
          <w:tcPr>
            <w:tcW w:w="7920" w:type="dxa"/>
            <w:gridSpan w:val="2"/>
            <w:shd w:val="clear" w:color="auto" w:fill="0070C0"/>
          </w:tcPr>
          <w:p w14:paraId="5730D2CA" w14:textId="77777777" w:rsidR="006331AD" w:rsidRPr="003700CD" w:rsidRDefault="006331AD" w:rsidP="0087247E">
            <w:pPr>
              <w:rPr>
                <w:rFonts w:ascii="Times New Roman" w:hAnsi="Times New Roman" w:cs="Times New Roman"/>
                <w:color w:val="FFFFFF" w:themeColor="background1"/>
                <w:sz w:val="24"/>
                <w:lang w:val="es-ES_tradnl"/>
              </w:rPr>
            </w:pPr>
          </w:p>
        </w:tc>
      </w:tr>
      <w:tr w:rsidR="006331AD" w:rsidRPr="00F505A1" w14:paraId="263E7E58" w14:textId="77777777" w:rsidTr="005B079F">
        <w:tc>
          <w:tcPr>
            <w:tcW w:w="1620" w:type="dxa"/>
            <w:gridSpan w:val="2"/>
          </w:tcPr>
          <w:p w14:paraId="0E3CE6F1" w14:textId="77777777" w:rsidR="006331AD" w:rsidRDefault="006331AD" w:rsidP="0087247E">
            <w:pPr>
              <w:rPr>
                <w:rFonts w:ascii="Times New Roman" w:hAnsi="Times New Roman" w:cs="Times New Roman"/>
                <w:sz w:val="28"/>
                <w:szCs w:val="28"/>
                <w:lang w:val="es-ES_tradnl"/>
              </w:rPr>
            </w:pPr>
          </w:p>
          <w:p w14:paraId="35D6EE40" w14:textId="43CD286C" w:rsidR="005B079F" w:rsidRP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May 13 – May 17</w:t>
            </w:r>
          </w:p>
          <w:p w14:paraId="351EF85E" w14:textId="77777777" w:rsidR="006331AD" w:rsidRPr="005B079F" w:rsidRDefault="006331AD" w:rsidP="005E3E70">
            <w:pPr>
              <w:rPr>
                <w:rFonts w:ascii="Times New Roman" w:hAnsi="Times New Roman" w:cs="Times New Roman"/>
                <w:sz w:val="28"/>
                <w:szCs w:val="28"/>
                <w:lang w:val="es-ES_tradnl"/>
              </w:rPr>
            </w:pPr>
          </w:p>
        </w:tc>
        <w:tc>
          <w:tcPr>
            <w:tcW w:w="7920" w:type="dxa"/>
            <w:gridSpan w:val="2"/>
          </w:tcPr>
          <w:p w14:paraId="2A8A5DE3" w14:textId="59518132" w:rsidR="005E3E70" w:rsidRPr="006A4863" w:rsidRDefault="005E3E70" w:rsidP="0087247E">
            <w:pPr>
              <w:rPr>
                <w:rFonts w:ascii="Times New Roman" w:hAnsi="Times New Roman" w:cs="Times New Roman"/>
                <w:sz w:val="24"/>
                <w:lang w:val="es-419"/>
              </w:rPr>
            </w:pPr>
            <w:r w:rsidRPr="006A4863">
              <w:rPr>
                <w:rFonts w:ascii="Times New Roman" w:hAnsi="Times New Roman" w:cs="Times New Roman"/>
                <w:sz w:val="24"/>
              </w:rPr>
              <w:t xml:space="preserve">The present perfect and the past </w:t>
            </w:r>
            <w:r w:rsidR="00486160" w:rsidRPr="006A4863">
              <w:rPr>
                <w:rFonts w:ascii="Times New Roman" w:hAnsi="Times New Roman" w:cs="Times New Roman"/>
                <w:sz w:val="24"/>
              </w:rPr>
              <w:t>perfect.</w:t>
            </w:r>
            <w:r w:rsidR="00486160" w:rsidRPr="006A4863">
              <w:rPr>
                <w:rStyle w:val="fnt0"/>
                <w:rFonts w:ascii="Times New Roman" w:hAnsi="Times New Roman" w:cs="Times New Roman"/>
                <w:i/>
                <w:iCs/>
                <w:sz w:val="24"/>
              </w:rPr>
              <w:t xml:space="preserve"> </w:t>
            </w:r>
            <w:r w:rsidR="001B7F5D">
              <w:rPr>
                <w:rStyle w:val="fnt0"/>
                <w:rFonts w:ascii="Times New Roman" w:hAnsi="Times New Roman" w:cs="Times New Roman"/>
                <w:i/>
                <w:iCs/>
                <w:sz w:val="24"/>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188</w:t>
            </w:r>
          </w:p>
          <w:p w14:paraId="131AE64E" w14:textId="26D639E0" w:rsidR="005E3E70" w:rsidRPr="006A4863" w:rsidRDefault="005E3E70" w:rsidP="0087247E">
            <w:pPr>
              <w:rPr>
                <w:rFonts w:ascii="Times New Roman" w:hAnsi="Times New Roman" w:cs="Times New Roman"/>
                <w:sz w:val="24"/>
                <w:lang w:val="es-419"/>
              </w:rPr>
            </w:pPr>
            <w:r w:rsidRPr="006A4863">
              <w:rPr>
                <w:rFonts w:ascii="Times New Roman" w:hAnsi="Times New Roman" w:cs="Times New Roman"/>
                <w:b/>
                <w:bCs/>
                <w:sz w:val="24"/>
                <w:lang w:val="es-419"/>
              </w:rPr>
              <w:t>Cinemateca</w:t>
            </w:r>
            <w:r w:rsidRPr="006A4863">
              <w:rPr>
                <w:rFonts w:ascii="Times New Roman" w:hAnsi="Times New Roman" w:cs="Times New Roman"/>
                <w:sz w:val="24"/>
                <w:lang w:val="es-419"/>
              </w:rPr>
              <w:t xml:space="preserve"> </w:t>
            </w:r>
            <w:r w:rsidR="00DF268D" w:rsidRPr="006A4863">
              <w:rPr>
                <w:rFonts w:ascii="Times New Roman" w:hAnsi="Times New Roman" w:cs="Times New Roman"/>
                <w:sz w:val="24"/>
                <w:lang w:val="es-419"/>
              </w:rPr>
              <w:t>Volvamos hacia Miami</w:t>
            </w:r>
            <w:r w:rsidR="00486160" w:rsidRPr="006A4863">
              <w:rPr>
                <w:rFonts w:ascii="Times New Roman" w:hAnsi="Times New Roman" w:cs="Times New Roman"/>
                <w:sz w:val="24"/>
                <w:lang w:val="es-419"/>
              </w:rPr>
              <w:t>.</w:t>
            </w:r>
            <w:r w:rsidR="00486160" w:rsidRPr="006A4863">
              <w:rPr>
                <w:rStyle w:val="fnt0"/>
                <w:rFonts w:ascii="Times New Roman" w:hAnsi="Times New Roman" w:cs="Times New Roman"/>
                <w:i/>
                <w:iCs/>
                <w:sz w:val="24"/>
                <w:lang w:val="es-419"/>
              </w:rPr>
              <w:t xml:space="preserve"> </w:t>
            </w:r>
            <w:r w:rsidR="001B7F5D">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188</w:t>
            </w:r>
          </w:p>
          <w:p w14:paraId="6DDE1E6F" w14:textId="1A5F94A2" w:rsidR="005E3E70" w:rsidRPr="006A4863" w:rsidRDefault="005E3E70" w:rsidP="0087247E">
            <w:pPr>
              <w:rPr>
                <w:rFonts w:ascii="Times New Roman" w:hAnsi="Times New Roman" w:cs="Times New Roman"/>
                <w:sz w:val="24"/>
                <w:lang w:val="es-419"/>
              </w:rPr>
            </w:pPr>
            <w:r w:rsidRPr="006A4863">
              <w:rPr>
                <w:rFonts w:ascii="Times New Roman" w:hAnsi="Times New Roman" w:cs="Times New Roman"/>
                <w:b/>
                <w:bCs/>
                <w:sz w:val="24"/>
                <w:lang w:val="es-419"/>
              </w:rPr>
              <w:t>Literatura</w:t>
            </w:r>
            <w:r w:rsidRPr="006A4863">
              <w:rPr>
                <w:rFonts w:ascii="Times New Roman" w:hAnsi="Times New Roman" w:cs="Times New Roman"/>
                <w:sz w:val="24"/>
                <w:lang w:val="es-419"/>
              </w:rPr>
              <w:t xml:space="preserve"> </w:t>
            </w:r>
            <w:r w:rsidR="00DF268D" w:rsidRPr="006A4863">
              <w:rPr>
                <w:rFonts w:ascii="Times New Roman" w:hAnsi="Times New Roman" w:cs="Times New Roman"/>
                <w:sz w:val="24"/>
                <w:lang w:val="es-419"/>
              </w:rPr>
              <w:t>Equipaje de Pablo de Santis.</w:t>
            </w:r>
            <w:r w:rsidR="001B7F5D">
              <w:rPr>
                <w:rFonts w:ascii="Times New Roman" w:hAnsi="Times New Roman" w:cs="Times New Roman"/>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193</w:t>
            </w:r>
          </w:p>
          <w:p w14:paraId="0DDE5A65" w14:textId="5FD5CF69" w:rsidR="003700CD" w:rsidRPr="003700CD" w:rsidRDefault="005E3E70" w:rsidP="0087247E">
            <w:pPr>
              <w:rPr>
                <w:rFonts w:ascii="Times New Roman" w:hAnsi="Times New Roman" w:cs="Times New Roman"/>
                <w:i/>
                <w:iCs/>
                <w:sz w:val="24"/>
                <w:lang w:val="es-419"/>
              </w:rPr>
            </w:pPr>
            <w:r w:rsidRPr="006A4863">
              <w:rPr>
                <w:rFonts w:ascii="Times New Roman" w:hAnsi="Times New Roman" w:cs="Times New Roman"/>
                <w:b/>
                <w:bCs/>
                <w:sz w:val="24"/>
                <w:lang w:val="es-419"/>
              </w:rPr>
              <w:t>Cultura</w:t>
            </w:r>
            <w:r w:rsidRPr="006A4863">
              <w:rPr>
                <w:rFonts w:ascii="Times New Roman" w:hAnsi="Times New Roman" w:cs="Times New Roman"/>
                <w:sz w:val="24"/>
                <w:lang w:val="es-419"/>
              </w:rPr>
              <w:t xml:space="preserve"> La Ruta </w:t>
            </w:r>
            <w:r w:rsidR="00C21FE7" w:rsidRPr="006A4863">
              <w:rPr>
                <w:rFonts w:ascii="Times New Roman" w:hAnsi="Times New Roman" w:cs="Times New Roman"/>
                <w:sz w:val="24"/>
                <w:lang w:val="es-419"/>
              </w:rPr>
              <w:t>Maya.</w:t>
            </w:r>
            <w:r w:rsidR="00DF268D" w:rsidRPr="006A4863">
              <w:rPr>
                <w:rStyle w:val="fnt0"/>
                <w:rFonts w:ascii="Times New Roman" w:hAnsi="Times New Roman" w:cs="Times New Roman"/>
                <w:i/>
                <w:iCs/>
                <w:sz w:val="24"/>
                <w:lang w:val="es-419"/>
              </w:rPr>
              <w:t xml:space="preserve"> </w:t>
            </w:r>
            <w:r w:rsidR="00486160"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486160"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197</w:t>
            </w:r>
          </w:p>
        </w:tc>
      </w:tr>
      <w:tr w:rsidR="006331AD" w:rsidRPr="002D4579" w14:paraId="305370A8" w14:textId="77777777" w:rsidTr="005B079F">
        <w:trPr>
          <w:trHeight w:val="215"/>
        </w:trPr>
        <w:tc>
          <w:tcPr>
            <w:tcW w:w="1620" w:type="dxa"/>
            <w:gridSpan w:val="2"/>
            <w:shd w:val="clear" w:color="auto" w:fill="0070C0"/>
          </w:tcPr>
          <w:p w14:paraId="7AB994B4" w14:textId="628C408B" w:rsidR="006331AD" w:rsidRPr="005B079F" w:rsidRDefault="006331AD" w:rsidP="0087247E">
            <w:pPr>
              <w:rPr>
                <w:rFonts w:ascii="Times New Roman" w:hAnsi="Times New Roman" w:cs="Times New Roman"/>
                <w:b/>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11</w:t>
            </w:r>
          </w:p>
        </w:tc>
        <w:tc>
          <w:tcPr>
            <w:tcW w:w="7920" w:type="dxa"/>
            <w:gridSpan w:val="2"/>
            <w:shd w:val="clear" w:color="auto" w:fill="0070C0"/>
          </w:tcPr>
          <w:p w14:paraId="3C8AB520"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F65758" w14:paraId="1A11CEE0" w14:textId="77777777" w:rsidTr="005B079F">
        <w:tc>
          <w:tcPr>
            <w:tcW w:w="1620" w:type="dxa"/>
            <w:gridSpan w:val="2"/>
          </w:tcPr>
          <w:p w14:paraId="45B2240D" w14:textId="77777777" w:rsidR="006331AD" w:rsidRDefault="006331AD" w:rsidP="005E3E70">
            <w:pPr>
              <w:rPr>
                <w:rFonts w:ascii="Times New Roman" w:hAnsi="Times New Roman" w:cs="Times New Roman"/>
                <w:bCs/>
                <w:sz w:val="28"/>
                <w:szCs w:val="28"/>
                <w:lang w:val="es-ES_tradnl"/>
              </w:rPr>
            </w:pPr>
          </w:p>
          <w:p w14:paraId="3D8CF6CF" w14:textId="4C5DAEB4" w:rsidR="005B079F" w:rsidRDefault="005B079F" w:rsidP="005E3E70">
            <w:pPr>
              <w:rPr>
                <w:rFonts w:ascii="Times New Roman" w:hAnsi="Times New Roman" w:cs="Times New Roman"/>
                <w:bCs/>
                <w:sz w:val="28"/>
                <w:szCs w:val="28"/>
                <w:lang w:val="es-ES_tradnl"/>
              </w:rPr>
            </w:pPr>
            <w:r>
              <w:rPr>
                <w:rFonts w:ascii="Times New Roman" w:hAnsi="Times New Roman" w:cs="Times New Roman"/>
                <w:bCs/>
                <w:sz w:val="28"/>
                <w:szCs w:val="28"/>
                <w:lang w:val="es-ES_tradnl"/>
              </w:rPr>
              <w:t>May 20 – May 24</w:t>
            </w:r>
          </w:p>
          <w:p w14:paraId="35271C70" w14:textId="610E6C00" w:rsidR="005B079F" w:rsidRPr="005B079F" w:rsidRDefault="005B079F" w:rsidP="005E3E70">
            <w:pPr>
              <w:rPr>
                <w:rFonts w:ascii="Times New Roman" w:hAnsi="Times New Roman" w:cs="Times New Roman"/>
                <w:bCs/>
                <w:sz w:val="28"/>
                <w:szCs w:val="28"/>
                <w:lang w:val="es-ES_tradnl"/>
              </w:rPr>
            </w:pPr>
          </w:p>
        </w:tc>
        <w:tc>
          <w:tcPr>
            <w:tcW w:w="7920" w:type="dxa"/>
            <w:gridSpan w:val="2"/>
          </w:tcPr>
          <w:p w14:paraId="4E4E22BD" w14:textId="5F62DA3A" w:rsidR="00DF268D" w:rsidRPr="006A4863" w:rsidRDefault="00F65758" w:rsidP="0087247E">
            <w:pPr>
              <w:rPr>
                <w:rFonts w:ascii="Times New Roman" w:hAnsi="Times New Roman" w:cs="Times New Roman"/>
                <w:sz w:val="24"/>
                <w:lang w:val="es-419"/>
              </w:rPr>
            </w:pPr>
            <w:r w:rsidRPr="008A1DEC">
              <w:rPr>
                <w:rFonts w:ascii="Times New Roman" w:hAnsi="Times New Roman" w:cs="Times New Roman"/>
                <w:b/>
                <w:bCs/>
                <w:sz w:val="28"/>
                <w:szCs w:val="28"/>
                <w:u w:val="single"/>
                <w:lang w:val="es-ES_tradnl"/>
              </w:rPr>
              <w:t>Lección 6.</w:t>
            </w:r>
            <w:r w:rsidRPr="006A4863">
              <w:rPr>
                <w:rFonts w:ascii="Times New Roman" w:hAnsi="Times New Roman" w:cs="Times New Roman"/>
                <w:sz w:val="24"/>
                <w:lang w:val="es-ES_tradnl"/>
              </w:rPr>
              <w:t xml:space="preserve"> La Naturaleza</w:t>
            </w:r>
            <w:r w:rsidR="00DF268D" w:rsidRPr="006A4863">
              <w:rPr>
                <w:rFonts w:ascii="Times New Roman" w:hAnsi="Times New Roman" w:cs="Times New Roman"/>
                <w:sz w:val="24"/>
                <w:lang w:val="es-ES_tradnl"/>
              </w:rPr>
              <w:t xml:space="preserve">. </w:t>
            </w:r>
            <w:r w:rsidR="00DF268D"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DF268D" w:rsidRPr="006A4863">
              <w:rPr>
                <w:rStyle w:val="fnt0"/>
                <w:rFonts w:ascii="Times New Roman" w:hAnsi="Times New Roman" w:cs="Times New Roman"/>
                <w:i/>
                <w:iCs/>
                <w:sz w:val="24"/>
                <w:lang w:val="es-419"/>
              </w:rPr>
              <w:t>. 204</w:t>
            </w:r>
            <w:r w:rsidR="00DF268D" w:rsidRPr="006A4863">
              <w:rPr>
                <w:rFonts w:ascii="Times New Roman" w:hAnsi="Times New Roman" w:cs="Times New Roman"/>
                <w:sz w:val="24"/>
                <w:lang w:val="es-419"/>
              </w:rPr>
              <w:t xml:space="preserve"> </w:t>
            </w:r>
          </w:p>
          <w:p w14:paraId="1C365E58" w14:textId="2DA01F31" w:rsidR="00F65758" w:rsidRPr="006A4863" w:rsidRDefault="00DF268D" w:rsidP="0087247E">
            <w:pPr>
              <w:rPr>
                <w:rFonts w:ascii="Times New Roman" w:hAnsi="Times New Roman" w:cs="Times New Roman"/>
                <w:sz w:val="24"/>
                <w:lang w:val="es-ES_tradnl"/>
              </w:rPr>
            </w:pPr>
            <w:r w:rsidRPr="004F63CC">
              <w:rPr>
                <w:rFonts w:ascii="Times New Roman" w:hAnsi="Times New Roman" w:cs="Times New Roman"/>
                <w:b/>
                <w:bCs/>
                <w:i/>
                <w:iCs/>
                <w:sz w:val="24"/>
                <w:lang w:val="es-419"/>
              </w:rPr>
              <w:t>El Caribe</w:t>
            </w:r>
            <w:r w:rsidRPr="006A4863">
              <w:rPr>
                <w:rFonts w:ascii="Times New Roman" w:hAnsi="Times New Roman" w:cs="Times New Roman"/>
                <w:sz w:val="24"/>
                <w:lang w:val="es-419"/>
              </w:rPr>
              <w:t xml:space="preserve">. Los bosques del mar. </w:t>
            </w:r>
            <w:r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Pr="006A4863">
              <w:rPr>
                <w:rStyle w:val="fnt0"/>
                <w:rFonts w:ascii="Times New Roman" w:hAnsi="Times New Roman" w:cs="Times New Roman"/>
                <w:i/>
                <w:iCs/>
                <w:sz w:val="24"/>
                <w:lang w:val="es-419"/>
              </w:rPr>
              <w:t>. 212</w:t>
            </w:r>
          </w:p>
          <w:p w14:paraId="0F7747FA" w14:textId="6E5AD4BC" w:rsidR="001B7F5D" w:rsidRPr="008A1DEC" w:rsidRDefault="00F65758" w:rsidP="00B87308">
            <w:pPr>
              <w:rPr>
                <w:rFonts w:ascii="Times New Roman" w:hAnsi="Times New Roman" w:cs="Times New Roman"/>
                <w:sz w:val="24"/>
              </w:rPr>
            </w:pPr>
            <w:proofErr w:type="spellStart"/>
            <w:r w:rsidRPr="006A4863">
              <w:rPr>
                <w:rFonts w:ascii="Times New Roman" w:hAnsi="Times New Roman" w:cs="Times New Roman"/>
                <w:b/>
                <w:bCs/>
                <w:sz w:val="24"/>
              </w:rPr>
              <w:t>Estructura</w:t>
            </w:r>
            <w:proofErr w:type="spellEnd"/>
            <w:r w:rsidRPr="006A4863">
              <w:rPr>
                <w:rFonts w:ascii="Times New Roman" w:hAnsi="Times New Roman" w:cs="Times New Roman"/>
                <w:b/>
                <w:bCs/>
                <w:sz w:val="24"/>
              </w:rPr>
              <w:t xml:space="preserve"> </w:t>
            </w:r>
            <w:r w:rsidRPr="006A4863">
              <w:rPr>
                <w:rFonts w:ascii="Times New Roman" w:hAnsi="Times New Roman" w:cs="Times New Roman"/>
                <w:sz w:val="24"/>
              </w:rPr>
              <w:t>The future and the conditional.</w:t>
            </w:r>
            <w:r w:rsidR="00DF268D" w:rsidRPr="006A4863">
              <w:rPr>
                <w:rStyle w:val="fnt0"/>
                <w:rFonts w:ascii="Times New Roman" w:hAnsi="Times New Roman" w:cs="Times New Roman"/>
                <w:i/>
                <w:iCs/>
                <w:sz w:val="24"/>
              </w:rPr>
              <w:t xml:space="preserve"> </w:t>
            </w:r>
            <w:proofErr w:type="spellStart"/>
            <w:r w:rsidR="00DF268D" w:rsidRPr="008A1DEC">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DF268D" w:rsidRPr="008A1DEC">
              <w:rPr>
                <w:rStyle w:val="fnt0"/>
                <w:rFonts w:ascii="Times New Roman" w:hAnsi="Times New Roman" w:cs="Times New Roman"/>
                <w:i/>
                <w:iCs/>
                <w:sz w:val="24"/>
              </w:rPr>
              <w:t>. 220</w:t>
            </w:r>
            <w:r w:rsidR="00DF268D" w:rsidRPr="008A1DEC">
              <w:rPr>
                <w:rFonts w:ascii="Times New Roman" w:hAnsi="Times New Roman" w:cs="Times New Roman"/>
                <w:sz w:val="24"/>
              </w:rPr>
              <w:t xml:space="preserve"> </w:t>
            </w:r>
          </w:p>
          <w:p w14:paraId="2C06C073" w14:textId="72D96E0B" w:rsidR="00B87308" w:rsidRPr="001B7F5D" w:rsidRDefault="00F65758" w:rsidP="00B87308">
            <w:pPr>
              <w:rPr>
                <w:rFonts w:ascii="Times New Roman" w:hAnsi="Times New Roman" w:cs="Times New Roman"/>
                <w:sz w:val="24"/>
              </w:rPr>
            </w:pPr>
            <w:r w:rsidRPr="006A4863">
              <w:rPr>
                <w:rFonts w:ascii="Times New Roman" w:hAnsi="Times New Roman" w:cs="Times New Roman"/>
                <w:sz w:val="24"/>
              </w:rPr>
              <w:t>The subjunctive in adverbial clauses</w:t>
            </w:r>
            <w:r w:rsidR="00B863A4" w:rsidRPr="006A4863">
              <w:rPr>
                <w:rFonts w:ascii="Times New Roman" w:hAnsi="Times New Roman" w:cs="Times New Roman"/>
                <w:sz w:val="24"/>
              </w:rPr>
              <w:t>.</w:t>
            </w:r>
            <w:r w:rsidR="00B863A4" w:rsidRPr="006A4863">
              <w:rPr>
                <w:rStyle w:val="fnt0"/>
                <w:rFonts w:ascii="Times New Roman" w:hAnsi="Times New Roman" w:cs="Times New Roman"/>
                <w:i/>
                <w:iCs/>
                <w:sz w:val="24"/>
              </w:rPr>
              <w:t xml:space="preserve"> </w:t>
            </w:r>
            <w:r w:rsidR="00B863A4"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xml:space="preserve">. </w:t>
            </w:r>
            <w:r w:rsidR="00DF268D" w:rsidRPr="006A4863">
              <w:rPr>
                <w:rStyle w:val="fnt0"/>
                <w:rFonts w:ascii="Times New Roman" w:hAnsi="Times New Roman" w:cs="Times New Roman"/>
                <w:i/>
                <w:iCs/>
                <w:sz w:val="24"/>
                <w:lang w:val="es-419"/>
              </w:rPr>
              <w:t>224</w:t>
            </w:r>
          </w:p>
        </w:tc>
      </w:tr>
      <w:tr w:rsidR="006A4863" w:rsidRPr="006A4863" w14:paraId="17CFA571" w14:textId="77777777" w:rsidTr="005B079F">
        <w:trPr>
          <w:trHeight w:val="170"/>
        </w:trPr>
        <w:tc>
          <w:tcPr>
            <w:tcW w:w="1620" w:type="dxa"/>
            <w:gridSpan w:val="2"/>
            <w:shd w:val="clear" w:color="auto" w:fill="0070C0"/>
          </w:tcPr>
          <w:p w14:paraId="383A2BB6" w14:textId="77777777" w:rsidR="006331AD" w:rsidRPr="005B079F" w:rsidRDefault="006331AD" w:rsidP="0087247E">
            <w:pPr>
              <w:rPr>
                <w:rFonts w:ascii="Times New Roman" w:hAnsi="Times New Roman" w:cs="Times New Roman"/>
                <w:color w:val="FFFFFF" w:themeColor="background1"/>
                <w:sz w:val="28"/>
                <w:szCs w:val="28"/>
                <w:lang w:val="es-ES_tradnl"/>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12</w:t>
            </w:r>
          </w:p>
        </w:tc>
        <w:tc>
          <w:tcPr>
            <w:tcW w:w="7920" w:type="dxa"/>
            <w:gridSpan w:val="2"/>
            <w:shd w:val="clear" w:color="auto" w:fill="0070C0"/>
          </w:tcPr>
          <w:p w14:paraId="2AABB1C5" w14:textId="77777777" w:rsidR="006331AD" w:rsidRPr="006A4863" w:rsidRDefault="006331AD" w:rsidP="0087247E">
            <w:pPr>
              <w:rPr>
                <w:rFonts w:ascii="Times New Roman" w:hAnsi="Times New Roman" w:cs="Times New Roman"/>
                <w:color w:val="FFFFFF" w:themeColor="background1"/>
                <w:sz w:val="24"/>
                <w:lang w:val="es-ES_tradnl"/>
              </w:rPr>
            </w:pPr>
          </w:p>
        </w:tc>
      </w:tr>
      <w:tr w:rsidR="006331AD" w:rsidRPr="00787FA8" w14:paraId="56274E00" w14:textId="77777777" w:rsidTr="005B079F">
        <w:tc>
          <w:tcPr>
            <w:tcW w:w="1620" w:type="dxa"/>
            <w:gridSpan w:val="2"/>
          </w:tcPr>
          <w:p w14:paraId="140A8F7C" w14:textId="01827EEC" w:rsidR="006331AD" w:rsidRDefault="006331AD" w:rsidP="0087247E">
            <w:pPr>
              <w:rPr>
                <w:rFonts w:ascii="Times New Roman" w:hAnsi="Times New Roman" w:cs="Times New Roman"/>
                <w:bCs/>
                <w:sz w:val="28"/>
                <w:szCs w:val="28"/>
              </w:rPr>
            </w:pPr>
          </w:p>
          <w:p w14:paraId="23A385CA" w14:textId="5C039D9C" w:rsidR="005B079F" w:rsidRPr="005B079F" w:rsidRDefault="005B079F" w:rsidP="0087247E">
            <w:pPr>
              <w:rPr>
                <w:rFonts w:ascii="Times New Roman" w:hAnsi="Times New Roman" w:cs="Times New Roman"/>
                <w:bCs/>
                <w:sz w:val="28"/>
                <w:szCs w:val="28"/>
              </w:rPr>
            </w:pPr>
            <w:r>
              <w:rPr>
                <w:rFonts w:ascii="Times New Roman" w:hAnsi="Times New Roman" w:cs="Times New Roman"/>
                <w:bCs/>
                <w:sz w:val="28"/>
                <w:szCs w:val="28"/>
              </w:rPr>
              <w:t>May 28 – May 31</w:t>
            </w:r>
          </w:p>
          <w:p w14:paraId="37CFAA5D" w14:textId="77777777" w:rsidR="006331AD" w:rsidRPr="005B079F" w:rsidRDefault="006331AD" w:rsidP="005E3E70">
            <w:pPr>
              <w:rPr>
                <w:rFonts w:ascii="Times New Roman" w:hAnsi="Times New Roman" w:cs="Times New Roman"/>
                <w:sz w:val="28"/>
                <w:szCs w:val="28"/>
                <w:lang w:val="es-ES_tradnl"/>
              </w:rPr>
            </w:pPr>
          </w:p>
        </w:tc>
        <w:tc>
          <w:tcPr>
            <w:tcW w:w="7920" w:type="dxa"/>
            <w:gridSpan w:val="2"/>
          </w:tcPr>
          <w:p w14:paraId="23217668" w14:textId="4EF99F99" w:rsidR="008A1DEC" w:rsidRDefault="00F65758" w:rsidP="00F65758">
            <w:pPr>
              <w:rPr>
                <w:rStyle w:val="fnt0"/>
                <w:rFonts w:ascii="Times New Roman" w:hAnsi="Times New Roman" w:cs="Times New Roman"/>
                <w:i/>
                <w:iCs/>
                <w:sz w:val="24"/>
              </w:rPr>
            </w:pPr>
            <w:r w:rsidRPr="006A4863">
              <w:rPr>
                <w:rFonts w:ascii="Times New Roman" w:hAnsi="Times New Roman" w:cs="Times New Roman"/>
                <w:sz w:val="24"/>
              </w:rPr>
              <w:t>The past subjunctive</w:t>
            </w:r>
            <w:r w:rsidR="00DF268D" w:rsidRPr="006A4863">
              <w:rPr>
                <w:rFonts w:ascii="Times New Roman" w:hAnsi="Times New Roman" w:cs="Times New Roman"/>
                <w:sz w:val="24"/>
              </w:rPr>
              <w:t xml:space="preserve">. </w:t>
            </w:r>
            <w:proofErr w:type="spellStart"/>
            <w:r w:rsidR="00DF268D" w:rsidRPr="006A4863">
              <w:rPr>
                <w:rStyle w:val="fnt0"/>
                <w:rFonts w:ascii="Times New Roman" w:hAnsi="Times New Roman" w:cs="Times New Roman"/>
                <w:i/>
                <w:iCs/>
                <w:sz w:val="24"/>
              </w:rPr>
              <w:t>P</w:t>
            </w:r>
            <w:r w:rsidR="003700CD" w:rsidRPr="00747907">
              <w:rPr>
                <w:rStyle w:val="fnt0"/>
                <w:rFonts w:ascii="Times New Roman" w:hAnsi="Times New Roman" w:cs="Times New Roman"/>
                <w:i/>
                <w:iCs/>
                <w:sz w:val="24"/>
              </w:rPr>
              <w:t>ág</w:t>
            </w:r>
            <w:proofErr w:type="spellEnd"/>
            <w:r w:rsidR="00DF268D" w:rsidRPr="006A4863">
              <w:rPr>
                <w:rStyle w:val="fnt0"/>
                <w:rFonts w:ascii="Times New Roman" w:hAnsi="Times New Roman" w:cs="Times New Roman"/>
                <w:i/>
                <w:iCs/>
                <w:sz w:val="24"/>
              </w:rPr>
              <w:t xml:space="preserve">. 228. </w:t>
            </w:r>
          </w:p>
          <w:p w14:paraId="77D87AAA" w14:textId="797D1773" w:rsidR="00F65758" w:rsidRPr="006A4863" w:rsidRDefault="00F65758" w:rsidP="00F65758">
            <w:pPr>
              <w:rPr>
                <w:rFonts w:ascii="Times New Roman" w:hAnsi="Times New Roman" w:cs="Times New Roman"/>
                <w:sz w:val="24"/>
                <w:lang w:val="es-419"/>
              </w:rPr>
            </w:pPr>
            <w:r w:rsidRPr="006A4863">
              <w:rPr>
                <w:rFonts w:ascii="Times New Roman" w:hAnsi="Times New Roman" w:cs="Times New Roman"/>
                <w:b/>
                <w:bCs/>
                <w:sz w:val="24"/>
              </w:rPr>
              <w:t>Si</w:t>
            </w:r>
            <w:r w:rsidRPr="006A4863">
              <w:rPr>
                <w:rFonts w:ascii="Times New Roman" w:hAnsi="Times New Roman" w:cs="Times New Roman"/>
                <w:sz w:val="24"/>
              </w:rPr>
              <w:t xml:space="preserve"> clauses with simple </w:t>
            </w:r>
            <w:r w:rsidR="00B863A4" w:rsidRPr="006A4863">
              <w:rPr>
                <w:rFonts w:ascii="Times New Roman" w:hAnsi="Times New Roman" w:cs="Times New Roman"/>
                <w:sz w:val="24"/>
              </w:rPr>
              <w:t>tenses.</w:t>
            </w:r>
            <w:r w:rsidR="00B863A4" w:rsidRPr="006A4863">
              <w:rPr>
                <w:rStyle w:val="fnt0"/>
                <w:rFonts w:ascii="Times New Roman" w:hAnsi="Times New Roman" w:cs="Times New Roman"/>
                <w:i/>
                <w:iCs/>
                <w:sz w:val="24"/>
              </w:rPr>
              <w:t xml:space="preserve"> </w:t>
            </w:r>
            <w:r w:rsidR="00B863A4"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B863A4" w:rsidRPr="006A4863">
              <w:rPr>
                <w:rStyle w:val="fnt0"/>
                <w:rFonts w:ascii="Times New Roman" w:hAnsi="Times New Roman" w:cs="Times New Roman"/>
                <w:i/>
                <w:iCs/>
                <w:sz w:val="24"/>
                <w:lang w:val="es-419"/>
              </w:rPr>
              <w:t xml:space="preserve">. </w:t>
            </w:r>
            <w:r w:rsidR="0066312E" w:rsidRPr="006A4863">
              <w:rPr>
                <w:rStyle w:val="fnt0"/>
                <w:rFonts w:ascii="Times New Roman" w:hAnsi="Times New Roman" w:cs="Times New Roman"/>
                <w:i/>
                <w:iCs/>
                <w:sz w:val="24"/>
                <w:lang w:val="es-419"/>
              </w:rPr>
              <w:t>23</w:t>
            </w:r>
            <w:r w:rsidR="00B863A4" w:rsidRPr="006A4863">
              <w:rPr>
                <w:rStyle w:val="fnt0"/>
                <w:rFonts w:ascii="Times New Roman" w:hAnsi="Times New Roman" w:cs="Times New Roman"/>
                <w:i/>
                <w:iCs/>
                <w:sz w:val="24"/>
                <w:lang w:val="es-419"/>
              </w:rPr>
              <w:t>2</w:t>
            </w:r>
          </w:p>
          <w:p w14:paraId="3463717F" w14:textId="194B515D" w:rsidR="00F65758" w:rsidRPr="006A4863" w:rsidRDefault="007921F3" w:rsidP="00F65758">
            <w:pPr>
              <w:spacing w:line="276" w:lineRule="auto"/>
              <w:rPr>
                <w:rFonts w:ascii="Times New Roman" w:hAnsi="Times New Roman" w:cs="Times New Roman"/>
                <w:sz w:val="24"/>
                <w:lang w:val="es-ES_tradnl"/>
              </w:rPr>
            </w:pPr>
            <w:r w:rsidRPr="006A4863">
              <w:rPr>
                <w:rFonts w:ascii="Times New Roman" w:hAnsi="Times New Roman" w:cs="Times New Roman"/>
                <w:b/>
                <w:bCs/>
                <w:sz w:val="24"/>
                <w:lang w:val="es-ES_tradnl"/>
              </w:rPr>
              <w:t>Cinemateca</w:t>
            </w:r>
            <w:r w:rsidRPr="006A4863">
              <w:rPr>
                <w:rFonts w:ascii="Times New Roman" w:hAnsi="Times New Roman" w:cs="Times New Roman"/>
                <w:sz w:val="24"/>
                <w:lang w:val="es-ES_tradnl"/>
              </w:rPr>
              <w:t xml:space="preserve"> El</w:t>
            </w:r>
            <w:r w:rsidR="00F65758" w:rsidRPr="006A4863">
              <w:rPr>
                <w:rFonts w:ascii="Times New Roman" w:hAnsi="Times New Roman" w:cs="Times New Roman"/>
                <w:sz w:val="24"/>
                <w:lang w:val="es-ES_tradnl"/>
              </w:rPr>
              <w:t xml:space="preserve"> </w:t>
            </w:r>
            <w:r w:rsidR="0066312E" w:rsidRPr="006A4863">
              <w:rPr>
                <w:rFonts w:ascii="Times New Roman" w:hAnsi="Times New Roman" w:cs="Times New Roman"/>
                <w:sz w:val="24"/>
                <w:lang w:val="es-ES_tradnl"/>
              </w:rPr>
              <w:t>dorado de Ford.</w:t>
            </w:r>
            <w:r w:rsidR="0066312E"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66312E" w:rsidRPr="006A4863">
              <w:rPr>
                <w:rStyle w:val="fnt0"/>
                <w:rFonts w:ascii="Times New Roman" w:hAnsi="Times New Roman" w:cs="Times New Roman"/>
                <w:i/>
                <w:iCs/>
                <w:sz w:val="24"/>
                <w:lang w:val="es-419"/>
              </w:rPr>
              <w:t>. 228</w:t>
            </w:r>
            <w:r w:rsidR="0066312E" w:rsidRPr="006A4863">
              <w:rPr>
                <w:rFonts w:ascii="Times New Roman" w:hAnsi="Times New Roman" w:cs="Times New Roman"/>
                <w:sz w:val="24"/>
                <w:lang w:val="es-ES_tradnl"/>
              </w:rPr>
              <w:t xml:space="preserve"> </w:t>
            </w:r>
          </w:p>
          <w:p w14:paraId="0DA21381" w14:textId="127122A8" w:rsidR="00F65758" w:rsidRPr="006A4863" w:rsidRDefault="00F65758" w:rsidP="00F65758">
            <w:pPr>
              <w:spacing w:line="276" w:lineRule="auto"/>
              <w:rPr>
                <w:rFonts w:ascii="Times New Roman" w:hAnsi="Times New Roman" w:cs="Times New Roman"/>
                <w:sz w:val="24"/>
                <w:lang w:val="es-ES_tradnl"/>
              </w:rPr>
            </w:pPr>
            <w:r w:rsidRPr="006A4863">
              <w:rPr>
                <w:rFonts w:ascii="Times New Roman" w:hAnsi="Times New Roman" w:cs="Times New Roman"/>
                <w:b/>
                <w:bCs/>
                <w:sz w:val="24"/>
                <w:lang w:val="es-ES_tradnl"/>
              </w:rPr>
              <w:t>Literatura</w:t>
            </w:r>
            <w:r w:rsidRPr="006A4863">
              <w:rPr>
                <w:rFonts w:ascii="Times New Roman" w:hAnsi="Times New Roman" w:cs="Times New Roman"/>
                <w:sz w:val="24"/>
                <w:lang w:val="es-ES_tradnl"/>
              </w:rPr>
              <w:t xml:space="preserve"> El Eclipse, Augusto Monterroso</w:t>
            </w:r>
            <w:r w:rsidR="00B863A4" w:rsidRPr="006A4863">
              <w:rPr>
                <w:rFonts w:ascii="Times New Roman" w:hAnsi="Times New Roman" w:cs="Times New Roman"/>
                <w:sz w:val="24"/>
                <w:lang w:val="es-419"/>
              </w:rPr>
              <w:t>.</w:t>
            </w:r>
            <w:r w:rsidR="001B7F5D">
              <w:rPr>
                <w:rStyle w:val="fnt0"/>
                <w:rFonts w:ascii="Times New Roman" w:hAnsi="Times New Roman" w:cs="Times New Roman"/>
                <w:i/>
                <w:iCs/>
                <w:sz w:val="24"/>
                <w:lang w:val="es-419"/>
              </w:rPr>
              <w:t xml:space="preserve"> </w:t>
            </w:r>
            <w:r w:rsidR="0066312E" w:rsidRPr="006A4863">
              <w:rPr>
                <w:rStyle w:val="fnt0"/>
                <w:rFonts w:ascii="Times New Roman" w:hAnsi="Times New Roman" w:cs="Times New Roman"/>
                <w:i/>
                <w:iCs/>
                <w:sz w:val="24"/>
                <w:lang w:val="es-419"/>
              </w:rPr>
              <w:t>P</w:t>
            </w:r>
            <w:r w:rsidR="003700CD" w:rsidRPr="006A4863">
              <w:rPr>
                <w:rStyle w:val="fnt0"/>
                <w:rFonts w:ascii="Times New Roman" w:hAnsi="Times New Roman" w:cs="Times New Roman"/>
                <w:i/>
                <w:iCs/>
                <w:sz w:val="24"/>
                <w:lang w:val="es-419"/>
              </w:rPr>
              <w:t>ág</w:t>
            </w:r>
            <w:r w:rsidR="0066312E" w:rsidRPr="006A4863">
              <w:rPr>
                <w:rStyle w:val="fnt0"/>
                <w:rFonts w:ascii="Times New Roman" w:hAnsi="Times New Roman" w:cs="Times New Roman"/>
                <w:i/>
                <w:iCs/>
                <w:sz w:val="24"/>
                <w:lang w:val="es-419"/>
              </w:rPr>
              <w:t>. 233</w:t>
            </w:r>
          </w:p>
          <w:p w14:paraId="7EC7E84A" w14:textId="2278E18A" w:rsidR="006331AD" w:rsidRPr="006A4863" w:rsidRDefault="00F65758" w:rsidP="00F65758">
            <w:pPr>
              <w:spacing w:line="276" w:lineRule="auto"/>
              <w:rPr>
                <w:rFonts w:ascii="Times New Roman" w:hAnsi="Times New Roman" w:cs="Times New Roman"/>
                <w:sz w:val="24"/>
                <w:lang w:val="es-419"/>
              </w:rPr>
            </w:pPr>
            <w:r w:rsidRPr="006A4863">
              <w:rPr>
                <w:rFonts w:ascii="Times New Roman" w:hAnsi="Times New Roman" w:cs="Times New Roman"/>
                <w:b/>
                <w:bCs/>
                <w:sz w:val="24"/>
                <w:lang w:val="es-ES_tradnl"/>
              </w:rPr>
              <w:t>Cultura</w:t>
            </w:r>
            <w:r w:rsidRPr="006A4863">
              <w:rPr>
                <w:rFonts w:ascii="Times New Roman" w:hAnsi="Times New Roman" w:cs="Times New Roman"/>
                <w:sz w:val="24"/>
                <w:lang w:val="es-ES_tradnl"/>
              </w:rPr>
              <w:t xml:space="preserve"> </w:t>
            </w:r>
            <w:r w:rsidR="0066312E" w:rsidRPr="006A4863">
              <w:rPr>
                <w:rFonts w:ascii="Times New Roman" w:hAnsi="Times New Roman" w:cs="Times New Roman"/>
                <w:sz w:val="24"/>
                <w:lang w:val="es-ES_tradnl"/>
              </w:rPr>
              <w:t>La conservación de Vieques.</w:t>
            </w:r>
            <w:r w:rsidR="0066312E" w:rsidRPr="006A4863">
              <w:rPr>
                <w:rStyle w:val="fnt0"/>
                <w:rFonts w:ascii="Times New Roman" w:hAnsi="Times New Roman" w:cs="Times New Roman"/>
                <w:i/>
                <w:iCs/>
                <w:sz w:val="24"/>
                <w:lang w:val="es-419"/>
              </w:rPr>
              <w:t xml:space="preserve"> P</w:t>
            </w:r>
            <w:r w:rsidR="003700CD" w:rsidRPr="006A4863">
              <w:rPr>
                <w:rStyle w:val="fnt0"/>
                <w:rFonts w:ascii="Times New Roman" w:hAnsi="Times New Roman" w:cs="Times New Roman"/>
                <w:i/>
                <w:iCs/>
                <w:sz w:val="24"/>
                <w:lang w:val="es-419"/>
              </w:rPr>
              <w:t>ág</w:t>
            </w:r>
            <w:r w:rsidR="0066312E" w:rsidRPr="006A4863">
              <w:rPr>
                <w:rStyle w:val="fnt0"/>
                <w:rFonts w:ascii="Times New Roman" w:hAnsi="Times New Roman" w:cs="Times New Roman"/>
                <w:i/>
                <w:iCs/>
                <w:sz w:val="24"/>
                <w:lang w:val="es-419"/>
              </w:rPr>
              <w:t>. 237</w:t>
            </w:r>
          </w:p>
        </w:tc>
      </w:tr>
      <w:tr w:rsidR="006331AD" w:rsidRPr="002D4579" w14:paraId="2CAC42B1" w14:textId="77777777" w:rsidTr="005B079F">
        <w:trPr>
          <w:trHeight w:val="107"/>
        </w:trPr>
        <w:tc>
          <w:tcPr>
            <w:tcW w:w="1620" w:type="dxa"/>
            <w:gridSpan w:val="2"/>
            <w:shd w:val="clear" w:color="auto" w:fill="0070C0"/>
          </w:tcPr>
          <w:p w14:paraId="3CE83E3A" w14:textId="77777777" w:rsidR="006331AD" w:rsidRPr="005B079F" w:rsidRDefault="006331AD" w:rsidP="0087247E">
            <w:pPr>
              <w:rPr>
                <w:rFonts w:ascii="Times New Roman" w:hAnsi="Times New Roman" w:cs="Times New Roman"/>
                <w:color w:val="FFFFFF" w:themeColor="background1"/>
                <w:sz w:val="28"/>
                <w:szCs w:val="28"/>
              </w:rPr>
            </w:pPr>
            <w:proofErr w:type="spellStart"/>
            <w:r w:rsidRPr="005B079F">
              <w:rPr>
                <w:rFonts w:ascii="Times New Roman" w:hAnsi="Times New Roman" w:cs="Times New Roman"/>
                <w:b/>
                <w:color w:val="FFFFFF" w:themeColor="background1"/>
                <w:sz w:val="28"/>
                <w:szCs w:val="28"/>
                <w:lang w:val="es-ES_tradnl"/>
              </w:rPr>
              <w:t>Week</w:t>
            </w:r>
            <w:proofErr w:type="spellEnd"/>
            <w:r w:rsidRPr="005B079F">
              <w:rPr>
                <w:rFonts w:ascii="Times New Roman" w:hAnsi="Times New Roman" w:cs="Times New Roman"/>
                <w:b/>
                <w:color w:val="FFFFFF" w:themeColor="background1"/>
                <w:sz w:val="28"/>
                <w:szCs w:val="28"/>
                <w:lang w:val="es-ES_tradnl"/>
              </w:rPr>
              <w:t xml:space="preserve"> 13</w:t>
            </w:r>
          </w:p>
        </w:tc>
        <w:tc>
          <w:tcPr>
            <w:tcW w:w="7920" w:type="dxa"/>
            <w:gridSpan w:val="2"/>
            <w:shd w:val="clear" w:color="auto" w:fill="0070C0"/>
          </w:tcPr>
          <w:p w14:paraId="34A803F3" w14:textId="77777777" w:rsidR="006331AD" w:rsidRPr="006A4863" w:rsidRDefault="006331AD" w:rsidP="0087247E">
            <w:pPr>
              <w:rPr>
                <w:rFonts w:ascii="Times New Roman" w:hAnsi="Times New Roman" w:cs="Times New Roman"/>
                <w:color w:val="FFFFFF" w:themeColor="background1"/>
                <w:sz w:val="24"/>
              </w:rPr>
            </w:pPr>
          </w:p>
        </w:tc>
      </w:tr>
      <w:tr w:rsidR="006331AD" w:rsidRPr="002D4579" w14:paraId="26012448" w14:textId="77777777" w:rsidTr="005B079F">
        <w:tc>
          <w:tcPr>
            <w:tcW w:w="1620" w:type="dxa"/>
            <w:gridSpan w:val="2"/>
            <w:shd w:val="clear" w:color="auto" w:fill="FFFFFF" w:themeFill="background1"/>
          </w:tcPr>
          <w:p w14:paraId="678749BA" w14:textId="37184278" w:rsidR="006331AD" w:rsidRDefault="006331AD" w:rsidP="0087247E">
            <w:pPr>
              <w:rPr>
                <w:rFonts w:ascii="Times New Roman" w:hAnsi="Times New Roman" w:cs="Times New Roman"/>
                <w:sz w:val="28"/>
                <w:szCs w:val="28"/>
                <w:lang w:val="es-ES_tradnl"/>
              </w:rPr>
            </w:pPr>
          </w:p>
          <w:p w14:paraId="6DBB14C6" w14:textId="5B3AF84F" w:rsidR="005B079F" w:rsidRPr="005B079F" w:rsidRDefault="005B079F" w:rsidP="0087247E">
            <w:pPr>
              <w:rPr>
                <w:rFonts w:ascii="Times New Roman" w:hAnsi="Times New Roman" w:cs="Times New Roman"/>
                <w:sz w:val="28"/>
                <w:szCs w:val="28"/>
                <w:lang w:val="es-ES_tradnl"/>
              </w:rPr>
            </w:pPr>
            <w:r>
              <w:rPr>
                <w:rFonts w:ascii="Times New Roman" w:hAnsi="Times New Roman" w:cs="Times New Roman"/>
                <w:sz w:val="28"/>
                <w:szCs w:val="28"/>
                <w:lang w:val="es-ES_tradnl"/>
              </w:rPr>
              <w:t>June 3 – June 5</w:t>
            </w:r>
          </w:p>
          <w:p w14:paraId="4C246512" w14:textId="178E3E4B" w:rsidR="006331AD" w:rsidRPr="005B079F" w:rsidRDefault="006331AD" w:rsidP="0087247E">
            <w:pPr>
              <w:rPr>
                <w:rFonts w:ascii="Times New Roman" w:hAnsi="Times New Roman" w:cs="Times New Roman"/>
                <w:sz w:val="28"/>
                <w:szCs w:val="28"/>
                <w:lang w:val="es-ES_tradnl"/>
              </w:rPr>
            </w:pPr>
          </w:p>
        </w:tc>
        <w:tc>
          <w:tcPr>
            <w:tcW w:w="7920" w:type="dxa"/>
            <w:gridSpan w:val="2"/>
            <w:shd w:val="clear" w:color="auto" w:fill="FFFFFF" w:themeFill="background1"/>
          </w:tcPr>
          <w:p w14:paraId="43A181E6" w14:textId="49A3A298" w:rsidR="006331AD" w:rsidRPr="004F63CC" w:rsidRDefault="007921F3" w:rsidP="0087247E">
            <w:pPr>
              <w:rPr>
                <w:rFonts w:ascii="Times New Roman" w:hAnsi="Times New Roman" w:cs="Times New Roman"/>
                <w:b/>
                <w:bCs/>
                <w:sz w:val="28"/>
                <w:szCs w:val="28"/>
                <w:highlight w:val="cyan"/>
              </w:rPr>
            </w:pPr>
            <w:proofErr w:type="spellStart"/>
            <w:r w:rsidRPr="00F65758">
              <w:rPr>
                <w:rFonts w:ascii="Times New Roman" w:hAnsi="Times New Roman" w:cs="Times New Roman"/>
                <w:sz w:val="24"/>
                <w:lang w:val="es-ES_tradnl"/>
              </w:rPr>
              <w:t>Review</w:t>
            </w:r>
            <w:proofErr w:type="spellEnd"/>
          </w:p>
        </w:tc>
      </w:tr>
      <w:tr w:rsidR="006331AD" w:rsidRPr="002D4579" w14:paraId="3C72C033" w14:textId="77777777" w:rsidTr="005B079F">
        <w:tc>
          <w:tcPr>
            <w:tcW w:w="1620" w:type="dxa"/>
            <w:gridSpan w:val="2"/>
          </w:tcPr>
          <w:p w14:paraId="14D99BD3" w14:textId="500E27CD" w:rsidR="006331AD" w:rsidRPr="00230816" w:rsidRDefault="005B079F" w:rsidP="0087247E">
            <w:pPr>
              <w:rPr>
                <w:rFonts w:ascii="Times New Roman" w:hAnsi="Times New Roman" w:cs="Times New Roman"/>
                <w:sz w:val="28"/>
                <w:szCs w:val="28"/>
              </w:rPr>
            </w:pPr>
            <w:r>
              <w:rPr>
                <w:rFonts w:ascii="Times New Roman" w:hAnsi="Times New Roman" w:cs="Times New Roman"/>
                <w:sz w:val="28"/>
                <w:szCs w:val="28"/>
              </w:rPr>
              <w:t>June 10</w:t>
            </w:r>
          </w:p>
        </w:tc>
        <w:tc>
          <w:tcPr>
            <w:tcW w:w="7920" w:type="dxa"/>
            <w:gridSpan w:val="2"/>
          </w:tcPr>
          <w:p w14:paraId="7B3BB3EF" w14:textId="25A17152" w:rsidR="006331AD" w:rsidRPr="000924A3" w:rsidRDefault="006331AD" w:rsidP="004F63CC">
            <w:pPr>
              <w:jc w:val="center"/>
              <w:rPr>
                <w:rFonts w:ascii="Times New Roman" w:hAnsi="Times New Roman" w:cs="Times New Roman"/>
                <w:b/>
                <w:bCs/>
                <w:sz w:val="28"/>
                <w:szCs w:val="28"/>
              </w:rPr>
            </w:pPr>
            <w:r w:rsidRPr="00922B7A">
              <w:rPr>
                <w:rFonts w:ascii="Times New Roman" w:hAnsi="Times New Roman" w:cs="Times New Roman"/>
                <w:b/>
                <w:bCs/>
                <w:sz w:val="28"/>
                <w:szCs w:val="28"/>
                <w:highlight w:val="green"/>
              </w:rPr>
              <w:t>Final Exam</w:t>
            </w:r>
          </w:p>
        </w:tc>
      </w:tr>
      <w:tr w:rsidR="00A731AE" w:rsidRPr="00B80B99" w14:paraId="080F8836" w14:textId="77777777" w:rsidTr="005B079F">
        <w:trPr>
          <w:gridBefore w:val="1"/>
          <w:gridAfter w:val="1"/>
          <w:wBefore w:w="203" w:type="dxa"/>
          <w:wAfter w:w="95" w:type="dxa"/>
        </w:trPr>
        <w:tc>
          <w:tcPr>
            <w:tcW w:w="9242" w:type="dxa"/>
            <w:gridSpan w:val="2"/>
            <w:shd w:val="clear" w:color="auto" w:fill="0070C0"/>
          </w:tcPr>
          <w:p w14:paraId="45206D57" w14:textId="77777777" w:rsidR="00827A56" w:rsidRPr="00B80B99" w:rsidRDefault="00827A56" w:rsidP="00B80B99">
            <w:pPr>
              <w:spacing w:line="276" w:lineRule="auto"/>
              <w:rPr>
                <w:rFonts w:ascii="Times New Roman" w:hAnsi="Times New Roman" w:cs="Times New Roman"/>
                <w:b/>
                <w:sz w:val="24"/>
                <w:u w:val="single"/>
              </w:rPr>
            </w:pPr>
            <w:r w:rsidRPr="008D4C2C">
              <w:rPr>
                <w:rFonts w:ascii="Times New Roman" w:hAnsi="Times New Roman" w:cs="Times New Roman"/>
                <w:b/>
                <w:color w:val="FFFFFF" w:themeColor="background1"/>
                <w:sz w:val="24"/>
              </w:rPr>
              <w:lastRenderedPageBreak/>
              <w:t>Policies</w:t>
            </w:r>
          </w:p>
        </w:tc>
      </w:tr>
    </w:tbl>
    <w:p w14:paraId="56E93EC8" w14:textId="77777777" w:rsidR="00827A56" w:rsidRPr="00B80B99" w:rsidRDefault="00827A56" w:rsidP="00B80B99">
      <w:pPr>
        <w:spacing w:line="276" w:lineRule="auto"/>
        <w:rPr>
          <w:rFonts w:ascii="Times New Roman" w:hAnsi="Times New Roman" w:cs="Times New Roman"/>
          <w:sz w:val="24"/>
        </w:rPr>
      </w:pPr>
    </w:p>
    <w:p w14:paraId="4D1A5D37"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Classroom policies: </w:t>
      </w:r>
      <w:r w:rsidRPr="00B80B99">
        <w:rPr>
          <w:rFonts w:ascii="Times New Roman" w:hAnsi="Times New Roman" w:cs="Times New Roman"/>
          <w:sz w:val="24"/>
        </w:rPr>
        <w:t>The following policies have been instituted to ensure an optimal learning experience for all students:</w:t>
      </w:r>
    </w:p>
    <w:p w14:paraId="0776E9AA"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arrive on time.</w:t>
      </w:r>
      <w:r w:rsidR="00165E2E" w:rsidRPr="00B80B99">
        <w:rPr>
          <w:rFonts w:ascii="Times New Roman" w:hAnsi="Times New Roman" w:cs="Times New Roman"/>
          <w:sz w:val="24"/>
        </w:rPr>
        <w:t xml:space="preserve"> Three lateness equal 1absence.</w:t>
      </w:r>
    </w:p>
    <w:p w14:paraId="77EEDAB3"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prepare for each class meeting by completing all writing/reading assignments beforehand.</w:t>
      </w:r>
    </w:p>
    <w:p w14:paraId="2148EADB"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turn your cell phone to silence during class.</w:t>
      </w:r>
    </w:p>
    <w:p w14:paraId="0566A7B5" w14:textId="77777777" w:rsidR="00827A56" w:rsidRPr="00B80B99" w:rsidRDefault="00827A56" w:rsidP="003700CD">
      <w:pPr>
        <w:pStyle w:val="ListParagraph"/>
        <w:numPr>
          <w:ilvl w:val="0"/>
          <w:numId w:val="3"/>
        </w:numPr>
        <w:spacing w:line="276" w:lineRule="auto"/>
        <w:jc w:val="both"/>
        <w:rPr>
          <w:rFonts w:ascii="Times New Roman" w:hAnsi="Times New Roman" w:cs="Times New Roman"/>
          <w:sz w:val="24"/>
        </w:rPr>
      </w:pPr>
      <w:r w:rsidRPr="00B80B99">
        <w:rPr>
          <w:rFonts w:ascii="Times New Roman" w:hAnsi="Times New Roman" w:cs="Times New Roman"/>
          <w:sz w:val="24"/>
        </w:rPr>
        <w:t>Please turn off your cell phone during the exam and the quiz.</w:t>
      </w:r>
    </w:p>
    <w:p w14:paraId="4E3C7D8E" w14:textId="77777777" w:rsidR="00827A56" w:rsidRPr="00B80B99" w:rsidRDefault="00827A56" w:rsidP="003700CD">
      <w:pPr>
        <w:spacing w:line="276" w:lineRule="auto"/>
        <w:jc w:val="both"/>
        <w:rPr>
          <w:rFonts w:ascii="Times New Roman" w:hAnsi="Times New Roman" w:cs="Times New Roman"/>
          <w:sz w:val="24"/>
        </w:rPr>
      </w:pPr>
    </w:p>
    <w:p w14:paraId="01A99046"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Valuing LaGuardia’s Diversity:</w:t>
      </w:r>
      <w:r w:rsidRPr="00B80B99">
        <w:rPr>
          <w:rFonts w:ascii="Times New Roman" w:hAnsi="Times New Roman" w:cs="Times New Roman"/>
          <w:sz w:val="24"/>
        </w:rPr>
        <w:t xml:space="preserve"> As a college community we represent a world of perspectives on race, ethnicity, class, gender, sexual orientation, ability, religion, and nationality, to name a few. I concur with </w:t>
      </w:r>
      <w:r w:rsidRPr="00B80B99">
        <w:rPr>
          <w:rFonts w:ascii="Times New Roman" w:hAnsi="Times New Roman" w:cs="Times New Roman"/>
          <w:b/>
          <w:sz w:val="24"/>
        </w:rPr>
        <w:t>the College’s Declaration of Pluralism</w:t>
      </w:r>
      <w:r w:rsidRPr="00B80B99">
        <w:rPr>
          <w:rFonts w:ascii="Times New Roman" w:hAnsi="Times New Roman" w:cs="Times New Roman"/>
          <w:sz w:val="24"/>
        </w:rPr>
        <w:t>, if you have any suggestions in helping me to create a welcoming classroom environment, please tell me.</w:t>
      </w:r>
    </w:p>
    <w:p w14:paraId="61107F2E" w14:textId="77777777" w:rsidR="00827A56" w:rsidRPr="00B80B99" w:rsidRDefault="00827A56" w:rsidP="003700CD">
      <w:pPr>
        <w:spacing w:line="276" w:lineRule="auto"/>
        <w:jc w:val="both"/>
        <w:rPr>
          <w:rFonts w:ascii="Times New Roman" w:hAnsi="Times New Roman" w:cs="Times New Roman"/>
          <w:b/>
          <w:sz w:val="24"/>
        </w:rPr>
      </w:pPr>
    </w:p>
    <w:p w14:paraId="50EBF8EE" w14:textId="77777777" w:rsidR="00827A56" w:rsidRPr="00B80B99" w:rsidRDefault="00827A56" w:rsidP="003700CD">
      <w:pPr>
        <w:spacing w:line="276" w:lineRule="auto"/>
        <w:jc w:val="both"/>
        <w:rPr>
          <w:rFonts w:ascii="Times New Roman" w:hAnsi="Times New Roman" w:cs="Times New Roman"/>
          <w:b/>
          <w:sz w:val="24"/>
        </w:rPr>
      </w:pPr>
      <w:r w:rsidRPr="00B80B99">
        <w:rPr>
          <w:rFonts w:ascii="Times New Roman" w:hAnsi="Times New Roman" w:cs="Times New Roman"/>
          <w:b/>
          <w:sz w:val="24"/>
        </w:rPr>
        <w:t xml:space="preserve">Rules for Personal Conduct: </w:t>
      </w:r>
      <w:r w:rsidRPr="00B80B99">
        <w:rPr>
          <w:rFonts w:ascii="Times New Roman" w:hAnsi="Times New Roman" w:cs="Times New Roman"/>
          <w:sz w:val="24"/>
        </w:rPr>
        <w:t>You are expected to obey the rules and regulations of the College about conduct. Disorderly or indecent behavior is not appropriate in a college setting. It is a violation of college rules and is not acceptable.</w:t>
      </w:r>
    </w:p>
    <w:p w14:paraId="07B99303" w14:textId="77777777" w:rsidR="00827A56" w:rsidRPr="00B80B99" w:rsidRDefault="00827A56" w:rsidP="003700CD">
      <w:pPr>
        <w:spacing w:line="276" w:lineRule="auto"/>
        <w:jc w:val="both"/>
        <w:rPr>
          <w:rFonts w:ascii="Times New Roman" w:hAnsi="Times New Roman" w:cs="Times New Roman"/>
          <w:b/>
          <w:sz w:val="24"/>
        </w:rPr>
      </w:pPr>
    </w:p>
    <w:p w14:paraId="15ACFA6D" w14:textId="1364F6C0" w:rsidR="00F505A1" w:rsidRPr="00F505A1" w:rsidRDefault="00F505A1" w:rsidP="003700CD">
      <w:pPr>
        <w:spacing w:line="276" w:lineRule="auto"/>
        <w:jc w:val="both"/>
        <w:rPr>
          <w:rFonts w:ascii="Times New Roman" w:hAnsi="Times New Roman" w:cs="Times New Roman"/>
          <w:sz w:val="24"/>
        </w:rPr>
      </w:pPr>
      <w:r w:rsidRPr="00F505A1">
        <w:rPr>
          <w:rFonts w:ascii="Times New Roman" w:hAnsi="Times New Roman" w:cs="Times New Roman"/>
          <w:sz w:val="24"/>
          <w:highlight w:val="yellow"/>
        </w:rPr>
        <w:t xml:space="preserve">ELA’s </w:t>
      </w:r>
      <w:r w:rsidRPr="00F505A1">
        <w:rPr>
          <w:rFonts w:ascii="Times New Roman" w:hAnsi="Times New Roman" w:cs="Times New Roman"/>
          <w:b/>
          <w:bCs/>
          <w:sz w:val="24"/>
          <w:highlight w:val="yellow"/>
        </w:rPr>
        <w:t>Department Attendance Policy</w:t>
      </w:r>
      <w:r w:rsidRPr="00F505A1">
        <w:rPr>
          <w:rFonts w:ascii="Times New Roman" w:hAnsi="Times New Roman" w:cs="Times New Roman"/>
          <w:sz w:val="24"/>
          <w:highlight w:val="yellow"/>
        </w:rPr>
        <w:t xml:space="preserve"> (Adopted on Wednesday, February 21, 2024</w:t>
      </w:r>
      <w:r w:rsidRPr="00F505A1">
        <w:rPr>
          <w:rFonts w:ascii="Times New Roman" w:hAnsi="Times New Roman" w:cs="Times New Roman"/>
          <w:sz w:val="24"/>
        </w:rPr>
        <w:t xml:space="preserve">) · Class attendance and participation are significant components of the learning process and play a major role in determining overall student academic achievement. Therefore, students are strongly encouraged to attend and participate in all class sessions of the courses </w:t>
      </w:r>
      <w:r w:rsidRPr="00F505A1">
        <w:rPr>
          <w:rFonts w:ascii="Times New Roman" w:hAnsi="Times New Roman" w:cs="Times New Roman"/>
          <w:sz w:val="24"/>
        </w:rPr>
        <w:t>for</w:t>
      </w:r>
      <w:r w:rsidRPr="00F505A1">
        <w:rPr>
          <w:rFonts w:ascii="Times New Roman" w:hAnsi="Times New Roman" w:cs="Times New Roman"/>
          <w:sz w:val="24"/>
        </w:rPr>
        <w:t xml:space="preserve"> which they are registered. · For Verification of Enrollment purposes faculty must record attendance for the first two (2) weeks of classes. A student who does not attend any of the class meetings during the first two (2) weeks (or the equivalent in online courses) will be reported as “Never Attended” and dropped from the course. · Participation will be linked to completion of course activities and class assignments, which may include required class attendance or for asynchronous courses completing specific activities. </w:t>
      </w:r>
    </w:p>
    <w:p w14:paraId="57C54730" w14:textId="77777777" w:rsidR="00F505A1" w:rsidRPr="00B80B99" w:rsidRDefault="00F505A1" w:rsidP="003700CD">
      <w:pPr>
        <w:spacing w:line="276" w:lineRule="auto"/>
        <w:jc w:val="both"/>
        <w:rPr>
          <w:rFonts w:ascii="Times New Roman" w:hAnsi="Times New Roman" w:cs="Times New Roman"/>
          <w:sz w:val="24"/>
        </w:rPr>
      </w:pPr>
    </w:p>
    <w:p w14:paraId="55699809"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The academic dishonesty policy:</w:t>
      </w:r>
      <w:r w:rsidRPr="00B80B99">
        <w:rPr>
          <w:rFonts w:ascii="Times New Roman" w:hAnsi="Times New Roman" w:cs="Times New Roman"/>
          <w:sz w:val="24"/>
        </w:rPr>
        <w:t xml:space="preserve"> As stated in the catalog: "Academic Dishonesty is prohibited in the City University of New York and is punishable by penalties ranging from a grade of 'F' on a given test, research paper or assignment, to an 'F' in the course or suspension or expulsion from the College.  Academic Dishonesty includes: </w:t>
      </w:r>
    </w:p>
    <w:p w14:paraId="4EFA72AD"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Cheating</w:t>
      </w:r>
    </w:p>
    <w:p w14:paraId="790E35C7"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Plagiarism</w:t>
      </w:r>
    </w:p>
    <w:p w14:paraId="313218D1"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Internet Plagiarism</w:t>
      </w:r>
    </w:p>
    <w:p w14:paraId="69EED7C6"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Obtaining Unfair Advantages</w:t>
      </w:r>
    </w:p>
    <w:p w14:paraId="0AD8BC92"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Falsification of Records and Official Documents</w:t>
      </w:r>
    </w:p>
    <w:p w14:paraId="37C6E742" w14:textId="77777777" w:rsidR="00827A56" w:rsidRPr="00B80B99" w:rsidRDefault="00827A56" w:rsidP="003700CD">
      <w:pPr>
        <w:pStyle w:val="ListParagraph"/>
        <w:numPr>
          <w:ilvl w:val="0"/>
          <w:numId w:val="4"/>
        </w:numPr>
        <w:spacing w:line="276" w:lineRule="auto"/>
        <w:jc w:val="both"/>
        <w:rPr>
          <w:rFonts w:ascii="Times New Roman" w:hAnsi="Times New Roman" w:cs="Times New Roman"/>
          <w:sz w:val="24"/>
        </w:rPr>
      </w:pPr>
      <w:r w:rsidRPr="00B80B99">
        <w:rPr>
          <w:rFonts w:ascii="Times New Roman" w:hAnsi="Times New Roman" w:cs="Times New Roman"/>
          <w:sz w:val="24"/>
        </w:rPr>
        <w:t>Misconduct in Internships (117)</w:t>
      </w:r>
    </w:p>
    <w:p w14:paraId="64A2ADFC" w14:textId="77777777" w:rsidR="00827A56" w:rsidRPr="00B80B99" w:rsidRDefault="00827A56" w:rsidP="003700CD">
      <w:pPr>
        <w:spacing w:line="276" w:lineRule="auto"/>
        <w:jc w:val="both"/>
        <w:rPr>
          <w:rFonts w:ascii="Times New Roman" w:hAnsi="Times New Roman" w:cs="Times New Roman"/>
          <w:sz w:val="24"/>
        </w:rPr>
      </w:pPr>
    </w:p>
    <w:p w14:paraId="4FF982AC"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Policy on assigning the grade of Incomplete: As stated in the college catalogue: </w:t>
      </w:r>
      <w:r w:rsidRPr="00B80B99">
        <w:rPr>
          <w:rFonts w:ascii="Times New Roman" w:hAnsi="Times New Roman" w:cs="Times New Roman"/>
          <w:sz w:val="24"/>
        </w:rPr>
        <w:t>"The Incomplete grade may be awarded to students who have not completed all of the required course work but for whom there is a reasonable expectation of satisfactory completion. A student who is otherwise in good standing in a course defined as complying with the college attendance policy and maintaining a passing average but who has not completed at most two major assignments or examinations by the end of the course may request an incomplete grade. To be eligible, such a student must provide, before the instructor submits grades for the course, a documented reason, satisfactory to the instructor, for not having completed the assignment on time. Instructors giving IN grades must inform students in writing of the conditions under which they may receive passing grades. Departments may designate certain courses in which no incomplete grades may be awarded.</w:t>
      </w:r>
      <w:r w:rsidRPr="00B80B99">
        <w:rPr>
          <w:rFonts w:ascii="Times New Roman" w:hAnsi="Times New Roman" w:cs="Times New Roman"/>
          <w:b/>
          <w:sz w:val="24"/>
        </w:rPr>
        <w:t xml:space="preserve">” </w:t>
      </w:r>
      <w:r w:rsidRPr="00B80B99">
        <w:rPr>
          <w:rFonts w:ascii="Times New Roman" w:hAnsi="Times New Roman" w:cs="Times New Roman"/>
          <w:sz w:val="24"/>
        </w:rPr>
        <w:t>(120).</w:t>
      </w:r>
    </w:p>
    <w:p w14:paraId="3216F06E" w14:textId="77777777" w:rsidR="00827A56" w:rsidRPr="00B80B99" w:rsidRDefault="00827A56" w:rsidP="003700CD">
      <w:pPr>
        <w:spacing w:line="276" w:lineRule="auto"/>
        <w:jc w:val="both"/>
        <w:rPr>
          <w:rFonts w:ascii="Times New Roman" w:hAnsi="Times New Roman" w:cs="Times New Roman"/>
          <w:sz w:val="24"/>
        </w:rPr>
      </w:pPr>
    </w:p>
    <w:p w14:paraId="35126DAD" w14:textId="77777777" w:rsidR="00827A56" w:rsidRPr="00B80B99" w:rsidRDefault="00827A56" w:rsidP="003700CD">
      <w:pPr>
        <w:spacing w:line="276" w:lineRule="auto"/>
        <w:jc w:val="both"/>
        <w:rPr>
          <w:rFonts w:ascii="Times New Roman" w:hAnsi="Times New Roman" w:cs="Times New Roman"/>
          <w:sz w:val="24"/>
        </w:rPr>
      </w:pPr>
      <w:r w:rsidRPr="00B80B99">
        <w:rPr>
          <w:rFonts w:ascii="Times New Roman" w:hAnsi="Times New Roman" w:cs="Times New Roman"/>
          <w:b/>
          <w:sz w:val="24"/>
        </w:rPr>
        <w:t xml:space="preserve">Declaration of pluralism: </w:t>
      </w:r>
      <w:r w:rsidRPr="00B80B99">
        <w:rPr>
          <w:rFonts w:ascii="Times New Roman" w:hAnsi="Times New Roman" w:cs="Times New Roman"/>
          <w:sz w:val="24"/>
        </w:rPr>
        <w:t>The Education and Language Acquisition Department embraces diversity. We must respect each other regardless of race, culture, ethnicity, gender, religion, age, sexual orientation, disability and social class. For detailed information regarding the policy, please refer to Student Handbook 2011-2012 (p.89).</w:t>
      </w:r>
    </w:p>
    <w:p w14:paraId="1F0644CA" w14:textId="77777777" w:rsidR="00B70909" w:rsidRPr="00B80B99" w:rsidRDefault="00B70909" w:rsidP="003700CD">
      <w:pPr>
        <w:spacing w:line="276" w:lineRule="auto"/>
        <w:jc w:val="both"/>
        <w:rPr>
          <w:rFonts w:ascii="Times New Roman" w:hAnsi="Times New Roman" w:cs="Times New Roman"/>
          <w:sz w:val="24"/>
        </w:rPr>
      </w:pPr>
    </w:p>
    <w:p w14:paraId="4E89C309" w14:textId="77777777" w:rsidR="00B70909" w:rsidRPr="00B80B99" w:rsidRDefault="00B70909" w:rsidP="003700CD">
      <w:pPr>
        <w:shd w:val="clear" w:color="auto" w:fill="FFFFFF"/>
        <w:spacing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b/>
          <w:bCs/>
          <w:color w:val="222222"/>
          <w:sz w:val="24"/>
        </w:rPr>
        <w:t>Final Remarks on Course Policies</w:t>
      </w:r>
    </w:p>
    <w:p w14:paraId="160C1F51" w14:textId="77777777"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color w:val="000000"/>
          <w:sz w:val="24"/>
        </w:rPr>
        <w:t>*Office hours and emails are solely for the purpose of clarification, for further explanation, for further requests for illustrations, for sharing ideas, for talking about difficulties or even to talk more about a topic that you feel you understand. I love ideas and I will always be glad to talk or write about any ideas that come up in class! This, however, is </w:t>
      </w:r>
      <w:r w:rsidRPr="00B80B99">
        <w:rPr>
          <w:rFonts w:ascii="Times New Roman" w:eastAsia="Times New Roman" w:hAnsi="Times New Roman" w:cs="Times New Roman"/>
          <w:i/>
          <w:iCs/>
          <w:color w:val="000000"/>
          <w:sz w:val="24"/>
        </w:rPr>
        <w:t>reserved for people who come to class</w:t>
      </w:r>
      <w:r w:rsidRPr="00B80B99">
        <w:rPr>
          <w:rFonts w:ascii="Times New Roman" w:eastAsia="Times New Roman" w:hAnsi="Times New Roman" w:cs="Times New Roman"/>
          <w:color w:val="000000"/>
          <w:sz w:val="24"/>
        </w:rPr>
        <w:t>. </w:t>
      </w:r>
      <w:r w:rsidRPr="00B80B99">
        <w:rPr>
          <w:rFonts w:ascii="Times New Roman" w:eastAsia="Times New Roman" w:hAnsi="Times New Roman" w:cs="Times New Roman"/>
          <w:b/>
          <w:bCs/>
          <w:color w:val="000000"/>
          <w:sz w:val="24"/>
        </w:rPr>
        <w:t>If you are absent, you will need to find notes and be responsible for what you missed</w:t>
      </w:r>
      <w:r w:rsidRPr="00B80B99">
        <w:rPr>
          <w:rFonts w:ascii="Times New Roman" w:eastAsia="Times New Roman" w:hAnsi="Times New Roman" w:cs="Times New Roman"/>
          <w:color w:val="000000"/>
          <w:sz w:val="24"/>
        </w:rPr>
        <w:t>. We can meet </w:t>
      </w:r>
      <w:r w:rsidRPr="00B80B99">
        <w:rPr>
          <w:rFonts w:ascii="Times New Roman" w:eastAsia="Times New Roman" w:hAnsi="Times New Roman" w:cs="Times New Roman"/>
          <w:color w:val="000000"/>
          <w:sz w:val="24"/>
          <w:u w:val="single"/>
        </w:rPr>
        <w:t>after</w:t>
      </w:r>
      <w:r w:rsidRPr="00B80B99">
        <w:rPr>
          <w:rFonts w:ascii="Times New Roman" w:eastAsia="Times New Roman" w:hAnsi="Times New Roman" w:cs="Times New Roman"/>
          <w:color w:val="000000"/>
          <w:sz w:val="24"/>
        </w:rPr>
        <w:t> you have tried to make up for a class. </w:t>
      </w:r>
      <w:r w:rsidRPr="00B80B99">
        <w:rPr>
          <w:rFonts w:ascii="Times New Roman" w:eastAsia="Times New Roman" w:hAnsi="Times New Roman" w:cs="Times New Roman"/>
          <w:b/>
          <w:bCs/>
          <w:color w:val="000000"/>
          <w:sz w:val="24"/>
        </w:rPr>
        <w:t>Emails with the following content </w:t>
      </w:r>
      <w:r w:rsidRPr="00B80B99">
        <w:rPr>
          <w:rFonts w:ascii="Times New Roman" w:eastAsia="Times New Roman" w:hAnsi="Times New Roman" w:cs="Times New Roman"/>
          <w:b/>
          <w:bCs/>
          <w:color w:val="000000"/>
          <w:sz w:val="24"/>
          <w:u w:val="single"/>
        </w:rPr>
        <w:t>will not</w:t>
      </w:r>
      <w:r w:rsidRPr="00B80B99">
        <w:rPr>
          <w:rFonts w:ascii="Times New Roman" w:eastAsia="Times New Roman" w:hAnsi="Times New Roman" w:cs="Times New Roman"/>
          <w:b/>
          <w:bCs/>
          <w:color w:val="000000"/>
          <w:sz w:val="24"/>
        </w:rPr>
        <w:t> be answered and </w:t>
      </w:r>
      <w:r w:rsidRPr="00B80B99">
        <w:rPr>
          <w:rFonts w:ascii="Times New Roman" w:eastAsia="Times New Roman" w:hAnsi="Times New Roman" w:cs="Times New Roman"/>
          <w:b/>
          <w:bCs/>
          <w:color w:val="000000"/>
          <w:sz w:val="24"/>
          <w:u w:val="single"/>
        </w:rPr>
        <w:t>will</w:t>
      </w:r>
      <w:r w:rsidRPr="00B80B99">
        <w:rPr>
          <w:rFonts w:ascii="Times New Roman" w:eastAsia="Times New Roman" w:hAnsi="Times New Roman" w:cs="Times New Roman"/>
          <w:b/>
          <w:bCs/>
          <w:color w:val="000000"/>
          <w:sz w:val="24"/>
        </w:rPr>
        <w:t> be frowned upon: “I’m sorry I missed class today. Did I miss something important?”</w:t>
      </w:r>
    </w:p>
    <w:p w14:paraId="6A1A213E" w14:textId="77777777"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b/>
          <w:bCs/>
          <w:color w:val="000000"/>
          <w:sz w:val="24"/>
        </w:rPr>
        <w:t>*A further note on writing emails:</w:t>
      </w:r>
    </w:p>
    <w:p w14:paraId="077A37EB" w14:textId="36ECF2C5"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A72C37">
        <w:rPr>
          <w:rFonts w:ascii="Times New Roman" w:eastAsia="Times New Roman" w:hAnsi="Times New Roman" w:cs="Times New Roman"/>
          <w:color w:val="000000"/>
          <w:sz w:val="24"/>
          <w:highlight w:val="yellow"/>
        </w:rPr>
        <w:t>Please be mindful when you write emails. Whenever you come to class and whenever you communicate with others in the College, be aware that </w:t>
      </w:r>
      <w:r w:rsidRPr="00A72C37">
        <w:rPr>
          <w:rFonts w:ascii="Times New Roman" w:eastAsia="Times New Roman" w:hAnsi="Times New Roman" w:cs="Times New Roman"/>
          <w:i/>
          <w:iCs/>
          <w:color w:val="000000"/>
          <w:sz w:val="24"/>
          <w:highlight w:val="yellow"/>
        </w:rPr>
        <w:t>you are</w:t>
      </w:r>
      <w:r w:rsidRPr="00A72C37">
        <w:rPr>
          <w:rFonts w:ascii="Times New Roman" w:eastAsia="Times New Roman" w:hAnsi="Times New Roman" w:cs="Times New Roman"/>
          <w:color w:val="000000"/>
          <w:sz w:val="24"/>
          <w:highlight w:val="yellow"/>
        </w:rPr>
        <w:t> in a professional environment. Similarly, whenever you write an email to your professor, you are writing a professional document.  </w:t>
      </w:r>
      <w:r w:rsidRPr="00A72C37">
        <w:rPr>
          <w:rFonts w:ascii="Times New Roman" w:eastAsia="Times New Roman" w:hAnsi="Times New Roman" w:cs="Times New Roman"/>
          <w:color w:val="000000"/>
          <w:sz w:val="24"/>
        </w:rPr>
        <w:t xml:space="preserve">Make sure you always include a greeting (Hello Professor X, Hi Professor X, Good </w:t>
      </w:r>
      <w:r w:rsidR="00D0573A" w:rsidRPr="00A72C37">
        <w:rPr>
          <w:rFonts w:ascii="Times New Roman" w:eastAsia="Times New Roman" w:hAnsi="Times New Roman" w:cs="Times New Roman"/>
          <w:color w:val="000000"/>
          <w:sz w:val="24"/>
        </w:rPr>
        <w:t>morning,</w:t>
      </w:r>
      <w:r w:rsidRPr="00A72C37">
        <w:rPr>
          <w:rFonts w:ascii="Times New Roman" w:eastAsia="Times New Roman" w:hAnsi="Times New Roman" w:cs="Times New Roman"/>
          <w:color w:val="000000"/>
          <w:sz w:val="24"/>
        </w:rPr>
        <w:t xml:space="preserve"> Professor X),</w:t>
      </w:r>
      <w:r w:rsidRPr="00B80B99">
        <w:rPr>
          <w:rFonts w:ascii="Times New Roman" w:eastAsia="Times New Roman" w:hAnsi="Times New Roman" w:cs="Times New Roman"/>
          <w:color w:val="000000"/>
          <w:sz w:val="24"/>
        </w:rPr>
        <w:t xml:space="preserve"> followed by a well-written text (as grammatically correct as possible and formal). Lastly—depending on the nature of your message—be sure to say “Thank you,” or “Hope to hear from you soon,” or “Thank you for your time,” followed by your name.</w:t>
      </w:r>
    </w:p>
    <w:p w14:paraId="76BFF787" w14:textId="77777777" w:rsidR="00B70909" w:rsidRPr="00B80B99" w:rsidRDefault="00B70909" w:rsidP="003700CD">
      <w:pPr>
        <w:shd w:val="clear" w:color="auto" w:fill="FFFFFF"/>
        <w:spacing w:before="240" w:after="240" w:line="276" w:lineRule="auto"/>
        <w:jc w:val="both"/>
        <w:rPr>
          <w:rFonts w:ascii="Times New Roman" w:eastAsia="Times New Roman" w:hAnsi="Times New Roman" w:cs="Times New Roman"/>
          <w:color w:val="222222"/>
          <w:sz w:val="24"/>
        </w:rPr>
      </w:pPr>
      <w:r w:rsidRPr="00B80B99">
        <w:rPr>
          <w:rFonts w:ascii="Times New Roman" w:eastAsia="Times New Roman" w:hAnsi="Times New Roman" w:cs="Times New Roman"/>
          <w:color w:val="000000"/>
          <w:sz w:val="24"/>
        </w:rPr>
        <w:t>* Please no cell phones in class and absolutely no texting. Also, laptops and tablets in class prove to be distracting. Please see me if you must bring one to class.</w:t>
      </w:r>
    </w:p>
    <w:p w14:paraId="3D87E8FC" w14:textId="77777777" w:rsidR="00166032" w:rsidRPr="00B80B99" w:rsidRDefault="00B70909" w:rsidP="003700CD">
      <w:pPr>
        <w:shd w:val="clear" w:color="auto" w:fill="FFFFFF"/>
        <w:spacing w:before="240" w:after="240" w:line="276" w:lineRule="auto"/>
        <w:jc w:val="both"/>
        <w:rPr>
          <w:rFonts w:ascii="Times New Roman" w:hAnsi="Times New Roman" w:cs="Times New Roman"/>
          <w:sz w:val="24"/>
        </w:rPr>
      </w:pPr>
      <w:r w:rsidRPr="00B80B99">
        <w:rPr>
          <w:rFonts w:ascii="Times New Roman" w:eastAsia="Times New Roman" w:hAnsi="Times New Roman" w:cs="Times New Roman"/>
          <w:color w:val="000000"/>
          <w:sz w:val="24"/>
        </w:rPr>
        <w:lastRenderedPageBreak/>
        <w:t>*Your decision to remain enrolled in this class implies that you agree with Course Requirements and Policies.</w:t>
      </w:r>
    </w:p>
    <w:sectPr w:rsidR="00166032" w:rsidRPr="00B80B99" w:rsidSect="00046736">
      <w:headerReference w:type="default" r:id="rId11"/>
      <w:footerReference w:type="default" r:id="rId12"/>
      <w:type w:val="continuous"/>
      <w:pgSz w:w="12240" w:h="15840"/>
      <w:pgMar w:top="1440" w:right="1440" w:bottom="1440" w:left="1440" w:header="720"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89EBE" w14:textId="77777777" w:rsidR="00046736" w:rsidRDefault="00046736" w:rsidP="00AC1A6F">
      <w:r>
        <w:separator/>
      </w:r>
    </w:p>
  </w:endnote>
  <w:endnote w:type="continuationSeparator" w:id="0">
    <w:p w14:paraId="3ADF0626" w14:textId="77777777" w:rsidR="00046736" w:rsidRDefault="00046736" w:rsidP="00AC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20000287" w:usb1="00000001" w:usb2="00000000" w:usb3="00000000" w:csb0="0000019F" w:csb1="00000000"/>
  </w:font>
  <w:font w:name="Lucida Grande">
    <w:altName w:val="Segoe UI"/>
    <w:charset w:val="00"/>
    <w:family w:val="swiss"/>
    <w:pitch w:val="variable"/>
    <w:sig w:usb0="E1000AEF" w:usb1="5000A1FF" w:usb2="00000000" w:usb3="00000000" w:csb0="000001BF" w:csb1="00000000"/>
  </w:font>
  <w:font w:name="MS ??">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604F" w14:textId="77777777" w:rsidR="00F05275" w:rsidRPr="006165F8" w:rsidRDefault="00225A59" w:rsidP="00C9721A">
    <w:pPr>
      <w:pStyle w:val="Footer"/>
      <w:tabs>
        <w:tab w:val="clear" w:pos="8640"/>
        <w:tab w:val="left" w:pos="5340"/>
        <w:tab w:val="right" w:pos="10080"/>
      </w:tabs>
      <w:rPr>
        <w:szCs w:val="20"/>
      </w:rPr>
    </w:pPr>
    <w:r>
      <w:rPr>
        <w:noProof/>
        <w:szCs w:val="20"/>
        <w:lang w:eastAsia="ja-JP"/>
      </w:rPr>
      <mc:AlternateContent>
        <mc:Choice Requires="wps">
          <w:drawing>
            <wp:anchor distT="4294967295" distB="4294967295" distL="114300" distR="114300" simplePos="0" relativeHeight="251660288" behindDoc="0" locked="0" layoutInCell="1" allowOverlap="1" wp14:anchorId="20F152E1" wp14:editId="65054938">
              <wp:simplePos x="0" y="0"/>
              <wp:positionH relativeFrom="column">
                <wp:posOffset>0</wp:posOffset>
              </wp:positionH>
              <wp:positionV relativeFrom="paragraph">
                <wp:posOffset>-53341</wp:posOffset>
              </wp:positionV>
              <wp:extent cx="639762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762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B79BA2"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2pt" to="503.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C86AEAADYEAAAOAAAAZHJzL2Uyb0RvYy54bWysU8uOGyEQvEfKPyDu8YydXScZebwHrzaX&#10;VWLFyQewDHhQgEZAPOO/T8O8Ng8lUpQLArq6uqtodne90eQifFBga7pelZQIy6FR9lzTL58fXr2l&#10;JERmG6bBippeRaB3+5cvdp2rxAZa0I3wBElsqDpX0zZGVxVF4K0wLKzACYtBCd6wiEd/LhrPOmQ3&#10;utiU5bbowDfOAxch4O39EKT7zC+l4PGjlEFEomuKvcW8+rw+pbXY71h19sy1io9tsH/owjBlsehM&#10;dc8iI9+8+oXKKO4hgIwrDqYAKRUXWQOqWZc/qTm1zImsBc0JbrYp/D9a/uFy9EQ1Nb2hxDKDT3SK&#10;nqlzG8kBrEUDwZOb5FPnQoXwgz36pJT39uQegX8NGCt+CKZDcAOsl94kOEolffb9Ovsu+kg4Xm5f&#10;v3uz3dxSwqdYwaop0fkQ3wswJG1qqpVNlrCKXR5DTKVZNUHStbakS4y3ZUYF0Kp5UFqnWJ4qcdCe&#10;XBjOQ+zXSRcSPEPhSdsEFnl6xhqLoryLVy2GYp+ERPdQw2Yol+Z2qcA4FzZOVbRFdEqT2M+cOPb5&#10;p8QRv3Q1J6//XnXQMVUGG+dkoyz43xEsxsgBPz5wGHQnC56guR799PI4nNnH8SOl6X9+zunLd99/&#10;BwAA//8DAFBLAwQUAAYACAAAACEAFaMQD9sAAAAHAQAADwAAAGRycy9kb3ducmV2LnhtbEyPwU7D&#10;MBBE70j8g7VI3Fq7FYUoZFMVJLhAD22RuG7jbRIRr6PYbcPf44oDHHdmNPO2WI6uUyceQusFYTY1&#10;oFgqb1upET52L5MMVIgkljovjPDNAZbl9VVBufVn2fBpG2uVSiTkhNDE2Odah6phR2Hqe5bkHfzg&#10;KKZzqLUd6JzKXafnxtxrR62khYZ6fm64+toeHcLn/G23mb1KveaF6w92la2f5B3x9mZcPYKKPMa/&#10;MFzwEzqUiWnvj2KD6hDSIxFhkt2BurjGPCxA7X8VXRb6P3/5AwAA//8DAFBLAQItABQABgAIAAAA&#10;IQC2gziS/gAAAOEBAAATAAAAAAAAAAAAAAAAAAAAAABbQ29udGVudF9UeXBlc10ueG1sUEsBAi0A&#10;FAAGAAgAAAAhADj9If/WAAAAlAEAAAsAAAAAAAAAAAAAAAAALwEAAF9yZWxzLy5yZWxzUEsBAi0A&#10;FAAGAAgAAAAhAFvHoLzoAQAANgQAAA4AAAAAAAAAAAAAAAAALgIAAGRycy9lMm9Eb2MueG1sUEsB&#10;Ai0AFAAGAAgAAAAhABWjEA/bAAAABwEAAA8AAAAAAAAAAAAAAAAAQgQAAGRycy9kb3ducmV2Lnht&#10;bFBLBQYAAAAABAAEAPMAAABKBQAAAAA=&#10;" strokecolor="black [3213]" strokeweight=".5pt">
              <o:lock v:ext="edit" shapetype="f"/>
            </v:line>
          </w:pict>
        </mc:Fallback>
      </mc:AlternateContent>
    </w:r>
    <w:r w:rsidR="00F05275">
      <w:rPr>
        <w:szCs w:val="20"/>
      </w:rPr>
      <w:t xml:space="preserve"> </w:t>
    </w:r>
    <w:r w:rsidR="00F05275">
      <w:rPr>
        <w:szCs w:val="20"/>
      </w:rPr>
      <w:tab/>
    </w:r>
    <w:r w:rsidR="00F05275">
      <w:rPr>
        <w:szCs w:val="20"/>
      </w:rPr>
      <w:tab/>
    </w:r>
    <w:r w:rsidR="00F05275">
      <w:rPr>
        <w:szCs w:val="20"/>
      </w:rPr>
      <w:tab/>
      <w:t xml:space="preserve">Page: </w:t>
    </w:r>
    <w:r w:rsidR="008460B8">
      <w:rPr>
        <w:szCs w:val="20"/>
      </w:rPr>
      <w:fldChar w:fldCharType="begin"/>
    </w:r>
    <w:r w:rsidR="00F05275">
      <w:rPr>
        <w:szCs w:val="20"/>
      </w:rPr>
      <w:instrText xml:space="preserve"> PAGE  \* MERGEFORMAT </w:instrText>
    </w:r>
    <w:r w:rsidR="008460B8">
      <w:rPr>
        <w:szCs w:val="20"/>
      </w:rPr>
      <w:fldChar w:fldCharType="separate"/>
    </w:r>
    <w:r w:rsidR="000E766F">
      <w:rPr>
        <w:rFonts w:hint="eastAsia"/>
        <w:noProof/>
        <w:szCs w:val="20"/>
      </w:rPr>
      <w:t>4</w:t>
    </w:r>
    <w:r w:rsidR="008460B8">
      <w:rPr>
        <w:szCs w:val="20"/>
      </w:rPr>
      <w:fldChar w:fldCharType="end"/>
    </w:r>
  </w:p>
  <w:p w14:paraId="2106B149" w14:textId="77777777" w:rsidR="00F05275" w:rsidRDefault="00F05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9729" w14:textId="77777777" w:rsidR="00046736" w:rsidRDefault="00046736" w:rsidP="00AC1A6F">
      <w:r>
        <w:separator/>
      </w:r>
    </w:p>
  </w:footnote>
  <w:footnote w:type="continuationSeparator" w:id="0">
    <w:p w14:paraId="16497CFC" w14:textId="77777777" w:rsidR="00046736" w:rsidRDefault="00046736" w:rsidP="00AC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D64E3" w14:textId="6AFD2DB3" w:rsidR="00F05275" w:rsidRPr="001350B7" w:rsidRDefault="00F05275" w:rsidP="00B87308">
    <w:pPr>
      <w:pStyle w:val="Header"/>
      <w:tabs>
        <w:tab w:val="clear" w:pos="8640"/>
        <w:tab w:val="left" w:pos="7110"/>
        <w:tab w:val="left" w:pos="7200"/>
        <w:tab w:val="right" w:pos="9540"/>
      </w:tabs>
      <w:rPr>
        <w:rFonts w:ascii="Times New Roman" w:hAnsi="Times New Roman" w:cs="Times New Roman"/>
        <w:sz w:val="24"/>
      </w:rPr>
    </w:pPr>
    <w:r w:rsidRPr="001350B7">
      <w:rPr>
        <w:rFonts w:ascii="Times New Roman" w:hAnsi="Times New Roman" w:cs="Times New Roman"/>
        <w:sz w:val="24"/>
      </w:rPr>
      <w:t xml:space="preserve">LaGuardia CC – Edu. &amp; Lang. Acquisition </w:t>
    </w:r>
    <w:r w:rsidR="00225A59" w:rsidRPr="001350B7">
      <w:rPr>
        <w:rFonts w:ascii="Times New Roman" w:hAnsi="Times New Roman" w:cs="Times New Roman"/>
        <w:sz w:val="24"/>
      </w:rPr>
      <w:t>Department</w:t>
    </w:r>
    <w:r w:rsidR="00225A59" w:rsidRPr="001350B7">
      <w:rPr>
        <w:rFonts w:ascii="Times New Roman" w:hAnsi="Times New Roman" w:cs="Times New Roman"/>
        <w:noProof/>
        <w:sz w:val="24"/>
        <w:lang w:eastAsia="ja-JP"/>
      </w:rPr>
      <mc:AlternateContent>
        <mc:Choice Requires="wps">
          <w:drawing>
            <wp:anchor distT="4294967295" distB="4294967295" distL="114300" distR="114300" simplePos="0" relativeHeight="251659264" behindDoc="0" locked="0" layoutInCell="1" allowOverlap="1" wp14:anchorId="573CC6E7" wp14:editId="51A7799D">
              <wp:simplePos x="0" y="0"/>
              <wp:positionH relativeFrom="column">
                <wp:posOffset>0</wp:posOffset>
              </wp:positionH>
              <wp:positionV relativeFrom="paragraph">
                <wp:posOffset>182879</wp:posOffset>
              </wp:positionV>
              <wp:extent cx="63976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762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0431BF"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4.4pt" to="503.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GP6AEAADYEAAAOAAAAZHJzL2Uyb0RvYy54bWysU9tuGyEQfa/Uf0C81+uL4rYrr/PgKH2J&#10;WqtOP4Cw4EUFBgH1rv++A3tLL0qkqi8ImDNn5hyG3W1nNLkIHxTYiq4WS0qE5VAre67ot8f7dx8o&#10;CZHZmmmwoqJXEejt/u2bXetKsYYGdC08QRIbytZVtInRlUUReCMMCwtwwmJQgjcs4tGfi9qzFtmN&#10;LtbL5bZowdfOAxch4O1dH6T7zC+l4PGLlEFEoiuKvcW8+rw+pbXY71h59sw1ig9tsH/owjBlsehE&#10;dcciIz+8+oPKKO4hgIwLDqYAKRUXWQOqWS1/U3NqmBNZC5oT3GRT+H+0/PPl6ImqK7qhxDKDT3SK&#10;nqlzE8kBrEUDwZNN8ql1oUT4wR59Uso7e3IPwL8HjBW/BNMhuB7WSW8SHKWSLvt+nXwXXSQcL7eb&#10;j++36xtK+BgrWDkmOh/iJwGGpE1FtbLJElayy0OIqTQrR0i61pa0ifFmmVEBtKrvldYplqdKHLQn&#10;F4bzELtV0oUEz1B40jaBRZ6eocasKO/iVYu+2Fch0T3UsO7LpbmdKzDOhY1jFW0RndIk9jMlDn2+&#10;lDjg566m5NXrVXsdY2WwcUo2yoL/G8FsjOzxwwOHXney4Anq69GPL4/DmX0cPlKa/ufnnD5/9/1P&#10;AAAA//8DAFBLAwQUAAYACAAAACEA8hl+QtsAAAAHAQAADwAAAGRycy9kb3ducmV2LnhtbEyPwU7D&#10;MBBE70j8g7VI3KjdSIUoZFMVJLhAD22RuLrxNomI11HstuHv2YoDHHdmNPO2XE6+VycaYxcYYT4z&#10;oIjr4DpuED52L3c5qJgsO9sHJoRvirCsrq9KW7hw5g2dtqlRUsKxsAhtSkOhdaxb8jbOwkAs3iGM&#10;3iY5x0a70Z6l3Pc6M+Zee9uxLLR2oOeW6q/t0SN8Zm+7zfyVmzUt/HBwq3z9xO+ItzfT6hFUoin9&#10;heGCL+hQCdM+HNlF1SPIIwkhy4X/4hrzsAC1/1V0Ver//NUPAAAA//8DAFBLAQItABQABgAIAAAA&#10;IQC2gziS/gAAAOEBAAATAAAAAAAAAAAAAAAAAAAAAABbQ29udGVudF9UeXBlc10ueG1sUEsBAi0A&#10;FAAGAAgAAAAhADj9If/WAAAAlAEAAAsAAAAAAAAAAAAAAAAALwEAAF9yZWxzLy5yZWxzUEsBAi0A&#10;FAAGAAgAAAAhAK6YIY/oAQAANgQAAA4AAAAAAAAAAAAAAAAALgIAAGRycy9lMm9Eb2MueG1sUEsB&#10;Ai0AFAAGAAgAAAAhAPIZfkLbAAAABwEAAA8AAAAAAAAAAAAAAAAAQgQAAGRycy9kb3ducmV2Lnht&#10;bFBLBQYAAAAABAAEAPMAAABKBQAAAAA=&#10;" strokecolor="black [3213]" strokeweight=".5pt">
              <o:lock v:ext="edit" shapetype="f"/>
            </v:line>
          </w:pict>
        </mc:Fallback>
      </mc:AlternateContent>
    </w:r>
    <w:r w:rsidR="00B87308" w:rsidRPr="001350B7">
      <w:rPr>
        <w:rFonts w:ascii="Times New Roman" w:hAnsi="Times New Roman" w:cs="Times New Roman"/>
        <w:sz w:val="24"/>
      </w:rPr>
      <w:tab/>
    </w:r>
    <w:r w:rsidR="004A12D6" w:rsidRPr="001350B7">
      <w:rPr>
        <w:rFonts w:ascii="Times New Roman" w:hAnsi="Times New Roman" w:cs="Times New Roman"/>
        <w:sz w:val="24"/>
      </w:rPr>
      <w:t>ELS103.</w:t>
    </w:r>
    <w:r w:rsidR="001350B7" w:rsidRPr="001350B7">
      <w:rPr>
        <w:rFonts w:ascii="Times New Roman" w:hAnsi="Times New Roman" w:cs="Times New Roman"/>
        <w:sz w:val="24"/>
      </w:rPr>
      <w:t>9408</w:t>
    </w:r>
    <w:r w:rsidR="00D0573A" w:rsidRPr="001350B7">
      <w:rPr>
        <w:rFonts w:ascii="Times New Roman" w:hAnsi="Times New Roman" w:cs="Times New Roman"/>
        <w:sz w:val="24"/>
      </w:rPr>
      <w:t xml:space="preserve"> </w:t>
    </w:r>
    <w:r w:rsidR="004A12D6" w:rsidRPr="001350B7">
      <w:rPr>
        <w:rFonts w:ascii="Times New Roman" w:hAnsi="Times New Roman" w:cs="Times New Roman"/>
        <w:sz w:val="24"/>
      </w:rPr>
      <w:t>(</w:t>
    </w:r>
    <w:r w:rsidR="001350B7" w:rsidRPr="001350B7">
      <w:rPr>
        <w:rFonts w:ascii="Times New Roman" w:hAnsi="Times New Roman" w:cs="Times New Roman"/>
        <w:sz w:val="24"/>
      </w:rPr>
      <w:t>26382</w:t>
    </w:r>
    <w:r w:rsidR="004A12D6" w:rsidRPr="001350B7">
      <w:rPr>
        <w:rFonts w:ascii="Times New Roman" w:hAnsi="Times New Roman" w:cs="Times New Roman"/>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53A6"/>
    <w:multiLevelType w:val="hybridMultilevel"/>
    <w:tmpl w:val="AD5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4AE"/>
    <w:multiLevelType w:val="hybridMultilevel"/>
    <w:tmpl w:val="294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F73D9"/>
    <w:multiLevelType w:val="hybridMultilevel"/>
    <w:tmpl w:val="1FB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62F6F"/>
    <w:multiLevelType w:val="hybridMultilevel"/>
    <w:tmpl w:val="C7F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254D6"/>
    <w:multiLevelType w:val="hybridMultilevel"/>
    <w:tmpl w:val="D62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21DF3"/>
    <w:multiLevelType w:val="hybridMultilevel"/>
    <w:tmpl w:val="3CE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46A80"/>
    <w:multiLevelType w:val="hybridMultilevel"/>
    <w:tmpl w:val="FC9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44435">
    <w:abstractNumId w:val="4"/>
  </w:num>
  <w:num w:numId="2" w16cid:durableId="1153303032">
    <w:abstractNumId w:val="5"/>
  </w:num>
  <w:num w:numId="3" w16cid:durableId="1877883652">
    <w:abstractNumId w:val="0"/>
  </w:num>
  <w:num w:numId="4" w16cid:durableId="1276015306">
    <w:abstractNumId w:val="2"/>
  </w:num>
  <w:num w:numId="5" w16cid:durableId="1863089861">
    <w:abstractNumId w:val="3"/>
  </w:num>
  <w:num w:numId="6" w16cid:durableId="1498962118">
    <w:abstractNumId w:val="1"/>
  </w:num>
  <w:num w:numId="7" w16cid:durableId="32054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6F"/>
    <w:rsid w:val="00012C21"/>
    <w:rsid w:val="00012EFF"/>
    <w:rsid w:val="00015DB6"/>
    <w:rsid w:val="00024140"/>
    <w:rsid w:val="00024D40"/>
    <w:rsid w:val="00026B86"/>
    <w:rsid w:val="00046736"/>
    <w:rsid w:val="00051F1E"/>
    <w:rsid w:val="00057A95"/>
    <w:rsid w:val="00071D33"/>
    <w:rsid w:val="000773A5"/>
    <w:rsid w:val="00080671"/>
    <w:rsid w:val="000811A2"/>
    <w:rsid w:val="00084DB8"/>
    <w:rsid w:val="00097669"/>
    <w:rsid w:val="000C5C90"/>
    <w:rsid w:val="000D4DF0"/>
    <w:rsid w:val="000E3044"/>
    <w:rsid w:val="000E766F"/>
    <w:rsid w:val="000F628C"/>
    <w:rsid w:val="0010382F"/>
    <w:rsid w:val="00114D19"/>
    <w:rsid w:val="00124433"/>
    <w:rsid w:val="001350B7"/>
    <w:rsid w:val="00137CD8"/>
    <w:rsid w:val="00142F7D"/>
    <w:rsid w:val="00143A5D"/>
    <w:rsid w:val="00143B3B"/>
    <w:rsid w:val="00145D92"/>
    <w:rsid w:val="00146321"/>
    <w:rsid w:val="00146B4E"/>
    <w:rsid w:val="00165E2E"/>
    <w:rsid w:val="00166032"/>
    <w:rsid w:val="0017257C"/>
    <w:rsid w:val="00175A70"/>
    <w:rsid w:val="00175E31"/>
    <w:rsid w:val="0018387D"/>
    <w:rsid w:val="001A54C2"/>
    <w:rsid w:val="001B1941"/>
    <w:rsid w:val="001B7F5D"/>
    <w:rsid w:val="001C1891"/>
    <w:rsid w:val="001C2D46"/>
    <w:rsid w:val="001C3ADC"/>
    <w:rsid w:val="001F294B"/>
    <w:rsid w:val="001F7B82"/>
    <w:rsid w:val="00204648"/>
    <w:rsid w:val="002062E4"/>
    <w:rsid w:val="00214402"/>
    <w:rsid w:val="00225A59"/>
    <w:rsid w:val="00233B6A"/>
    <w:rsid w:val="002365DB"/>
    <w:rsid w:val="00255C13"/>
    <w:rsid w:val="00255D3D"/>
    <w:rsid w:val="0025634A"/>
    <w:rsid w:val="00276578"/>
    <w:rsid w:val="00276E1F"/>
    <w:rsid w:val="00283AAF"/>
    <w:rsid w:val="00295A37"/>
    <w:rsid w:val="002A0D38"/>
    <w:rsid w:val="002E5641"/>
    <w:rsid w:val="002E6D44"/>
    <w:rsid w:val="00312D4A"/>
    <w:rsid w:val="00317F66"/>
    <w:rsid w:val="0033094C"/>
    <w:rsid w:val="0033514D"/>
    <w:rsid w:val="00337F45"/>
    <w:rsid w:val="00353A8E"/>
    <w:rsid w:val="0036104F"/>
    <w:rsid w:val="003700CD"/>
    <w:rsid w:val="003774F5"/>
    <w:rsid w:val="0038321B"/>
    <w:rsid w:val="0039001C"/>
    <w:rsid w:val="0039229E"/>
    <w:rsid w:val="0039679E"/>
    <w:rsid w:val="003B08DE"/>
    <w:rsid w:val="003B1BF9"/>
    <w:rsid w:val="003C0F74"/>
    <w:rsid w:val="003C1FF4"/>
    <w:rsid w:val="003C3134"/>
    <w:rsid w:val="003D2D55"/>
    <w:rsid w:val="003D5C5C"/>
    <w:rsid w:val="003D74FA"/>
    <w:rsid w:val="003E3EA1"/>
    <w:rsid w:val="003F5E9D"/>
    <w:rsid w:val="00405EF2"/>
    <w:rsid w:val="00411211"/>
    <w:rsid w:val="00412023"/>
    <w:rsid w:val="00414499"/>
    <w:rsid w:val="00416078"/>
    <w:rsid w:val="004211D0"/>
    <w:rsid w:val="00421228"/>
    <w:rsid w:val="004255F9"/>
    <w:rsid w:val="0043218E"/>
    <w:rsid w:val="00434D5A"/>
    <w:rsid w:val="00451037"/>
    <w:rsid w:val="00451070"/>
    <w:rsid w:val="00473A88"/>
    <w:rsid w:val="00474C05"/>
    <w:rsid w:val="0048261B"/>
    <w:rsid w:val="00486160"/>
    <w:rsid w:val="004A12D6"/>
    <w:rsid w:val="004A6D2C"/>
    <w:rsid w:val="004B7FAC"/>
    <w:rsid w:val="004C1FEE"/>
    <w:rsid w:val="004C38CC"/>
    <w:rsid w:val="004C7DA9"/>
    <w:rsid w:val="004D4B1F"/>
    <w:rsid w:val="004E5512"/>
    <w:rsid w:val="004F1FEF"/>
    <w:rsid w:val="004F63CC"/>
    <w:rsid w:val="004F6BB4"/>
    <w:rsid w:val="004F7E47"/>
    <w:rsid w:val="005037F9"/>
    <w:rsid w:val="00507851"/>
    <w:rsid w:val="005165A5"/>
    <w:rsid w:val="00524328"/>
    <w:rsid w:val="00526AB0"/>
    <w:rsid w:val="00530FB6"/>
    <w:rsid w:val="00531996"/>
    <w:rsid w:val="00532AD8"/>
    <w:rsid w:val="00533399"/>
    <w:rsid w:val="00540627"/>
    <w:rsid w:val="00561CFE"/>
    <w:rsid w:val="0056321A"/>
    <w:rsid w:val="00580C8A"/>
    <w:rsid w:val="0058328F"/>
    <w:rsid w:val="005A10D0"/>
    <w:rsid w:val="005A2173"/>
    <w:rsid w:val="005A2978"/>
    <w:rsid w:val="005A2C02"/>
    <w:rsid w:val="005A516A"/>
    <w:rsid w:val="005A5495"/>
    <w:rsid w:val="005B079F"/>
    <w:rsid w:val="005B0FEF"/>
    <w:rsid w:val="005B7B42"/>
    <w:rsid w:val="005E17E6"/>
    <w:rsid w:val="005E3E70"/>
    <w:rsid w:val="005F7AD1"/>
    <w:rsid w:val="006007C3"/>
    <w:rsid w:val="00605E76"/>
    <w:rsid w:val="006150BD"/>
    <w:rsid w:val="006165F8"/>
    <w:rsid w:val="00623CAE"/>
    <w:rsid w:val="00624625"/>
    <w:rsid w:val="0062595E"/>
    <w:rsid w:val="00626A9D"/>
    <w:rsid w:val="006331AD"/>
    <w:rsid w:val="006452B2"/>
    <w:rsid w:val="00652FC9"/>
    <w:rsid w:val="0066312E"/>
    <w:rsid w:val="00671D5E"/>
    <w:rsid w:val="00674019"/>
    <w:rsid w:val="00675FBE"/>
    <w:rsid w:val="00683D58"/>
    <w:rsid w:val="006855B7"/>
    <w:rsid w:val="006872DD"/>
    <w:rsid w:val="00690A73"/>
    <w:rsid w:val="006954C4"/>
    <w:rsid w:val="006A1975"/>
    <w:rsid w:val="006A1A06"/>
    <w:rsid w:val="006A1DF7"/>
    <w:rsid w:val="006A4863"/>
    <w:rsid w:val="006A6254"/>
    <w:rsid w:val="006B2805"/>
    <w:rsid w:val="006B46F7"/>
    <w:rsid w:val="006B7772"/>
    <w:rsid w:val="006C3359"/>
    <w:rsid w:val="006D68BC"/>
    <w:rsid w:val="006D7315"/>
    <w:rsid w:val="006D7E7D"/>
    <w:rsid w:val="006E06CB"/>
    <w:rsid w:val="006E3C13"/>
    <w:rsid w:val="006E5958"/>
    <w:rsid w:val="006F3EF0"/>
    <w:rsid w:val="00711F43"/>
    <w:rsid w:val="0071399A"/>
    <w:rsid w:val="00717F79"/>
    <w:rsid w:val="007216B8"/>
    <w:rsid w:val="00726428"/>
    <w:rsid w:val="00730DD1"/>
    <w:rsid w:val="00736A05"/>
    <w:rsid w:val="007407A6"/>
    <w:rsid w:val="00747907"/>
    <w:rsid w:val="00751C2A"/>
    <w:rsid w:val="00763E9E"/>
    <w:rsid w:val="00770885"/>
    <w:rsid w:val="00776D71"/>
    <w:rsid w:val="007845CD"/>
    <w:rsid w:val="00787FA8"/>
    <w:rsid w:val="007921F3"/>
    <w:rsid w:val="007B15CD"/>
    <w:rsid w:val="007C6BC6"/>
    <w:rsid w:val="007C6C58"/>
    <w:rsid w:val="007D435C"/>
    <w:rsid w:val="007D5C47"/>
    <w:rsid w:val="007E7A17"/>
    <w:rsid w:val="007E7D7B"/>
    <w:rsid w:val="00810E57"/>
    <w:rsid w:val="00821A47"/>
    <w:rsid w:val="00827A56"/>
    <w:rsid w:val="0083309E"/>
    <w:rsid w:val="008446E5"/>
    <w:rsid w:val="008460B8"/>
    <w:rsid w:val="00850402"/>
    <w:rsid w:val="00867422"/>
    <w:rsid w:val="008675A6"/>
    <w:rsid w:val="00875B16"/>
    <w:rsid w:val="008A1DEC"/>
    <w:rsid w:val="008A1EF5"/>
    <w:rsid w:val="008A3585"/>
    <w:rsid w:val="008B0416"/>
    <w:rsid w:val="008B1B29"/>
    <w:rsid w:val="008B4911"/>
    <w:rsid w:val="008B5431"/>
    <w:rsid w:val="008B5E1A"/>
    <w:rsid w:val="008C18EA"/>
    <w:rsid w:val="008C7AE5"/>
    <w:rsid w:val="008D4C2C"/>
    <w:rsid w:val="008E1BFB"/>
    <w:rsid w:val="008E4081"/>
    <w:rsid w:val="009006A0"/>
    <w:rsid w:val="0090373D"/>
    <w:rsid w:val="00903BBA"/>
    <w:rsid w:val="00912763"/>
    <w:rsid w:val="00920FC8"/>
    <w:rsid w:val="00931035"/>
    <w:rsid w:val="009363AF"/>
    <w:rsid w:val="00956A1E"/>
    <w:rsid w:val="00957741"/>
    <w:rsid w:val="0096298F"/>
    <w:rsid w:val="00963140"/>
    <w:rsid w:val="00967E2F"/>
    <w:rsid w:val="00967F65"/>
    <w:rsid w:val="00970079"/>
    <w:rsid w:val="00970CB6"/>
    <w:rsid w:val="00973C59"/>
    <w:rsid w:val="00980684"/>
    <w:rsid w:val="009A1F6A"/>
    <w:rsid w:val="009B7BC9"/>
    <w:rsid w:val="009E4B3A"/>
    <w:rsid w:val="00A244FE"/>
    <w:rsid w:val="00A26032"/>
    <w:rsid w:val="00A46423"/>
    <w:rsid w:val="00A46BEB"/>
    <w:rsid w:val="00A65C29"/>
    <w:rsid w:val="00A7009D"/>
    <w:rsid w:val="00A72C37"/>
    <w:rsid w:val="00A731AE"/>
    <w:rsid w:val="00AA1077"/>
    <w:rsid w:val="00AA14F8"/>
    <w:rsid w:val="00AA6E7F"/>
    <w:rsid w:val="00AB01DC"/>
    <w:rsid w:val="00AB03C9"/>
    <w:rsid w:val="00AC1A6F"/>
    <w:rsid w:val="00AC44B4"/>
    <w:rsid w:val="00AD0661"/>
    <w:rsid w:val="00AD64A6"/>
    <w:rsid w:val="00AD73CA"/>
    <w:rsid w:val="00AE50FE"/>
    <w:rsid w:val="00AE5A48"/>
    <w:rsid w:val="00AF59A5"/>
    <w:rsid w:val="00AF7CF6"/>
    <w:rsid w:val="00B1027C"/>
    <w:rsid w:val="00B12434"/>
    <w:rsid w:val="00B14C59"/>
    <w:rsid w:val="00B21142"/>
    <w:rsid w:val="00B23BE0"/>
    <w:rsid w:val="00B516E1"/>
    <w:rsid w:val="00B62798"/>
    <w:rsid w:val="00B70909"/>
    <w:rsid w:val="00B80B99"/>
    <w:rsid w:val="00B863A4"/>
    <w:rsid w:val="00B87308"/>
    <w:rsid w:val="00B97EF5"/>
    <w:rsid w:val="00BA66A9"/>
    <w:rsid w:val="00BB154B"/>
    <w:rsid w:val="00BC39FD"/>
    <w:rsid w:val="00BC501F"/>
    <w:rsid w:val="00BC64EB"/>
    <w:rsid w:val="00BD7BF2"/>
    <w:rsid w:val="00C112FA"/>
    <w:rsid w:val="00C20E48"/>
    <w:rsid w:val="00C21FE7"/>
    <w:rsid w:val="00C25BC8"/>
    <w:rsid w:val="00C272E0"/>
    <w:rsid w:val="00C37D68"/>
    <w:rsid w:val="00C50A78"/>
    <w:rsid w:val="00C52A4F"/>
    <w:rsid w:val="00C54530"/>
    <w:rsid w:val="00C6038D"/>
    <w:rsid w:val="00C639D7"/>
    <w:rsid w:val="00C676AA"/>
    <w:rsid w:val="00C70513"/>
    <w:rsid w:val="00C74F02"/>
    <w:rsid w:val="00C75473"/>
    <w:rsid w:val="00C80442"/>
    <w:rsid w:val="00C84BDF"/>
    <w:rsid w:val="00C9721A"/>
    <w:rsid w:val="00CA19A9"/>
    <w:rsid w:val="00CC364B"/>
    <w:rsid w:val="00CC3895"/>
    <w:rsid w:val="00CC3B0D"/>
    <w:rsid w:val="00CD5A42"/>
    <w:rsid w:val="00CE4243"/>
    <w:rsid w:val="00CE55A6"/>
    <w:rsid w:val="00CF4CD1"/>
    <w:rsid w:val="00D0255A"/>
    <w:rsid w:val="00D02AAC"/>
    <w:rsid w:val="00D0573A"/>
    <w:rsid w:val="00D07287"/>
    <w:rsid w:val="00D223D0"/>
    <w:rsid w:val="00D31613"/>
    <w:rsid w:val="00D5001C"/>
    <w:rsid w:val="00D521AF"/>
    <w:rsid w:val="00D54F7F"/>
    <w:rsid w:val="00D56CAC"/>
    <w:rsid w:val="00D57E44"/>
    <w:rsid w:val="00D613BC"/>
    <w:rsid w:val="00D7146C"/>
    <w:rsid w:val="00D8410C"/>
    <w:rsid w:val="00D87376"/>
    <w:rsid w:val="00D92CB8"/>
    <w:rsid w:val="00D95BD7"/>
    <w:rsid w:val="00DA6DF4"/>
    <w:rsid w:val="00DB581B"/>
    <w:rsid w:val="00DB5B6F"/>
    <w:rsid w:val="00DB65C8"/>
    <w:rsid w:val="00DB76DB"/>
    <w:rsid w:val="00DC112C"/>
    <w:rsid w:val="00DC55A1"/>
    <w:rsid w:val="00DF268D"/>
    <w:rsid w:val="00DF3D61"/>
    <w:rsid w:val="00DF574B"/>
    <w:rsid w:val="00E00CEB"/>
    <w:rsid w:val="00E00E24"/>
    <w:rsid w:val="00E00FE5"/>
    <w:rsid w:val="00E01B74"/>
    <w:rsid w:val="00E243B9"/>
    <w:rsid w:val="00E314EE"/>
    <w:rsid w:val="00E3160B"/>
    <w:rsid w:val="00E33B1A"/>
    <w:rsid w:val="00E35ECA"/>
    <w:rsid w:val="00E35FF0"/>
    <w:rsid w:val="00E36617"/>
    <w:rsid w:val="00E40298"/>
    <w:rsid w:val="00E52FD6"/>
    <w:rsid w:val="00E56D06"/>
    <w:rsid w:val="00E84FC8"/>
    <w:rsid w:val="00E948B6"/>
    <w:rsid w:val="00EB3764"/>
    <w:rsid w:val="00EB4BE7"/>
    <w:rsid w:val="00EB761D"/>
    <w:rsid w:val="00EC145D"/>
    <w:rsid w:val="00EC4C10"/>
    <w:rsid w:val="00EC7CA8"/>
    <w:rsid w:val="00EE1CDD"/>
    <w:rsid w:val="00EE4F48"/>
    <w:rsid w:val="00EE5638"/>
    <w:rsid w:val="00EE6F80"/>
    <w:rsid w:val="00F01F92"/>
    <w:rsid w:val="00F05275"/>
    <w:rsid w:val="00F27A6F"/>
    <w:rsid w:val="00F345A2"/>
    <w:rsid w:val="00F35B37"/>
    <w:rsid w:val="00F505A1"/>
    <w:rsid w:val="00F63CB2"/>
    <w:rsid w:val="00F65758"/>
    <w:rsid w:val="00F73682"/>
    <w:rsid w:val="00F86CBF"/>
    <w:rsid w:val="00F92F46"/>
    <w:rsid w:val="00FA386B"/>
    <w:rsid w:val="00FA7F69"/>
    <w:rsid w:val="00FC54A1"/>
    <w:rsid w:val="00FE054F"/>
    <w:rsid w:val="00FE4D59"/>
    <w:rsid w:val="00FE7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E60DD"/>
  <w15:docId w15:val="{A0DF0330-70D2-4C35-8F4F-DEF34506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FD"/>
    <w:rPr>
      <w:rFonts w:ascii="Minion Pro" w:hAnsi="Minion Pr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6F"/>
    <w:pPr>
      <w:tabs>
        <w:tab w:val="center" w:pos="4320"/>
        <w:tab w:val="right" w:pos="8640"/>
      </w:tabs>
    </w:pPr>
  </w:style>
  <w:style w:type="character" w:customStyle="1" w:styleId="HeaderChar">
    <w:name w:val="Header Char"/>
    <w:basedOn w:val="DefaultParagraphFont"/>
    <w:link w:val="Header"/>
    <w:uiPriority w:val="99"/>
    <w:rsid w:val="00AC1A6F"/>
  </w:style>
  <w:style w:type="paragraph" w:styleId="Footer">
    <w:name w:val="footer"/>
    <w:basedOn w:val="Normal"/>
    <w:link w:val="FooterChar"/>
    <w:uiPriority w:val="99"/>
    <w:unhideWhenUsed/>
    <w:rsid w:val="00AC1A6F"/>
    <w:pPr>
      <w:tabs>
        <w:tab w:val="center" w:pos="4320"/>
        <w:tab w:val="right" w:pos="8640"/>
      </w:tabs>
    </w:pPr>
  </w:style>
  <w:style w:type="character" w:customStyle="1" w:styleId="FooterChar">
    <w:name w:val="Footer Char"/>
    <w:basedOn w:val="DefaultParagraphFont"/>
    <w:link w:val="Footer"/>
    <w:uiPriority w:val="99"/>
    <w:rsid w:val="00AC1A6F"/>
  </w:style>
  <w:style w:type="character" w:styleId="Hyperlink">
    <w:name w:val="Hyperlink"/>
    <w:basedOn w:val="DefaultParagraphFont"/>
    <w:uiPriority w:val="99"/>
    <w:unhideWhenUsed/>
    <w:rsid w:val="00BC39FD"/>
    <w:rPr>
      <w:color w:val="0000FF" w:themeColor="hyperlink"/>
      <w:u w:val="single"/>
    </w:rPr>
  </w:style>
  <w:style w:type="table" w:styleId="TableGrid">
    <w:name w:val="Table Grid"/>
    <w:basedOn w:val="TableNormal"/>
    <w:uiPriority w:val="39"/>
    <w:rsid w:val="00867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978"/>
    <w:pPr>
      <w:ind w:left="720"/>
      <w:contextualSpacing/>
    </w:pPr>
  </w:style>
  <w:style w:type="paragraph" w:styleId="BalloonText">
    <w:name w:val="Balloon Text"/>
    <w:basedOn w:val="Normal"/>
    <w:link w:val="BalloonTextChar"/>
    <w:uiPriority w:val="99"/>
    <w:semiHidden/>
    <w:unhideWhenUsed/>
    <w:rsid w:val="00DF3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D61"/>
    <w:rPr>
      <w:rFonts w:ascii="Lucida Grande" w:hAnsi="Lucida Grande" w:cs="Lucida Grande"/>
      <w:sz w:val="18"/>
      <w:szCs w:val="18"/>
    </w:rPr>
  </w:style>
  <w:style w:type="character" w:customStyle="1" w:styleId="apple-converted-space">
    <w:name w:val="apple-converted-space"/>
    <w:basedOn w:val="DefaultParagraphFont"/>
    <w:rsid w:val="00EB3764"/>
  </w:style>
  <w:style w:type="character" w:customStyle="1" w:styleId="fnt0">
    <w:name w:val="fnt0"/>
    <w:basedOn w:val="DefaultParagraphFont"/>
    <w:rsid w:val="00EE1CDD"/>
  </w:style>
  <w:style w:type="character" w:customStyle="1" w:styleId="UnresolvedMention1">
    <w:name w:val="Unresolved Mention1"/>
    <w:basedOn w:val="DefaultParagraphFont"/>
    <w:uiPriority w:val="99"/>
    <w:semiHidden/>
    <w:unhideWhenUsed/>
    <w:rsid w:val="004F1FEF"/>
    <w:rPr>
      <w:color w:val="808080"/>
      <w:shd w:val="clear" w:color="auto" w:fill="E6E6E6"/>
    </w:rPr>
  </w:style>
  <w:style w:type="paragraph" w:customStyle="1" w:styleId="Standard">
    <w:name w:val="Standard"/>
    <w:rsid w:val="00BC64EB"/>
    <w:pPr>
      <w:suppressAutoHyphens/>
      <w:autoSpaceDN w:val="0"/>
      <w:textAlignment w:val="baseline"/>
    </w:pPr>
    <w:rPr>
      <w:rFonts w:ascii="Minion Pro" w:eastAsia="MS ??" w:hAnsi="Minion Pro" w:cs="Minion Pro"/>
      <w:kern w:val="3"/>
      <w:sz w:val="20"/>
      <w:lang w:eastAsia="zh-CN"/>
    </w:rPr>
  </w:style>
  <w:style w:type="character" w:customStyle="1" w:styleId="UnresolvedMention2">
    <w:name w:val="Unresolved Mention2"/>
    <w:basedOn w:val="DefaultParagraphFont"/>
    <w:uiPriority w:val="99"/>
    <w:semiHidden/>
    <w:unhideWhenUsed/>
    <w:rsid w:val="00C676AA"/>
    <w:rPr>
      <w:color w:val="808080"/>
      <w:shd w:val="clear" w:color="auto" w:fill="E6E6E6"/>
    </w:rPr>
  </w:style>
  <w:style w:type="character" w:styleId="UnresolvedMention">
    <w:name w:val="Unresolved Mention"/>
    <w:basedOn w:val="DefaultParagraphFont"/>
    <w:uiPriority w:val="99"/>
    <w:semiHidden/>
    <w:unhideWhenUsed/>
    <w:rsid w:val="0039229E"/>
    <w:rPr>
      <w:color w:val="605E5C"/>
      <w:shd w:val="clear" w:color="auto" w:fill="E1DFDD"/>
    </w:rPr>
  </w:style>
  <w:style w:type="character" w:customStyle="1" w:styleId="pslongeditbox">
    <w:name w:val="pslongeditbox"/>
    <w:basedOn w:val="DefaultParagraphFont"/>
    <w:rsid w:val="00E948B6"/>
  </w:style>
  <w:style w:type="table" w:customStyle="1" w:styleId="TableGrid1">
    <w:name w:val="Table Grid1"/>
    <w:basedOn w:val="TableNormal"/>
    <w:next w:val="TableGrid"/>
    <w:uiPriority w:val="39"/>
    <w:rsid w:val="00CE4243"/>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1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ori@lagcc.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mori@lagcc.cuny.edu" TargetMode="External"/><Relationship Id="rId4" Type="http://schemas.openxmlformats.org/officeDocument/2006/relationships/settings" Target="settings.xml"/><Relationship Id="rId9" Type="http://schemas.openxmlformats.org/officeDocument/2006/relationships/hyperlink" Target="http://faculty.lagcc.cuny.edu/instru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54DF0-2E59-4647-AF72-D3C396706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Graduate Center, CUNY; Instructor, LaGuardia CC</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Tomonori Nagano</dc:creator>
  <cp:keywords/>
  <dc:description/>
  <cp:lastModifiedBy>Marilin y Emerson Andrade</cp:lastModifiedBy>
  <cp:revision>16</cp:revision>
  <cp:lastPrinted>2018-02-26T21:16:00Z</cp:lastPrinted>
  <dcterms:created xsi:type="dcterms:W3CDTF">2023-11-28T03:45:00Z</dcterms:created>
  <dcterms:modified xsi:type="dcterms:W3CDTF">2024-02-27T01:22:00Z</dcterms:modified>
</cp:coreProperties>
</file>