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1.png" ContentType="image/png"/>
  <Override PartName="/word/media/image13.png" ContentType="image/png"/>
  <Override PartName="/word/media/image2.png" ContentType="image/png"/>
  <Override PartName="/word/media/image12.jpeg" ContentType="image/jpeg"/>
  <Override PartName="/word/media/image11.gif" ContentType="image/gif"/>
  <Override PartName="/word/media/image4.png" ContentType="image/png"/>
  <Override PartName="/word/media/image7.gif" ContentType="image/gif"/>
  <Override PartName="/word/media/image8.gif" ContentType="image/gif"/>
  <Override PartName="/word/media/image5.png" ContentType="image/png"/>
  <Override PartName="/word/media/image9.gif" ContentType="image/gif"/>
  <Override PartName="/word/media/image6.png" ContentType="image/png"/>
  <Override PartName="/word/media/image10.gif" ContentType="image/gif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center"/>
        <w:rPr/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Новосибирская область</w:t>
      </w:r>
    </w:p>
    <w:p>
      <w:pPr>
        <w:pStyle w:val="Normal"/>
        <w:spacing w:before="0" w:after="160"/>
        <w:jc w:val="center"/>
        <w:rPr/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Всероссийский конкурс научно-технологических проектов</w:t>
      </w:r>
    </w:p>
    <w:p>
      <w:pPr>
        <w:pStyle w:val="Normal"/>
        <w:spacing w:before="0" w:after="160"/>
        <w:jc w:val="center"/>
        <w:rPr/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«Большие вызовы»</w:t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/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Направление:</w:t>
      </w:r>
    </w:p>
    <w:p>
      <w:pPr>
        <w:pStyle w:val="Normal"/>
        <w:spacing w:before="0" w:after="160"/>
        <w:jc w:val="center"/>
        <w:rPr/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Нейротехнологии и природоподобные технологии</w:t>
      </w:r>
    </w:p>
    <w:p>
      <w:pPr>
        <w:pStyle w:val="Normal"/>
        <w:shd w:val="clear" w:color="auto" w:fill="FFFFFF"/>
        <w:textAlignment w:val="baseline"/>
        <w:rPr>
          <w:rFonts w:ascii="Verdana" w:hAnsi="Verdana" w:eastAsia="Times New Roman" w:cs="Times New Roman"/>
          <w:color w:val="383838"/>
          <w:kern w:val="0"/>
          <w:sz w:val="21"/>
          <w:szCs w:val="21"/>
          <w:lang w:eastAsia="ru-RU" w:bidi="ar-SA"/>
        </w:rPr>
      </w:pPr>
      <w:r>
        <w:rPr>
          <w:rFonts w:eastAsia="Times New Roman" w:cs="Times New Roman" w:ascii="Verdana" w:hAnsi="Verdana"/>
          <w:color w:val="383838"/>
          <w:kern w:val="0"/>
          <w:sz w:val="21"/>
          <w:szCs w:val="21"/>
          <w:lang w:eastAsia="ru-RU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40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kern w:val="0"/>
          <w:sz w:val="40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40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kern w:val="0"/>
          <w:sz w:val="40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/>
      </w:pPr>
      <w:r>
        <w:rPr>
          <w:rFonts w:eastAsia="" w:cs="Times New Roman" w:ascii="Times New Roman" w:hAnsi="Times New Roman" w:eastAsiaTheme="minorEastAsia"/>
          <w:b/>
          <w:kern w:val="0"/>
          <w:sz w:val="52"/>
          <w:szCs w:val="28"/>
          <w:lang w:eastAsia="en-US" w:bidi="ar-SA"/>
        </w:rPr>
        <w:t>Тема проекта: «Стоп стресс!»</w:t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i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/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 xml:space="preserve">Автор проекта: Корецкий Алексей Олегович, 9 класс, </w:t>
      </w:r>
    </w:p>
    <w:p>
      <w:pPr>
        <w:pStyle w:val="Normal"/>
        <w:spacing w:before="0" w:after="160"/>
        <w:jc w:val="center"/>
        <w:rPr/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МБОУ «Гимназия №16 «Французская»</w:t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b/>
          <w:b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rPr/>
      </w:pPr>
      <w:r>
        <w:rPr>
          <w:rFonts w:eastAsia="" w:cs="Times New Roman" w:ascii="Times New Roman" w:hAnsi="Times New Roman" w:eastAsiaTheme="minorEastAsia"/>
          <w:kern w:val="0"/>
          <w:sz w:val="28"/>
          <w:szCs w:val="28"/>
          <w:lang w:eastAsia="en-US" w:bidi="ar-SA"/>
        </w:rPr>
        <w:t>Руководители:</w:t>
      </w:r>
    </w:p>
    <w:p>
      <w:pPr>
        <w:pStyle w:val="Normal"/>
        <w:spacing w:before="0" w:after="160"/>
        <w:rPr/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>Кузнецова Галина Вячеславовна</w:t>
      </w:r>
      <w:r>
        <w:rPr>
          <w:rFonts w:eastAsia="" w:cs="Times New Roman" w:ascii="Times New Roman" w:hAnsi="Times New Roman" w:eastAsiaTheme="minorEastAsia"/>
          <w:i/>
          <w:kern w:val="0"/>
          <w:sz w:val="28"/>
          <w:szCs w:val="28"/>
          <w:lang w:eastAsia="en-US" w:bidi="ar-SA"/>
        </w:rPr>
        <w:t xml:space="preserve">, </w:t>
      </w:r>
    </w:p>
    <w:p>
      <w:pPr>
        <w:pStyle w:val="Normal"/>
        <w:spacing w:before="0" w:after="160"/>
        <w:rPr/>
      </w:pPr>
      <w:r>
        <w:rPr>
          <w:rFonts w:eastAsia="" w:cs="Times New Roman" w:ascii="Times New Roman" w:hAnsi="Times New Roman" w:eastAsiaTheme="minorEastAsia"/>
          <w:i/>
          <w:kern w:val="0"/>
          <w:sz w:val="28"/>
          <w:szCs w:val="28"/>
          <w:lang w:eastAsia="en-US" w:bidi="ar-SA"/>
        </w:rPr>
        <w:t>учитель физики высшей квалификационной категории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b/>
          <w:kern w:val="0"/>
          <w:sz w:val="28"/>
          <w:szCs w:val="28"/>
          <w:lang w:eastAsia="en-US" w:bidi="ar-SA"/>
        </w:rPr>
        <w:t xml:space="preserve">Ткачева Наталья Анатольевна, </w:t>
      </w:r>
    </w:p>
    <w:p>
      <w:pPr>
        <w:pStyle w:val="Normal"/>
        <w:rPr/>
      </w:pPr>
      <w:r>
        <w:rPr>
          <w:rFonts w:eastAsia="" w:cs="Times New Roman" w:ascii="Times New Roman" w:hAnsi="Times New Roman" w:eastAsiaTheme="minorEastAsia"/>
          <w:i/>
          <w:kern w:val="0"/>
          <w:sz w:val="28"/>
          <w:szCs w:val="28"/>
          <w:lang w:eastAsia="en-US" w:bidi="ar-SA"/>
        </w:rPr>
        <w:t>учитель биологии высшей квалификационной категории</w:t>
      </w:r>
    </w:p>
    <w:p>
      <w:pPr>
        <w:pStyle w:val="Normal"/>
        <w:rPr>
          <w:rFonts w:ascii="Times New Roman" w:hAnsi="Times New Roman" w:eastAsia="" w:cs="Times New Roman" w:eastAsiaTheme="minorEastAsia"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i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b/>
          <w:b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i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b/>
          <w:b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i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rPr>
          <w:rFonts w:ascii="Times New Roman" w:hAnsi="Times New Roman" w:eastAsia="" w:cs="Times New Roman" w:eastAsiaTheme="minorEastAsia"/>
          <w:b/>
          <w:b/>
          <w:i/>
          <w:i/>
          <w:kern w:val="0"/>
          <w:sz w:val="28"/>
          <w:szCs w:val="28"/>
          <w:lang w:eastAsia="en-US" w:bidi="ar-SA"/>
        </w:rPr>
      </w:pPr>
      <w:r>
        <w:rPr>
          <w:rFonts w:eastAsia="" w:cs="Times New Roman" w:eastAsiaTheme="minorEastAsia" w:ascii="Times New Roman" w:hAnsi="Times New Roman"/>
          <w:b/>
          <w:i/>
          <w:kern w:val="0"/>
          <w:sz w:val="28"/>
          <w:szCs w:val="28"/>
          <w:lang w:eastAsia="en-US" w:bidi="ar-SA"/>
        </w:rPr>
      </w:r>
    </w:p>
    <w:p>
      <w:pPr>
        <w:pStyle w:val="Normal"/>
        <w:spacing w:before="0" w:after="160"/>
        <w:jc w:val="center"/>
        <w:rPr/>
      </w:pPr>
      <w:r>
        <w:rPr>
          <w:rFonts w:eastAsia="" w:cs="Times New Roman" w:ascii="Times New Roman" w:hAnsi="Times New Roman" w:eastAsiaTheme="minorEastAsia"/>
          <w:kern w:val="0"/>
          <w:sz w:val="28"/>
          <w:szCs w:val="28"/>
          <w:lang w:eastAsia="en-US" w:bidi="ar-SA"/>
        </w:rPr>
        <w:t>Новосибирск 2020</w:t>
      </w:r>
    </w:p>
    <w:p>
      <w:pPr>
        <w:pStyle w:val="Subtitle"/>
        <w:spacing w:lineRule="auto" w:line="360" w:before="0" w:after="0"/>
        <w:rPr/>
      </w:pPr>
      <w:r>
        <w:rPr>
          <w:rStyle w:val="StrongEmphasis"/>
          <w:rFonts w:cs="Times New Roman" w:ascii="Times Newer Roman" w:hAnsi="Times Newer Roman"/>
          <w:color w:val="000000"/>
          <w:sz w:val="28"/>
          <w:szCs w:val="28"/>
        </w:rPr>
        <w:t xml:space="preserve">Введение </w:t>
      </w:r>
    </w:p>
    <w:p>
      <w:pPr>
        <w:pStyle w:val="Normal"/>
        <w:spacing w:lineRule="auto" w:line="360"/>
        <w:ind w:firstLine="567"/>
        <w:jc w:val="left"/>
        <w:rPr/>
      </w:pPr>
      <w:r>
        <w:rPr>
          <w:rStyle w:val="StrongEmphasis"/>
          <w:rFonts w:cs="Times New Roman" w:ascii="Times Newer Roman" w:hAnsi="Times Newer Roman"/>
          <w:b w:val="false"/>
          <w:bCs w:val="false"/>
          <w:color w:val="000000"/>
          <w:sz w:val="28"/>
          <w:szCs w:val="28"/>
        </w:rPr>
        <w:t>Стресс является частью повседневной жизнью современного человека[</w:t>
      </w:r>
      <w:r>
        <w:rPr>
          <w:rStyle w:val="InternetLink"/>
          <w:rFonts w:cs="Times New Roman" w:ascii="Times Newer Roman" w:hAnsi="Times Newer Roman"/>
          <w:b w:val="false"/>
          <w:bCs w:val="false"/>
          <w:color w:val="000000"/>
          <w:sz w:val="28"/>
          <w:szCs w:val="28"/>
          <w:u w:val="none"/>
        </w:rPr>
        <w:t>1]</w:t>
      </w:r>
      <w:r>
        <w:rPr>
          <w:rStyle w:val="StrongEmphasis"/>
          <w:rFonts w:cs="Times New Roman" w:ascii="Times Newer Roman" w:hAnsi="Times Newer Roman"/>
          <w:b w:val="false"/>
          <w:bCs w:val="false"/>
          <w:color w:val="000000"/>
          <w:sz w:val="28"/>
          <w:szCs w:val="28"/>
        </w:rPr>
        <w:t>, т.к. мы живём в изменчивой городской среде, и организм вынужден все время адаптироваться к новым условиям. А Стресс негативно сказывается на качестве жизни.</w:t>
      </w:r>
    </w:p>
    <w:p>
      <w:pPr>
        <w:pStyle w:val="Default"/>
        <w:spacing w:lineRule="auto" w:line="36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i/>
          <w:color w:val="000000"/>
          <w:sz w:val="28"/>
          <w:szCs w:val="28"/>
        </w:rPr>
        <w:t>Актуальность</w:t>
      </w:r>
      <w:r>
        <w:rPr>
          <w:rFonts w:cs="Times New Roman" w:ascii="Times Newer Roman" w:hAnsi="Times Newer Roman"/>
          <w:color w:val="000000"/>
          <w:sz w:val="28"/>
          <w:szCs w:val="28"/>
        </w:rPr>
        <w:t>: стресс часто встречающаяся проблема в настоящем обществе.</w:t>
      </w:r>
    </w:p>
    <w:p>
      <w:pPr>
        <w:pStyle w:val="Default"/>
        <w:spacing w:lineRule="auto" w:line="36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i/>
          <w:color w:val="000000"/>
          <w:sz w:val="28"/>
          <w:szCs w:val="28"/>
        </w:rPr>
        <w:t>Проблема:</w:t>
      </w:r>
      <w:r>
        <w:rPr>
          <w:rFonts w:cs="Times New Roman" w:ascii="Times Newer Roman" w:hAnsi="Times Newer Roman"/>
          <w:color w:val="000000"/>
          <w:sz w:val="28"/>
          <w:szCs w:val="28"/>
        </w:rPr>
        <w:t xml:space="preserve"> высокая стрессогенность среды, при которой человеку трудно приспосабливаться</w:t>
      </w:r>
    </w:p>
    <w:p>
      <w:pPr>
        <w:pStyle w:val="Default"/>
        <w:spacing w:lineRule="auto" w:line="36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i/>
          <w:color w:val="000000"/>
          <w:sz w:val="28"/>
          <w:szCs w:val="28"/>
        </w:rPr>
        <w:t>Цель:</w:t>
      </w:r>
      <w:r>
        <w:rPr>
          <w:rFonts w:cs="Times New Roman" w:ascii="Times Newer Roman" w:hAnsi="Times Newer Roman"/>
          <w:color w:val="000000"/>
          <w:sz w:val="28"/>
          <w:szCs w:val="28"/>
        </w:rPr>
        <w:t xml:space="preserve"> разработать программно-аппаратное решение (ПАР), основанное на биологической обратной связи (БОС) для снижение уровня стресса.</w:t>
      </w:r>
    </w:p>
    <w:p>
      <w:pPr>
        <w:pStyle w:val="Normal"/>
        <w:spacing w:lineRule="auto" w:line="36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i/>
          <w:color w:val="000000"/>
          <w:sz w:val="28"/>
          <w:szCs w:val="28"/>
        </w:rPr>
        <w:t>Целевая аудитория</w:t>
      </w:r>
      <w:r>
        <w:rPr>
          <w:rFonts w:cs="Times New Roman" w:ascii="Times Newer Roman" w:hAnsi="Times Newer Roman"/>
          <w:color w:val="000000"/>
          <w:sz w:val="28"/>
          <w:szCs w:val="28"/>
        </w:rPr>
        <w:t xml:space="preserve">: люди, испытывающие проблему стресса, психолого-педагогические центры. ПАР предназначено для домашнего повседневного использования, в профилактических, медицинских, исследовательских целях. </w:t>
      </w:r>
    </w:p>
    <w:p>
      <w:pPr>
        <w:pStyle w:val="Normal"/>
        <w:spacing w:lineRule="auto" w:line="36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i/>
          <w:color w:val="000000"/>
          <w:sz w:val="28"/>
          <w:szCs w:val="28"/>
        </w:rPr>
        <w:t>Продуктом проекта</w:t>
      </w:r>
      <w:r>
        <w:rPr>
          <w:rFonts w:cs="Times New Roman" w:ascii="Times Newer Roman" w:hAnsi="Times Newer Roman"/>
          <w:color w:val="000000"/>
          <w:sz w:val="28"/>
          <w:szCs w:val="28"/>
        </w:rPr>
        <w:t xml:space="preserve"> является аппаратная часть, считывающая 2 биологических показателя, ПО для ПК, визуализирующая данные, проводящая тренинг с возможность индивидуальной настройки [4]. Система масштабируемая с возможностью замены биопараметров.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0"/>
        </w:sectPr>
        <w:pStyle w:val="Normal"/>
        <w:spacing w:lineRule="auto" w:line="36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>В ходе проекта будет проведена апробация (не менее 10-15 участников по 8-10 сеансов каждый) и психологический анализ результатов.</w:t>
      </w:r>
    </w:p>
    <w:p>
      <w:pPr>
        <w:pStyle w:val="Subtitle"/>
        <w:spacing w:lineRule="auto" w:line="360" w:before="0" w:after="0"/>
        <w:ind w:firstLine="567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b/>
          <w:bCs/>
          <w:color w:val="000000"/>
          <w:sz w:val="28"/>
          <w:szCs w:val="28"/>
        </w:rPr>
        <w:t>1. Анализ существующих решений</w:t>
      </w:r>
    </w:p>
    <w:p>
      <w:pPr>
        <w:pStyle w:val="Normal"/>
        <w:spacing w:lineRule="auto" w:line="36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>Чтобы подтвердить необходимость разработки данного проекта, был проведён анализ существующих аналогов.(Таблица 1) [5,6,7,8,9].</w:t>
      </w:r>
    </w:p>
    <w:p>
      <w:pPr>
        <w:pStyle w:val="Normal"/>
        <w:spacing w:lineRule="auto" w:line="360"/>
        <w:ind w:firstLine="567"/>
        <w:jc w:val="right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>Таблица 1.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47625</wp:posOffset>
            </wp:positionH>
            <wp:positionV relativeFrom="paragraph">
              <wp:posOffset>-70485</wp:posOffset>
            </wp:positionV>
            <wp:extent cx="6332220" cy="2936240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er Roman" w:hAnsi="Times Newer Roman"/>
          <w:color w:val="000000"/>
          <w:sz w:val="28"/>
          <w:szCs w:val="28"/>
        </w:rPr>
        <w:t>В</w:t>
      </w:r>
      <w:r>
        <w:rPr>
          <w:rFonts w:cs="Times New Roman" w:ascii="Times Newer Roman" w:hAnsi="Times Newer Roman"/>
          <w:color w:val="000000"/>
          <w:sz w:val="28"/>
          <w:szCs w:val="28"/>
        </w:rPr>
        <w:t xml:space="preserve"> результате выявлено, что предполагаемое решение отличается методом определения уровня стресса, а так же примитивностью устройства, вследствие чего низкая цена. </w:t>
      </w:r>
      <w:r>
        <w:br w:type="page"/>
      </w:r>
    </w:p>
    <w:p>
      <w:pPr>
        <w:pStyle w:val="TextBody"/>
        <w:spacing w:lineRule="auto" w:line="360" w:before="0" w:after="0"/>
        <w:ind w:firstLine="567"/>
        <w:jc w:val="center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b/>
          <w:bCs/>
          <w:color w:val="000000"/>
          <w:sz w:val="28"/>
          <w:szCs w:val="28"/>
        </w:rPr>
        <w:t>2. Описание проблемы и ресурсов</w:t>
      </w:r>
    </w:p>
    <w:p>
      <w:pPr>
        <w:pStyle w:val="TextBody"/>
        <w:spacing w:lineRule="auto" w:line="360" w:before="60" w:after="0"/>
        <w:ind w:left="720" w:hanging="0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b/>
          <w:i/>
          <w:color w:val="000000"/>
          <w:sz w:val="28"/>
          <w:szCs w:val="28"/>
        </w:rPr>
        <w:t>2.1. Исследование явления стресса и его физиологическое проявление.</w:t>
      </w:r>
    </w:p>
    <w:p>
      <w:pPr>
        <w:pStyle w:val="TextBody"/>
        <w:spacing w:lineRule="auto" w:line="360" w:before="6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 xml:space="preserve">Стресс чаще всего рассматривают как «адаптивную реакцию организма, развивающуюся в ответ на угрозу нарушения гомеостаза» [2]. </w:t>
      </w:r>
      <w:r>
        <w:rPr>
          <w:rFonts w:eastAsia="Noto Serif CJK SC" w:cs="Times New Roman" w:ascii="Times Newer Roman" w:hAnsi="Times Newer Roman"/>
          <w:color w:val="000000"/>
          <w:sz w:val="28"/>
          <w:szCs w:val="28"/>
        </w:rPr>
        <w:t>Физиологические проявления связаны с активацией гипоталамуса</w:t>
      </w:r>
      <w:r>
        <w:rPr>
          <w:rFonts w:cs="Times New Roman" w:ascii="Times Newer Roman" w:hAnsi="Times Newer Roman"/>
          <w:color w:val="000000"/>
          <w:sz w:val="28"/>
          <w:szCs w:val="28"/>
        </w:rPr>
        <w:t xml:space="preserve">, который </w:t>
      </w:r>
      <w:r>
        <w:rPr>
          <w:rFonts w:eastAsia="Noto Serif CJK SC" w:cs="Times New Roman" w:ascii="Times Newer Roman" w:hAnsi="Times Newer Roman"/>
          <w:color w:val="000000"/>
          <w:sz w:val="28"/>
          <w:szCs w:val="28"/>
        </w:rPr>
        <w:t xml:space="preserve">повышает активность </w:t>
      </w:r>
      <w:r>
        <w:rPr>
          <w:rFonts w:cs="Times New Roman" w:ascii="Times Newer Roman" w:hAnsi="Times Newer Roman"/>
          <w:color w:val="000000"/>
          <w:sz w:val="28"/>
          <w:szCs w:val="28"/>
        </w:rPr>
        <w:t xml:space="preserve">симпатической нервной системы, </w:t>
      </w:r>
      <w:r>
        <w:rPr>
          <w:rFonts w:eastAsia="Noto Serif CJK SC" w:cs="Times New Roman" w:ascii="Times Newer Roman" w:hAnsi="Times Newer Roman"/>
          <w:color w:val="000000"/>
          <w:sz w:val="28"/>
          <w:szCs w:val="28"/>
        </w:rPr>
        <w:t xml:space="preserve">вызывает секрецию антистрессорных гормонов коры надпочечников. Это на начальных этапах стресса приводит к учащению частоты сердечных сокращений, </w:t>
      </w:r>
      <w:r>
        <w:rPr>
          <w:rFonts w:cs="Times New Roman" w:ascii="Times Newer Roman" w:hAnsi="Times Newer Roman"/>
          <w:color w:val="000000"/>
          <w:sz w:val="28"/>
          <w:szCs w:val="28"/>
        </w:rPr>
        <w:t>дыхания</w:t>
      </w:r>
      <w:r>
        <w:rPr>
          <w:rFonts w:eastAsia="Noto Serif CJK SC" w:cs="Times New Roman" w:ascii="Times Newer Roman" w:hAnsi="Times Newer Roman"/>
          <w:color w:val="000000"/>
          <w:sz w:val="28"/>
          <w:szCs w:val="28"/>
        </w:rPr>
        <w:t xml:space="preserve">, </w:t>
      </w:r>
      <w:r>
        <w:rPr>
          <w:rFonts w:cs="Times New Roman" w:ascii="Times Newer Roman" w:hAnsi="Times Newer Roman"/>
          <w:color w:val="000000"/>
          <w:sz w:val="28"/>
          <w:szCs w:val="28"/>
        </w:rPr>
        <w:t>напряжению мышц</w:t>
      </w:r>
      <w:r>
        <w:rPr>
          <w:rFonts w:eastAsia="Noto Serif CJK SC" w:cs="Times New Roman" w:ascii="Times Newer Roman" w:hAnsi="Times Newer Roman"/>
          <w:color w:val="000000"/>
          <w:sz w:val="28"/>
          <w:szCs w:val="28"/>
        </w:rPr>
        <w:t>, бледности.</w:t>
      </w:r>
      <w:r>
        <w:rPr>
          <w:rFonts w:ascii="Times Newer Roman" w:hAnsi="Times Newer Roman"/>
          <w:color w:val="000000"/>
          <w:sz w:val="28"/>
          <w:szCs w:val="28"/>
        </w:rPr>
        <w:t xml:space="preserve"> </w:t>
      </w:r>
      <w:r>
        <w:rPr>
          <w:rFonts w:eastAsia="Noto Serif CJK SC" w:cs="Times New Roman" w:ascii="Times Newer Roman" w:hAnsi="Times Newer Roman"/>
          <w:color w:val="000000"/>
          <w:sz w:val="28"/>
          <w:szCs w:val="28"/>
        </w:rPr>
        <w:t>Если стресс-фактор продолжает воздействовать на организм, то наступает адаптация. Но, если стрессорный фактор действует на организм слишком долго, то физиологический стресс сменяется на патологический. Скорость перехода к дистрессу, как отмечал И. П. Павлов, зависит в том числе от врожденного типа ВНД человека.</w:t>
      </w:r>
      <w:r>
        <w:rPr>
          <w:rFonts w:ascii="Times Newer Roman" w:hAnsi="Times Newer Roman"/>
          <w:color w:val="000000"/>
          <w:sz w:val="28"/>
          <w:szCs w:val="28"/>
        </w:rPr>
        <w:t xml:space="preserve"> </w:t>
      </w:r>
      <w:r>
        <w:rPr>
          <w:rFonts w:eastAsia="Noto Serif CJK SC" w:cs="Times New Roman" w:ascii="Times Newer Roman" w:hAnsi="Times Newer Roman"/>
          <w:color w:val="000000"/>
          <w:sz w:val="28"/>
          <w:szCs w:val="28"/>
        </w:rPr>
        <w:t>Многие факторы стресса в той или иной степени встречаются у студентов и школьников при подготовке и сдаче ими экзаменов. Это определило выбор участников для апробации ПАР-тренажёра - учащиеся 11-х классов МБОУ «Гимназия №16 «Французская».</w:t>
      </w:r>
    </w:p>
    <w:p>
      <w:pPr>
        <w:pStyle w:val="TextBody"/>
        <w:spacing w:lineRule="auto" w:line="360" w:before="60" w:after="0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b/>
          <w:i/>
          <w:color w:val="000000"/>
          <w:sz w:val="28"/>
          <w:szCs w:val="28"/>
        </w:rPr>
        <w:t>2.2. Исследования возможностей тренингов для создания ПАР — тренажёра</w:t>
      </w:r>
    </w:p>
    <w:p>
      <w:pPr>
        <w:pStyle w:val="TextBody"/>
        <w:spacing w:lineRule="auto" w:line="360" w:before="6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eastAsia="Noto Serif CJK SC" w:cs="Times New Roman" w:ascii="Times Newer Roman" w:hAnsi="Times Newer Roman"/>
          <w:color w:val="000000"/>
          <w:sz w:val="28"/>
          <w:szCs w:val="28"/>
        </w:rPr>
        <w:t>На базе нашей гимназии с 2005 по 2016 год в сотрудничестве с СО РАМН по проблеме психофизиологической коррекции синдрома дефицита внимания и гиперактивности (СДВГ) был открыт Центр по работе с детьми с СДВГ, где использовался программно-аппаратный комплекс «БОСЛАБ» и лечебно-оздоровительные тренажеры БОС-ПУЛЬС. Анализ результатов подтверждает эффективность данных тренажеров для раннего выявления и коррекции признаков СДВГ и для профилактики хронического стресса.</w:t>
      </w:r>
    </w:p>
    <w:p>
      <w:pPr>
        <w:pStyle w:val="TextBody"/>
        <w:spacing w:lineRule="auto" w:line="360" w:before="6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eastAsia="Noto Serif CJK SC" w:cs="Times New Roman" w:ascii="Times Newer Roman" w:hAnsi="Times Newer Roman"/>
          <w:color w:val="000000"/>
          <w:sz w:val="28"/>
          <w:szCs w:val="28"/>
        </w:rPr>
        <w:t>В процессе игрового биоуправления (игры «Вира», «Магические кубики», «Ралли») ребенок приобретает умение контролировать психоэмоциональное состояние</w:t>
      </w:r>
      <w:r>
        <w:rPr>
          <w:rFonts w:ascii="Times Newer Roman" w:hAnsi="Times Newer Roman"/>
          <w:color w:val="000000"/>
          <w:sz w:val="28"/>
          <w:szCs w:val="28"/>
        </w:rPr>
        <w:t>.</w:t>
      </w:r>
      <w:r>
        <w:rPr>
          <w:rFonts w:eastAsia="Noto Serif CJK SC" w:cs="Times New Roman" w:ascii="Times Newer Roman" w:hAnsi="Times Newer Roman"/>
          <w:color w:val="000000"/>
          <w:sz w:val="28"/>
          <w:szCs w:val="28"/>
        </w:rPr>
        <w:t xml:space="preserve"> В этих играх используется датчик пульса. «Вира», «Гребной канал» и</w:t>
      </w:r>
      <w:r>
        <w:rPr>
          <w:rFonts w:cs="Times New Roman" w:ascii="Times Newer Roman" w:hAnsi="Times Newer Roman"/>
          <w:bCs/>
          <w:color w:val="000000"/>
          <w:sz w:val="28"/>
          <w:szCs w:val="28"/>
        </w:rPr>
        <w:t xml:space="preserve"> «Ралли» </w:t>
      </w:r>
      <w:r>
        <w:rPr>
          <w:rFonts w:eastAsia="Noto Serif CJK SC" w:cs="Times New Roman" w:ascii="Times Newer Roman" w:hAnsi="Times Newer Roman"/>
          <w:color w:val="000000"/>
          <w:sz w:val="28"/>
          <w:szCs w:val="28"/>
        </w:rPr>
        <w:t>- это соревновательные игры, направленные на концентрацию внимания.</w:t>
      </w:r>
      <w:r>
        <w:rPr>
          <w:rFonts w:cs="Times New Roman" w:ascii="Times Newer Roman" w:hAnsi="Times Newer Roman"/>
          <w:bCs/>
          <w:color w:val="000000"/>
          <w:sz w:val="28"/>
          <w:szCs w:val="28"/>
        </w:rPr>
        <w:t xml:space="preserve"> «Камни на дороге» (элемент в «Ралли»)  помогает выявить склонность к сонливости в дневное время. </w:t>
      </w:r>
      <w:r>
        <w:rPr>
          <w:rFonts w:eastAsia="Noto Serif CJK SC" w:cs="Times New Roman" w:ascii="Times Newer Roman" w:hAnsi="Times Newer Roman"/>
          <w:color w:val="000000"/>
          <w:sz w:val="28"/>
          <w:szCs w:val="28"/>
        </w:rPr>
        <w:t xml:space="preserve">«Магические кубики» - игра для младшего школьного возраста, не предполагает конкурентных отношений </w:t>
      </w:r>
      <w:r>
        <w:rPr>
          <w:rFonts w:cs="Times New Roman" w:ascii="Times Newer Roman" w:hAnsi="Times Newer Roman"/>
          <w:color w:val="000000"/>
          <w:sz w:val="28"/>
          <w:szCs w:val="28"/>
        </w:rPr>
        <w:t>[15].</w:t>
      </w:r>
    </w:p>
    <w:p>
      <w:pPr>
        <w:pStyle w:val="TextBody"/>
        <w:spacing w:lineRule="auto" w:line="360" w:before="6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ascii="Times Newer Roman" w:hAnsi="Times Newer Roman"/>
          <w:color w:val="000000"/>
          <w:sz w:val="28"/>
          <w:szCs w:val="28"/>
        </w:rPr>
        <w:t>В настоящее время работа Центр не работает, но в планах работы социально-психолого-педагогического центра гимназии продолжить работу с использованием методов игрового биоуправления, в том числе с использованием авторских программных решений после проверки на объективность работы силами педагогов-психологов гимназии, прошедших обучение по Программе “Технология лечебно-реабилитационного биоуправления” (ООО «Компьютерные системы биоуправления»).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ascii="Times Newer Roman" w:hAnsi="Times Newer Roman"/>
          <w:i/>
          <w:color w:val="000000"/>
          <w:sz w:val="28"/>
          <w:szCs w:val="28"/>
        </w:rPr>
        <w:t>Ресурсы проекта.</w:t>
      </w:r>
      <w:r>
        <w:rPr>
          <w:rFonts w:ascii="Times Newer Roman" w:hAnsi="Times Newer Roman"/>
          <w:color w:val="000000"/>
          <w:sz w:val="28"/>
          <w:szCs w:val="28"/>
        </w:rPr>
        <w:t xml:space="preserve"> Разработка тренажера стала возможна в результате выигрыша в конкурсе на апробацию программно-аппаратного комплекса “Юный нейроисследователь” (ПАК ЮНИор, ответственный исполнитель проекта: ООО «КОМСИБ» и соисполнитель: НГУ).  Также использованы условия задачи «Остров «Релакс» из 6-гоТурнира Юных Инженеров Исследователей.</w:t>
      </w:r>
    </w:p>
    <w:p>
      <w:pPr>
        <w:pStyle w:val="Default"/>
        <w:spacing w:lineRule="auto" w:line="360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i/>
          <w:color w:val="000000"/>
          <w:sz w:val="28"/>
          <w:szCs w:val="28"/>
        </w:rPr>
        <w:t>Предполагаемые сроки реализации проекта (декабрь 2019 года – апрель 2020 года)</w:t>
      </w:r>
    </w:p>
    <w:p>
      <w:pPr>
        <w:pStyle w:val="Default"/>
        <w:spacing w:lineRule="auto" w:line="360"/>
        <w:ind w:firstLine="567"/>
        <w:jc w:val="both"/>
        <w:rPr/>
      </w:pPr>
      <w:r>
        <w:rPr>
          <w:rFonts w:cs="Times New Roman" w:ascii="Times Newer Roman" w:hAnsi="Times Newer Roman"/>
          <w:color w:val="000000"/>
          <w:sz w:val="28"/>
          <w:szCs w:val="28"/>
        </w:rPr>
        <w:t xml:space="preserve">декабрь-январь – работа над идеей проекта, обучение с использованием вебинаров «Регистрация физиологических сигналов» из серии вебинаров "От Arduino к нейротехнологиям" </w:t>
      </w:r>
      <w:hyperlink r:id="rId3">
        <w:r>
          <w:rPr>
            <w:rStyle w:val="Style"/>
            <w:rFonts w:ascii="Times Newer Roman" w:hAnsi="Times Newer Roman"/>
            <w:color w:val="000000"/>
            <w:sz w:val="28"/>
            <w:szCs w:val="28"/>
          </w:rPr>
          <w:t>https://www.youtube.com/watch?v=6KZEptfBTFI&amp;t=2551s</w:t>
        </w:r>
      </w:hyperlink>
      <w:r>
        <w:rPr>
          <w:rFonts w:eastAsia="SimSun" w:cs="Droid Sans Devanagari" w:ascii="Times Newer Roman" w:hAnsi="Times Newer Roman"/>
          <w:color w:val="000000"/>
          <w:sz w:val="28"/>
          <w:szCs w:val="28"/>
        </w:rPr>
        <w:t xml:space="preserve">, </w:t>
      </w:r>
      <w:hyperlink r:id="rId4">
        <w:r>
          <w:rPr>
            <w:rStyle w:val="Style"/>
            <w:rFonts w:ascii="Times Newer Roman" w:hAnsi="Times Newer Roman"/>
            <w:color w:val="000000"/>
            <w:sz w:val="28"/>
            <w:szCs w:val="28"/>
          </w:rPr>
          <w:t>https://www.youtube.com/watch?v=ObgrUNE0YoQ&amp;t=3250s</w:t>
        </w:r>
      </w:hyperlink>
      <w:r>
        <w:rPr>
          <w:rFonts w:eastAsia="SimSun" w:cs="Droid Sans Devanagari" w:ascii="Times Newer Roman" w:hAnsi="Times Newer Roman"/>
          <w:color w:val="000000"/>
          <w:sz w:val="28"/>
          <w:szCs w:val="28"/>
        </w:rPr>
        <w:t xml:space="preserve">, </w:t>
      </w:r>
      <w:r>
        <w:rPr>
          <w:rFonts w:cs="Times New Roman" w:ascii="Times Newer Roman" w:hAnsi="Times Newer Roman"/>
          <w:color w:val="000000"/>
          <w:sz w:val="28"/>
          <w:szCs w:val="28"/>
        </w:rPr>
        <w:t>получение и освоение набора с биодатчиками «ПАК – ЮНИОР»;</w:t>
      </w:r>
    </w:p>
    <w:p>
      <w:pPr>
        <w:pStyle w:val="Default"/>
        <w:spacing w:lineRule="auto" w:line="36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>февраль – доработка ПАР и первый этап апробации;</w:t>
      </w:r>
    </w:p>
    <w:p>
      <w:pPr>
        <w:pStyle w:val="Default"/>
        <w:spacing w:lineRule="auto" w:line="36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 xml:space="preserve">март – анализ результатов первого этапа, доработка устройства в случае необходимости; 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0"/>
        </w:sectPr>
        <w:pStyle w:val="Default"/>
        <w:spacing w:lineRule="auto" w:line="36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>апрель – второй этап апробации и его анализ, разработка рекомендаций для использования системы в дальнейшем другими пользователями, формирования результата.</w:t>
      </w:r>
    </w:p>
    <w:p>
      <w:pPr>
        <w:pStyle w:val="TextBody"/>
        <w:spacing w:lineRule="auto" w:line="360" w:before="60" w:after="0"/>
        <w:ind w:left="720" w:hanging="0"/>
        <w:jc w:val="center"/>
        <w:rPr>
          <w:rFonts w:ascii="Times Newer Roman" w:hAnsi="Times Newer Roman"/>
          <w:color w:val="000000"/>
          <w:sz w:val="28"/>
          <w:szCs w:val="28"/>
        </w:rPr>
      </w:pPr>
      <w:r>
        <w:rPr>
          <w:rFonts w:ascii="Times Newer Roman" w:hAnsi="Times Newer Roman"/>
          <w:b/>
          <w:color w:val="000000"/>
          <w:sz w:val="28"/>
          <w:szCs w:val="28"/>
        </w:rPr>
        <w:t>3. Разработка тренажера «Стоп стресс!»</w:t>
      </w:r>
    </w:p>
    <w:p>
      <w:pPr>
        <w:pStyle w:val="TextBody"/>
        <w:spacing w:lineRule="auto" w:line="360" w:before="6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 xml:space="preserve">Для достижения цели, был разработан </w:t>
      </w:r>
      <w:r>
        <w:rPr>
          <w:rFonts w:cs="Times New Roman" w:ascii="Times Newer Roman" w:hAnsi="Times Newer Roman"/>
          <w:i/>
          <w:color w:val="000000"/>
          <w:sz w:val="28"/>
          <w:szCs w:val="28"/>
        </w:rPr>
        <w:t>поэтапный план реализации проекта</w:t>
      </w:r>
      <w:r>
        <w:rPr>
          <w:rFonts w:cs="Times New Roman" w:ascii="Times Newer Roman" w:hAnsi="Times Newer Roman"/>
          <w:color w:val="000000"/>
          <w:sz w:val="28"/>
          <w:szCs w:val="28"/>
        </w:rPr>
        <w:t>.</w:t>
      </w:r>
    </w:p>
    <w:p>
      <w:pPr>
        <w:pStyle w:val="TextBody"/>
        <w:spacing w:lineRule="auto" w:line="360" w:before="0" w:after="0"/>
        <w:ind w:left="1080" w:hanging="0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b/>
          <w:i/>
          <w:color w:val="000000"/>
          <w:sz w:val="28"/>
          <w:szCs w:val="28"/>
        </w:rPr>
        <w:t>3.1. Концептуальная схема.</w:t>
      </w:r>
    </w:p>
    <w:p>
      <w:pPr>
        <w:pStyle w:val="Normal"/>
        <w:rPr>
          <w:rFonts w:ascii="Times Newer Roman" w:hAnsi="Times Newer Roman"/>
          <w:color w:val="000000"/>
          <w:sz w:val="28"/>
          <w:szCs w:val="28"/>
        </w:rPr>
      </w:pPr>
      <w:r>
        <w:rPr>
          <w:rFonts w:ascii="Times Newer Roman" w:hAnsi="Times Newer Roman"/>
          <w:color w:val="000000"/>
          <w:sz w:val="28"/>
          <w:szCs w:val="28"/>
        </w:rPr>
        <w:t>На ресурсе Национального центра биотехнологической информации США опубликованы исследования[16], на основании которых можно сделать вывод, что температура кончиков пальцев, и напряжение лобных мышц могут  быть использованы, как маркер, говорящий о некотором уровне стресса, оценивая который, можно визуализировать это пользователю и с помощью механизма БОС достигать понижения уровня стресса и достижения некоторого седативного эффекта.</w:t>
      </w:r>
    </w:p>
    <w:p>
      <w:pPr>
        <w:pStyle w:val="TextBody"/>
        <w:spacing w:lineRule="auto" w:line="360" w:before="0" w:after="0"/>
        <w:ind w:left="1080" w:hanging="0"/>
        <w:jc w:val="both"/>
        <w:rPr>
          <w:rFonts w:ascii="Times Newer Roman" w:hAnsi="Times Newer Roman"/>
          <w:color w:val="000000"/>
          <w:sz w:val="28"/>
          <w:szCs w:val="28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60960</wp:posOffset>
            </wp:positionH>
            <wp:positionV relativeFrom="paragraph">
              <wp:posOffset>20320</wp:posOffset>
            </wp:positionV>
            <wp:extent cx="6123305" cy="3529965"/>
            <wp:effectExtent l="0" t="0" r="0" b="0"/>
            <wp:wrapTopAndBottom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er Roman" w:hAnsi="Times Newer Roman"/>
          <w:b/>
          <w:i/>
          <w:color w:val="000000"/>
          <w:sz w:val="28"/>
          <w:szCs w:val="28"/>
        </w:rPr>
        <w:t>3</w:t>
      </w:r>
      <w:r>
        <w:rPr>
          <w:rFonts w:cs="Times New Roman" w:ascii="Times Newer Roman" w:hAnsi="Times Newer Roman"/>
          <w:b/>
          <w:i/>
          <w:color w:val="000000"/>
          <w:sz w:val="28"/>
          <w:szCs w:val="28"/>
        </w:rPr>
        <w:t>.2. Разработка концепта визуализации для тренинга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i/>
          <w:iCs/>
          <w:color w:val="000000"/>
          <w:sz w:val="28"/>
          <w:szCs w:val="28"/>
        </w:rPr>
        <w:t>1. Определения тематики и объекта, визуализирующего физиологические параметры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>Путём перебора различных вариантов, использования метода от общего к частному были виделены элементы, вошедшие в концепт визуализации: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>«Пользователь плывёт на яхте и видит из иллюминатора берег, море и небо. На берегу меняется растительность (природные зоны) в зависимости от данных температурного датчика. Погода меняется в зависимости от мышечного напряжения (датчик ЭМГ).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i/>
          <w:iCs/>
          <w:color w:val="000000"/>
          <w:sz w:val="28"/>
          <w:szCs w:val="28"/>
        </w:rPr>
        <w:t>2. Разработка концепта работы, математическое обоснование элементов визуализации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>В сети интернет не удалось найти видео, демонстрирующие визуально смену природных зон. Моей целью является не получение реалистичного изображения на экране монитора, а достижение седативного эффекта, поэтому «не реализм» мне поможет.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 xml:space="preserve">ПОПЫТКА 1: я попробовал сразу писать код программы, но промежуточный результат не удовлетворил: </w:t>
      </w:r>
    </w:p>
    <w:p>
      <w:pPr>
        <w:pStyle w:val="TextBody"/>
        <w:numPr>
          <w:ilvl w:val="0"/>
          <w:numId w:val="1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er Roman" w:hAnsi="Times Newer Roman"/>
          <w:color w:val="000000"/>
          <w:sz w:val="28"/>
          <w:szCs w:val="28"/>
        </w:rPr>
        <w:t xml:space="preserve">демонстрация моря: </w:t>
      </w:r>
      <w:r>
        <w:rPr>
          <w:rStyle w:val="VisitedInternetLink"/>
          <w:rFonts w:cs="Times New Roman" w:ascii="Times Newer Roman" w:hAnsi="Times Newer Roman"/>
          <w:color w:val="000000"/>
          <w:sz w:val="28"/>
          <w:szCs w:val="28"/>
        </w:rPr>
        <w:t>https://drive.google.com/open?id=10ILOM_YbPLtBUxXhwugfbHD6G0E7zo-D</w:t>
      </w:r>
    </w:p>
    <w:p>
      <w:pPr>
        <w:pStyle w:val="TextBody"/>
        <w:numPr>
          <w:ilvl w:val="0"/>
          <w:numId w:val="1"/>
        </w:numPr>
        <w:spacing w:lineRule="auto" w:line="360" w:before="0" w:after="0"/>
        <w:ind w:left="0" w:firstLine="567"/>
        <w:jc w:val="both"/>
        <w:rPr/>
      </w:pPr>
      <w:r>
        <w:rPr>
          <w:rFonts w:cs="Times New Roman" w:ascii="Times Newer Roman" w:hAnsi="Times Newer Roman"/>
          <w:color w:val="000000"/>
          <w:sz w:val="28"/>
          <w:szCs w:val="28"/>
        </w:rPr>
        <w:t xml:space="preserve">демонстрация облаков: </w:t>
      </w:r>
      <w:r>
        <w:rPr>
          <w:rStyle w:val="InternetLink"/>
          <w:rFonts w:cs="Times New Roman" w:ascii="Times Newer Roman" w:hAnsi="Times Newer Roman"/>
          <w:color w:val="000000"/>
          <w:sz w:val="28"/>
          <w:szCs w:val="28"/>
        </w:rPr>
        <w:t>https://drive.google.com/open?id=1_sP19QG0rmq_0Je5zXx20wz37147mMer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er Roman" w:hAnsi="Times Newer Roman"/>
          <w:color w:val="000000"/>
          <w:sz w:val="28"/>
          <w:szCs w:val="28"/>
        </w:rPr>
        <w:t xml:space="preserve">Я не привожу методы реализации, привожу только исходный код (версия с объединением облаков и моря, и с управлением погодой - </w:t>
      </w:r>
      <w:hyperlink r:id="rId6">
        <w:r>
          <w:rPr>
            <w:rStyle w:val="InternetLink"/>
            <w:rFonts w:cs="Times New Roman" w:ascii="Times Newer Roman" w:hAnsi="Times Newer Roman"/>
            <w:color w:val="000000"/>
            <w:sz w:val="28"/>
            <w:szCs w:val="28"/>
          </w:rPr>
          <w:t>https://drive.google.com/open?id=1ib-x4L4GxwYGT4nLNXiHyy8AQs2kL9ZA</w:t>
        </w:r>
      </w:hyperlink>
      <w:r>
        <w:rPr>
          <w:rFonts w:cs="Times New Roman" w:ascii="Times Newer Roman" w:hAnsi="Times Newer Roman"/>
          <w:color w:val="000000"/>
          <w:sz w:val="28"/>
          <w:szCs w:val="28"/>
        </w:rPr>
        <w:t>) и краткое описание: для моря используются кубические кривые Безье. Изменение их формы и движение происходит за счет алгоритмизации. Для рисования облаков используется уравнение окружности и алгоритм.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>Мною сделан упор на математическое моделирование.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 xml:space="preserve">ПОПЫТКА 2: 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i/>
          <w:iCs/>
          <w:color w:val="000000"/>
          <w:sz w:val="28"/>
          <w:szCs w:val="28"/>
          <w:u w:val="single"/>
        </w:rPr>
        <w:t>МОРЕ</w:t>
      </w:r>
      <w:r>
        <w:rPr>
          <w:rFonts w:cs="Times New Roman" w:ascii="Times Newer Roman" w:hAnsi="Times Newer Roman"/>
          <w:color w:val="000000"/>
          <w:sz w:val="28"/>
          <w:szCs w:val="28"/>
        </w:rPr>
        <w:t>: Для достижения наилучшей визуализации я изучил информацию по моделированию воды [9], в результате чего пришел к уравнению Навье-Стокса ([10], следует просмотреть), описывающее движение вязкой ньютоновской жидкости.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 xml:space="preserve">В векторном виде для жидкости система: 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56515</wp:posOffset>
            </wp:positionH>
            <wp:positionV relativeFrom="paragraph">
              <wp:posOffset>635</wp:posOffset>
            </wp:positionV>
            <wp:extent cx="3114675" cy="504825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er Roman" w:hAnsi="Times Newer Roman"/>
          <w:color w:val="000000"/>
          <w:sz w:val="28"/>
          <w:szCs w:val="28"/>
        </w:rPr>
        <w:t>Р</w:t>
      </w:r>
      <w:r>
        <w:rPr>
          <w:rFonts w:cs="Times New Roman" w:ascii="Times Newer Roman" w:hAnsi="Times Newer Roman"/>
          <w:color w:val="000000"/>
          <w:sz w:val="28"/>
          <w:szCs w:val="28"/>
        </w:rPr>
        <w:t xml:space="preserve">ешением системы будет моделирование воды. Для этого нужны начальные производные для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υ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er Roman" w:hAnsi="Times Newer Roman"/>
          <w:color w:val="000000"/>
          <w:sz w:val="28"/>
          <w:szCs w:val="28"/>
        </w:rPr>
        <w:t xml:space="preserve">и для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 xml:space="preserve">Векторное поле сил </w:t>
      </w:r>
      <w:r>
        <w:rPr/>
      </w:r>
      <m:oMath xmlns:m="http://schemas.openxmlformats.org/officeDocument/2006/math">
        <m:acc>
          <m:accPr>
            <m:chr m:val="⃗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</m:oMath>
      <w:r>
        <w:rPr>
          <w:rFonts w:cs="Times New Roman" w:ascii="Times Newer Roman" w:hAnsi="Times Newer Roman"/>
          <w:color w:val="000000"/>
          <w:sz w:val="28"/>
          <w:szCs w:val="28"/>
        </w:rPr>
        <w:t xml:space="preserve">  я не учитываю. А из оператора Лапласа можно грубо приравнять скорость к давлению (мне не важно точное моделирование). В этом случае имеем: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ρ</m:t>
            </m:r>
          </m:den>
        </m:f>
        <m:r>
          <w:rPr>
            <w:rFonts w:ascii="Cambria Math" w:hAnsi="Cambria Math"/>
          </w:rPr>
          <m:t xml:space="preserve">Δp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∇</m:t>
        </m:r>
        <m:r>
          <w:rPr>
            <w:rFonts w:ascii="Cambria Math" w:hAnsi="Cambria Math"/>
          </w:rPr>
          <m:t xml:space="preserve">p</m:t>
        </m:r>
      </m:oMath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>Коэффициент кинематической вязкости я принимаю как 1/ρ</w:t>
      </w:r>
      <w:r>
        <w:rPr>
          <w:rFonts w:cs="Times New Roman" w:ascii="Times Newer Roman" w:hAnsi="Times Newer Roman"/>
          <w:color w:val="000000"/>
          <w:sz w:val="28"/>
          <w:szCs w:val="28"/>
          <w:vertAlign w:val="subscript"/>
        </w:rPr>
        <w:t>жидкости</w:t>
      </w:r>
      <w:r>
        <w:rPr>
          <w:rFonts w:cs="Times New Roman" w:ascii="Times Newer Roman" w:hAnsi="Times Newer Roman"/>
          <w:color w:val="000000"/>
          <w:sz w:val="28"/>
          <w:szCs w:val="28"/>
        </w:rPr>
        <w:t xml:space="preserve"> (ещё одна грубость), т. к. я беру давление жидкости в заданных точках, вместо скорости.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>Полученное уравнение не может использоваться для расчётов, прогнозирования, но оно достаточно правдоподобно, на мой взгляд, передаёт физику воды.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i/>
          <w:iCs/>
          <w:color w:val="000000"/>
          <w:sz w:val="28"/>
          <w:szCs w:val="28"/>
          <w:u w:val="single"/>
        </w:rPr>
        <w:t>ОБЛАКА</w:t>
      </w:r>
      <w:r>
        <w:rPr>
          <w:rFonts w:cs="Times New Roman" w:ascii="Times Newer Roman" w:hAnsi="Times Newer Roman"/>
          <w:color w:val="000000"/>
          <w:sz w:val="28"/>
          <w:szCs w:val="28"/>
        </w:rPr>
        <w:t>: для моделирования облаков использую шум Перлина[11]. Не расписываю его, т. к. никаких преобразования не делал. Я накладываю друг на друга сгенерированный с разными октавами шум и фильтрую по глубине (амплитуде). Шум Перлина, который я использую, имеет три оси измерения: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>X и Y — плоскости неба</w:t>
      </w:r>
    </w:p>
    <w:p>
      <w:pPr>
        <w:pStyle w:val="TextBody"/>
        <w:numPr>
          <w:ilvl w:val="0"/>
          <w:numId w:val="2"/>
        </w:numPr>
        <w:spacing w:lineRule="auto" w:line="360" w:before="0" w:after="0"/>
        <w:ind w:left="0"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>Z — время, для имитации изменения формы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i/>
          <w:iCs/>
          <w:color w:val="000000"/>
          <w:sz w:val="28"/>
          <w:szCs w:val="28"/>
          <w:u w:val="single"/>
        </w:rPr>
        <w:t>БЕРЕГ</w:t>
      </w:r>
      <w:r>
        <w:rPr>
          <w:rFonts w:cs="Times New Roman" w:ascii="Times Newer Roman" w:hAnsi="Times Newer Roman"/>
          <w:color w:val="000000"/>
          <w:sz w:val="28"/>
          <w:szCs w:val="28"/>
        </w:rPr>
        <w:t>: Я не использовал готовых решений и формул, а на основе всего, что знал. Я не придумал нового, и «взял из воздуха уравнение», но формировал на основе простой логики.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>Пусть есть некоторая функция h(t), определяющая изменение формы рельефа со временем.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 xml:space="preserve">Пусть конечная функция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cs="Times New Roman" w:ascii="Times Newer Roman" w:hAnsi="Times Newer Roman"/>
          <w:color w:val="000000"/>
          <w:sz w:val="28"/>
          <w:szCs w:val="28"/>
        </w:rPr>
        <w:t xml:space="preserve"> стремиться приблизиться к h(t), на основе собственного поведения, то есть на основе своей производной, тогда: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H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k</m:t>
        </m:r>
      </m:oMath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 xml:space="preserve">то есть производная сейчас = производная прошлая + производная функции к которой нам надо прийти + (значение к которому надо прийти - значение прошлого) *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cs="Times New Roman" w:ascii="Times Newer Roman" w:hAnsi="Times Newer Roman"/>
          <w:color w:val="000000"/>
          <w:sz w:val="28"/>
          <w:szCs w:val="28"/>
        </w:rPr>
        <w:t>- коэффициент перехода, подбирается таким образом, чтобы добиться плавной интерполяции (у меня он равен 0.2)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 xml:space="preserve">для решения уравнения надо задать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>Осталось определить функцию h(t). Для этого я использую алгоритм символьной регрессии. В моём случае это всего лишь инструмент, поэтому я не описываю его. Была нарисована от руки функция, после дискретизации и оцифровки данные были переданы алгоритму.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153035</wp:posOffset>
            </wp:positionH>
            <wp:positionV relativeFrom="paragraph">
              <wp:posOffset>298450</wp:posOffset>
            </wp:positionV>
            <wp:extent cx="4566285" cy="1411605"/>
            <wp:effectExtent l="0" t="0" r="0" b="0"/>
            <wp:wrapTopAndBottom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78740</wp:posOffset>
            </wp:positionH>
            <wp:positionV relativeFrom="paragraph">
              <wp:posOffset>351155</wp:posOffset>
            </wp:positionV>
            <wp:extent cx="4640580" cy="596265"/>
            <wp:effectExtent l="0" t="0" r="0" b="0"/>
            <wp:wrapNone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er Roman" w:hAnsi="Times Newer Roman"/>
          <w:color w:val="000000"/>
          <w:sz w:val="28"/>
          <w:szCs w:val="28"/>
        </w:rPr>
        <w:t>Р</w:t>
      </w:r>
      <w:r>
        <w:rPr>
          <w:rFonts w:cs="Times New Roman" w:ascii="Times Newer Roman" w:hAnsi="Times Newer Roman"/>
          <w:color w:val="000000"/>
          <w:sz w:val="28"/>
          <w:szCs w:val="28"/>
        </w:rPr>
        <w:t>езультат: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i/>
          <w:iCs/>
          <w:color w:val="000000"/>
          <w:sz w:val="28"/>
          <w:szCs w:val="28"/>
          <w:u w:val="single"/>
        </w:rPr>
        <w:t>РАСТИТЕЛЬНОСТЬ и ОСАДКИ</w:t>
      </w:r>
      <w:r>
        <w:rPr>
          <w:rFonts w:cs="Times New Roman" w:ascii="Times Newer Roman" w:hAnsi="Times Newer Roman"/>
          <w:i/>
          <w:iCs/>
          <w:color w:val="000000"/>
          <w:sz w:val="28"/>
          <w:szCs w:val="28"/>
        </w:rPr>
        <w:t xml:space="preserve">: </w:t>
      </w:r>
      <w:r>
        <w:rPr>
          <w:rFonts w:cs="Times New Roman" w:ascii="Times Newer Roman" w:hAnsi="Times Newer Roman"/>
          <w:color w:val="000000"/>
          <w:sz w:val="28"/>
          <w:szCs w:val="28"/>
        </w:rPr>
        <w:t>для построения использовался алгоритм (рекурсия — деревья).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>Для отображения иллюминатора, использовался рендер тора и плоскости с имитацией металла и дерева соответственно. Рендеринг и моделирование производилось в Blender.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i/>
          <w:iCs/>
          <w:color w:val="000000"/>
          <w:sz w:val="28"/>
          <w:szCs w:val="28"/>
        </w:rPr>
        <w:t>3. Разработка динамического параметрического изображения на экране монитора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>В качестве языка ПО использовался язык Java (кроссплатформенность и опыт работы), а для отображения примитивов графики -Processing API [12].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er Roman" w:hAnsi="Times Newer Roman"/>
          <w:color w:val="000000"/>
          <w:sz w:val="28"/>
          <w:szCs w:val="28"/>
        </w:rPr>
        <w:t xml:space="preserve">- демонстрация: </w:t>
      </w:r>
      <w:hyperlink r:id="rId10">
        <w:r>
          <w:rPr>
            <w:rStyle w:val="VisitedInternetLink"/>
            <w:rFonts w:cs="Times New Roman" w:ascii="Times Newer Roman" w:hAnsi="Times Newer Roman"/>
            <w:color w:val="000000"/>
            <w:sz w:val="28"/>
            <w:szCs w:val="28"/>
          </w:rPr>
          <w:t>https://drive.google.com/open?id=1sbhLi2hZFS-6lq1Fo8c08y7DZXxERVq4</w:t>
        </w:r>
      </w:hyperlink>
      <w:r>
        <w:rPr>
          <w:rFonts w:cs="Times New Roman" w:ascii="Times Newer Roman" w:hAnsi="Times Newer Roman"/>
          <w:color w:val="000000"/>
          <w:sz w:val="28"/>
          <w:szCs w:val="28"/>
        </w:rPr>
        <w:t xml:space="preserve"> </w:t>
      </w:r>
      <w:r>
        <w:rPr>
          <w:rStyle w:val="InternetLink"/>
          <w:rFonts w:cs="Times New Roman" w:ascii="Times Newer Roman" w:hAnsi="Times Newer Roman"/>
          <w:color w:val="000000"/>
          <w:sz w:val="28"/>
          <w:szCs w:val="28"/>
        </w:rPr>
        <w:t>,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er Roman" w:hAnsi="Times Newer Roman"/>
          <w:i/>
          <w:iCs/>
          <w:color w:val="000000"/>
          <w:sz w:val="28"/>
          <w:szCs w:val="28"/>
        </w:rPr>
        <w:t xml:space="preserve">- исходный код (с малой интеграцией с микроконтроллером): </w:t>
      </w:r>
      <w:hyperlink r:id="rId11">
        <w:r>
          <w:rPr>
            <w:rStyle w:val="InternetLink"/>
            <w:rFonts w:cs="Times New Roman" w:ascii="Times Newer Roman" w:hAnsi="Times Newer Roman"/>
            <w:i/>
            <w:iCs/>
            <w:color w:val="000000"/>
            <w:sz w:val="28"/>
            <w:szCs w:val="28"/>
          </w:rPr>
          <w:t>https://drive.google.com/open?id=19dewWYizncQd2gFZTKyGNzoQKS5-0Q4r</w:t>
        </w:r>
      </w:hyperlink>
    </w:p>
    <w:p>
      <w:pPr>
        <w:pStyle w:val="TextBody"/>
        <w:spacing w:lineRule="auto" w:line="360" w:before="0" w:after="0"/>
        <w:ind w:left="1080" w:hanging="0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b/>
          <w:i/>
          <w:color w:val="000000"/>
          <w:sz w:val="28"/>
          <w:szCs w:val="28"/>
        </w:rPr>
        <w:t>3.2. Разработка аппаратного комплекса и экономическое обоснование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>Аппаратная часть - блок с датчиками, подключаемый к ПК. Для считывания сигналов, обработки и передачи на ПК использую микроконтроллер Ardiuno Pro Micro (цена, простота программирования, TTL → USB → VTTL и эмуляция HID устройства — альтернативный протокол передачи данных(избавит от проблем с  драйверами)). Для считывания температуры использую подключённый через делитель напряжения термистор. Для считывания электропотенциалов мышц использую инструментальный усилитель INA128 [13], (+ он малый фильтр высоких частот).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6582410" cy="3291205"/>
            <wp:effectExtent l="0" t="0" r="0" b="0"/>
            <wp:wrapTopAndBottom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4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er Roman" w:hAnsi="Times Newer Roman"/>
          <w:color w:val="000000"/>
          <w:sz w:val="28"/>
          <w:szCs w:val="28"/>
        </w:rPr>
        <w:t>К</w:t>
      </w:r>
      <w:r>
        <w:rPr>
          <w:rFonts w:cs="Times New Roman" w:ascii="Times Newer Roman" w:hAnsi="Times Newer Roman"/>
          <w:color w:val="000000"/>
          <w:sz w:val="28"/>
          <w:szCs w:val="28"/>
        </w:rPr>
        <w:t>омпоненты: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 xml:space="preserve">Arduino Pro Micro, </w:t>
      </w:r>
      <w:r>
        <w:rPr>
          <w:rFonts w:eastAsia="DejaVu Sans Mono" w:cs="Times New Roman" w:ascii="Times Newer Roman" w:hAnsi="Times Newer Roman"/>
          <w:color w:val="000000"/>
          <w:sz w:val="28"/>
          <w:szCs w:val="28"/>
          <w:lang w:val="en-US"/>
        </w:rPr>
        <w:t>INA128PA DIP-8, Resistor 10k</w:t>
      </w:r>
      <w:r>
        <w:rPr>
          <w:rFonts w:eastAsia="DejaVu Sans Mono" w:cs="Times New Roman" w:ascii="Times Newer Roman" w:hAnsi="Times Newer Roman"/>
          <w:color w:val="000000"/>
          <w:sz w:val="28"/>
          <w:szCs w:val="28"/>
        </w:rPr>
        <w:t>Ω</w:t>
      </w:r>
      <w:r>
        <w:rPr>
          <w:rFonts w:eastAsia="DejaVu Sans Mono" w:cs="Times New Roman" w:ascii="Times Newer Roman" w:hAnsi="Times Newer Roman"/>
          <w:color w:val="000000"/>
          <w:sz w:val="28"/>
          <w:szCs w:val="28"/>
          <w:lang w:val="en-US"/>
        </w:rPr>
        <w:t>, Capacitor 25V 47</w:t>
      </w:r>
      <w:r>
        <w:rPr>
          <w:rFonts w:eastAsia="DejaVu Sans Mono" w:cs="Times New Roman" w:ascii="Times Newer Roman" w:hAnsi="Times Newer Roman"/>
          <w:color w:val="000000"/>
          <w:sz w:val="28"/>
          <w:szCs w:val="28"/>
        </w:rPr>
        <w:t>μ</w:t>
      </w:r>
      <w:r>
        <w:rPr>
          <w:rFonts w:eastAsia="DejaVu Sans Mono" w:cs="Times New Roman" w:ascii="Times Newer Roman" w:hAnsi="Times Newer Roman"/>
          <w:color w:val="000000"/>
          <w:sz w:val="28"/>
          <w:szCs w:val="28"/>
          <w:lang w:val="en-US"/>
        </w:rPr>
        <w:t>F, Thermistor MF52AT 10k</w:t>
      </w:r>
      <w:r>
        <w:rPr>
          <w:rFonts w:eastAsia="DejaVu Sans Mono" w:cs="Times New Roman" w:ascii="Times Newer Roman" w:hAnsi="Times Newer Roman"/>
          <w:color w:val="000000"/>
          <w:sz w:val="28"/>
          <w:szCs w:val="28"/>
        </w:rPr>
        <w:t>Ω</w:t>
      </w:r>
      <w:r>
        <w:rPr>
          <w:rFonts w:eastAsia="DejaVu Sans Mono" w:cs="Times New Roman" w:ascii="Times Newer Roman" w:hAnsi="Times Newer Roman"/>
          <w:color w:val="000000"/>
          <w:sz w:val="28"/>
          <w:szCs w:val="28"/>
          <w:lang w:val="en-US"/>
        </w:rPr>
        <w:t>, Doid Shotky 1N5819, Twisted Wire 2m, Device Body, Usb Cable, Electrod Cable.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eastAsia="DejaVu Sans Mono" w:cs="Times New Roman" w:ascii="Times Newer Roman" w:hAnsi="Times Newer Roman"/>
          <w:color w:val="000000"/>
          <w:sz w:val="28"/>
          <w:szCs w:val="28"/>
        </w:rPr>
        <w:t>Расчётная стоимость с учётом налогов, без учёта работы</w:t>
      </w:r>
      <w:r>
        <w:rPr>
          <w:rFonts w:eastAsia="DejaVu Sans Mono" w:cs="Times New Roman" w:ascii="Times Newer Roman" w:hAnsi="Times Newer Roman"/>
          <w:color w:val="000000"/>
          <w:sz w:val="28"/>
          <w:szCs w:val="28"/>
          <w:lang w:val="en-US"/>
        </w:rPr>
        <w:t xml:space="preserve">: 2299.98 </w:t>
      </w:r>
      <w:r>
        <w:rPr>
          <w:rFonts w:eastAsia="DejaVu Sans Mono" w:cs="Times New Roman" w:ascii="Times Newer Roman" w:hAnsi="Times Newer Roman"/>
          <w:color w:val="000000"/>
          <w:sz w:val="28"/>
          <w:szCs w:val="28"/>
        </w:rPr>
        <w:t>руб</w:t>
      </w:r>
      <w:r>
        <w:rPr>
          <w:rFonts w:eastAsia="DejaVu Sans Mono" w:cs="Times New Roman" w:ascii="Times Newer Roman" w:hAnsi="Times Newer Roman"/>
          <w:color w:val="000000"/>
          <w:sz w:val="28"/>
          <w:szCs w:val="28"/>
          <w:lang w:val="en-US"/>
        </w:rPr>
        <w:t>.</w:t>
      </w:r>
    </w:p>
    <w:p>
      <w:pPr>
        <w:pStyle w:val="TextBody"/>
        <w:spacing w:lineRule="auto" w:line="360" w:before="0" w:after="0"/>
        <w:jc w:val="center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b/>
          <w:color w:val="000000"/>
          <w:sz w:val="28"/>
          <w:szCs w:val="28"/>
        </w:rPr>
        <w:t>3.3. Разработка модуля обработки сигналов физиологических параметров</w:t>
      </w:r>
    </w:p>
    <w:p>
      <w:pPr>
        <w:pStyle w:val="TextBody"/>
        <w:spacing w:lineRule="auto" w:line="360" w:before="0" w:after="0"/>
        <w:ind w:firstLine="567"/>
        <w:jc w:val="both"/>
        <w:rPr/>
      </w:pPr>
      <w:r>
        <w:rPr>
          <w:rFonts w:cs="Times New Roman" w:ascii="Times Newer Roman" w:hAnsi="Times Newer Roman"/>
          <w:color w:val="000000"/>
          <w:sz w:val="28"/>
          <w:szCs w:val="28"/>
        </w:rPr>
        <w:t xml:space="preserve">В ходе тренинга будем использовать два сигнала: температура (термистор) и электрический сигнал мышц (электромиограмма (ЭМГ) поверхностными биполярными электродами). О работе с данными датчиками и обработке сигналов можно посмотреть </w:t>
      </w:r>
      <w:hyperlink r:id="rId13">
        <w:r>
          <w:rPr>
            <w:rStyle w:val="InternetLink"/>
            <w:rFonts w:ascii="Times Newer Roman" w:hAnsi="Times Newer Roman"/>
            <w:color w:val="000000"/>
            <w:sz w:val="28"/>
            <w:szCs w:val="28"/>
          </w:rPr>
          <w:t>https://www.youtube.com/watch?v=6KZEptfBTFI&amp;t=2551s</w:t>
        </w:r>
      </w:hyperlink>
      <w:r>
        <w:rPr>
          <w:rFonts w:ascii="Times Newer Roman" w:hAnsi="Times Newer Roman"/>
          <w:color w:val="000000"/>
          <w:sz w:val="28"/>
          <w:szCs w:val="28"/>
        </w:rPr>
        <w:t xml:space="preserve"> и </w:t>
      </w:r>
      <w:hyperlink r:id="rId14">
        <w:r>
          <w:rPr>
            <w:rStyle w:val="InternetLink"/>
            <w:rFonts w:ascii="Times Newer Roman" w:hAnsi="Times Newer Roman"/>
            <w:color w:val="000000"/>
            <w:sz w:val="28"/>
            <w:szCs w:val="28"/>
          </w:rPr>
          <w:t>https://www.youtube.com/watch?v=ObgrUNE0YoQ&amp;t=3250s</w:t>
        </w:r>
      </w:hyperlink>
      <w:r>
        <w:rPr>
          <w:rFonts w:cs="Arial" w:ascii="Times Newer Roman" w:hAnsi="Times Newer Roman"/>
          <w:color w:val="000000"/>
          <w:sz w:val="28"/>
          <w:szCs w:val="28"/>
          <w:shd w:fill="FFFFFF" w:val="clear"/>
        </w:rPr>
        <w:t>)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>Работа с сигналом ЭМГ проходит в два этапа: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>1. Метод «корень квадратный из среднего значения квадрата сигнала»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/>
        <w:drawing>
          <wp:inline distT="0" distB="0" distL="0" distR="0">
            <wp:extent cx="1562100" cy="647700"/>
            <wp:effectExtent l="0" t="0" r="0" b="0"/>
            <wp:docPr id="7" name="Рисунок 9" descr="http://biosoftvideo.ru/im/myography/0clip_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 descr="http://biosoftvideo.ru/im/myography/0clip_image048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er Roman" w:hAnsi="Times Newer Roman"/>
          <w:color w:val="000000"/>
          <w:sz w:val="28"/>
          <w:szCs w:val="28"/>
        </w:rPr>
        <w:t xml:space="preserve"> 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>где</w:t>
      </w:r>
      <w:r>
        <w:rPr/>
        <w:drawing>
          <wp:inline distT="0" distB="0" distL="0" distR="0">
            <wp:extent cx="304800" cy="209550"/>
            <wp:effectExtent l="0" t="0" r="0" b="0"/>
            <wp:docPr id="8" name="Рисунок 10" descr="http://biosoftvideo.ru/im/myography/0clip_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" descr="http://biosoftvideo.ru/im/myography/0clip_image050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er Roman" w:hAnsi="Times Newer Roman"/>
          <w:color w:val="000000"/>
          <w:sz w:val="28"/>
          <w:szCs w:val="28"/>
        </w:rPr>
        <w:t>— ЭМГ-сигнал, зарегистрированный с помощью АЦП в точках </w:t>
      </w:r>
      <w:r>
        <w:rPr/>
        <w:drawing>
          <wp:inline distT="0" distB="0" distL="0" distR="0">
            <wp:extent cx="342900" cy="228600"/>
            <wp:effectExtent l="0" t="0" r="0" b="0"/>
            <wp:docPr id="9" name="Рисунок 11" descr="http://biosoftvideo.ru/im/myography/0clip_image0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 descr="http://biosoftvideo.ru/im/myography/0clip_image052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er Roman" w:hAnsi="Times Newer Roman"/>
          <w:color w:val="000000"/>
          <w:sz w:val="28"/>
          <w:szCs w:val="28"/>
        </w:rPr>
        <w:t>;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/>
        <w:drawing>
          <wp:inline distT="0" distB="0" distL="0" distR="0">
            <wp:extent cx="200025" cy="171450"/>
            <wp:effectExtent l="0" t="0" r="0" b="0"/>
            <wp:docPr id="10" name="Рисунок 12" descr="http://biosoftvideo.ru/im/myography/0clip_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2" descr="http://biosoftvideo.ru/im/myography/0clip_image054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er Roman" w:hAnsi="Times Newer Roman"/>
          <w:color w:val="000000"/>
          <w:sz w:val="28"/>
          <w:szCs w:val="28"/>
        </w:rPr>
        <w:t xml:space="preserve">— </w:t>
      </w:r>
      <w:r>
        <w:rPr>
          <w:rFonts w:cs="Times New Roman" w:ascii="Times Newer Roman" w:hAnsi="Times Newer Roman"/>
          <w:color w:val="000000"/>
          <w:sz w:val="28"/>
          <w:szCs w:val="28"/>
        </w:rPr>
        <w:t>период усреднения; N – количество отсчетов </w:t>
      </w:r>
      <w:r>
        <w:rPr/>
        <w:drawing>
          <wp:inline distT="0" distB="0" distL="0" distR="0">
            <wp:extent cx="200025" cy="171450"/>
            <wp:effectExtent l="0" t="0" r="0" b="0"/>
            <wp:docPr id="11" name="Рисунок 13" descr="http://biosoftvideo.ru/im/myography/0clip_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3" descr="http://biosoftvideo.ru/im/myography/0clip_image056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er Roman" w:hAnsi="Times Newer Roman"/>
          <w:color w:val="000000"/>
          <w:sz w:val="28"/>
          <w:szCs w:val="28"/>
        </w:rPr>
        <w:t>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>2. Фильтрация и сглаживание сигнала.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>s (t) — функция обработанного сигнала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>s’(t) – функция результата первого этапа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ascii="Times Newer Roman" w:hAnsi="Times Newer Roman"/>
          <w:color w:val="000000"/>
          <w:sz w:val="28"/>
          <w:szCs w:val="28"/>
        </w:rPr>
        <w:t>k — уровень дискрeтицации t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>Для обработки сигнала температурного датчика используется формула второго этапа обработки ЭМГ.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>В ПО предусмотрена возможность установки пороговых значений.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>Для передачи данных используется протокол COMM порта ( виртуализация, на деле TTL/UART → USB → virtual TTL/UART) (в перспективе HID).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>Данные передаются в простом виде: EMG temperature\n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0"/>
        </w:sect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>В ПО реализована панель(по умолчанию скрыта) с отображением графика  данных датчиков, ползунков для установки пороговых значений, списка доступных устройств и кнопка их подключения.</w:t>
      </w:r>
    </w:p>
    <w:p>
      <w:pPr>
        <w:pStyle w:val="TextBody"/>
        <w:spacing w:lineRule="auto" w:line="360" w:before="0" w:after="0"/>
        <w:jc w:val="center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b/>
          <w:color w:val="000000"/>
          <w:sz w:val="28"/>
          <w:szCs w:val="28"/>
        </w:rPr>
        <w:t>4. Апробация ПАР и его совершенствование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198BF909">
                <wp:simplePos x="0" y="0"/>
                <wp:positionH relativeFrom="column">
                  <wp:posOffset>3686810</wp:posOffset>
                </wp:positionH>
                <wp:positionV relativeFrom="paragraph">
                  <wp:posOffset>3747770</wp:posOffset>
                </wp:positionV>
                <wp:extent cx="3597275" cy="2023745"/>
                <wp:effectExtent l="5715" t="0" r="0" b="0"/>
                <wp:wrapSquare wrapText="bothSides"/>
                <wp:docPr id="12" name="Рисунок 14" descr="C:\Users\User\Downloads\IMG_20200213_161604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4" descr="C:\Users\User\Downloads\IMG_20200213_161604.jpg"/>
                        <pic:cNvPicPr/>
                      </pic:nvPicPr>
                      <pic:blipFill>
                        <a:blip r:embed="rId20"/>
                        <a:stretch/>
                      </pic:blipFill>
                      <pic:spPr>
                        <a:xfrm rot="5400000">
                          <a:off x="0" y="0"/>
                          <a:ext cx="3596760" cy="2023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4" stroked="f" style="position:absolute;margin-left:290.35pt;margin-top:295.1pt;width:283.15pt;height:159.25pt;rotation:90" wp14:anchorId="198BF909" type="shapetype_75">
                <v:imagedata r:id="rId20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cs="Times New Roman" w:ascii="Times Newer Roman" w:hAnsi="Times Newer Roman"/>
          <w:color w:val="000000"/>
          <w:sz w:val="28"/>
          <w:szCs w:val="28"/>
        </w:rPr>
        <w:t>Для апробации разработанного тренажера «Стоп стресс!» были сформированы две группы из учащихся 11-х классов. Они не имели опыта саморегуляции. Главной особенностью лечебно-оздоровительного тренинга, основанного на технологии игрового биоуправления - соревновательный элемент. В ходе тренинга человек может просматривать в каком состоянии он находился в тоже время в прошлом сеансе. Выиграть можно научившись управлять собственными механизмами саморегуляции, используя методики мышечной релаксации в сочетании с высокой степенью контроля сознания, постоянным сканированием внутренних ощущений и наблюдением за динамикой показателей на экране монитора. → Формируется модель эффективного поведения. [15].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>Всем участникам предложены психологические тесты (опросник Айзенка, методика САН, опросник УСК). Далее они приступили к прохождению 7-10 сессий с перерывами между занятиями не более 2 дней. Продолжительность каждой сессии 20-30 минут (8-10 попыток).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>На этапе апробации предполагаем возникновение проблем с обработкой сигналов, учетом границ допустимых значений сигналов, калибровкой, устойчивостью алгоритмов к нестандартным ситуациям и артефактам.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bCs/>
          <w:color w:val="000000"/>
          <w:sz w:val="28"/>
          <w:szCs w:val="28"/>
        </w:rPr>
        <w:t xml:space="preserve">У каждого участника мы будем анализировать начальную и конечную сессии курса. 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bCs/>
          <w:i/>
          <w:color w:val="000000"/>
          <w:sz w:val="28"/>
          <w:szCs w:val="28"/>
        </w:rPr>
        <w:t>Гипотеза:</w:t>
      </w:r>
      <w:r>
        <w:rPr>
          <w:rFonts w:cs="Times New Roman" w:ascii="Times Newer Roman" w:hAnsi="Times Newer Roman"/>
          <w:bCs/>
          <w:color w:val="000000"/>
          <w:sz w:val="28"/>
          <w:szCs w:val="28"/>
        </w:rPr>
        <w:t xml:space="preserve"> если ПАР соответствует требованиям к тренажёрам с БОС, то все участники продемонстрируют способность произвольного расслабления мышц и регуляции температуры в конечных сеансах.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bCs/>
          <w:i/>
          <w:color w:val="000000"/>
          <w:sz w:val="28"/>
          <w:szCs w:val="28"/>
        </w:rPr>
        <w:t>Качественным показателем</w:t>
      </w:r>
      <w:r>
        <w:rPr>
          <w:rFonts w:cs="Times New Roman" w:ascii="Times Newer Roman" w:hAnsi="Times Newer Roman"/>
          <w:bCs/>
          <w:color w:val="000000"/>
          <w:sz w:val="28"/>
          <w:szCs w:val="28"/>
        </w:rPr>
        <w:t xml:space="preserve"> будем считать достижение состояния «релакса» (спокойное море, тропический пляж).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bCs/>
          <w:i/>
          <w:color w:val="000000"/>
          <w:sz w:val="28"/>
          <w:szCs w:val="28"/>
        </w:rPr>
        <w:t>Количественным показателем</w:t>
      </w:r>
      <w:r>
        <w:rPr>
          <w:rFonts w:cs="Times New Roman" w:ascii="Times Newer Roman" w:hAnsi="Times Newer Roman"/>
          <w:bCs/>
          <w:color w:val="000000"/>
          <w:sz w:val="28"/>
          <w:szCs w:val="28"/>
        </w:rPr>
        <w:t xml:space="preserve"> является разница между временем, необходимым для достижения спокойного тропического пейзажа на первом и последнем сеансе. 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bCs/>
          <w:color w:val="000000"/>
          <w:sz w:val="28"/>
          <w:szCs w:val="28"/>
        </w:rPr>
        <w:t>Предполагаем по успешности выполнения тренинга можно выделить две группы: с быстрым положительным приростом по результатам и с отрицательным приростом или его отсутствием, что связывают с индивидуальным типом ВНД.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12" w:charSpace="0"/>
        </w:sect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bCs/>
          <w:color w:val="000000"/>
          <w:sz w:val="28"/>
          <w:szCs w:val="28"/>
        </w:rPr>
        <w:t>Подробная психологическая диагностика будет проведена педагогом – психологом гимназии после окончания тренингов.</w:t>
      </w:r>
    </w:p>
    <w:p>
      <w:pPr>
        <w:pStyle w:val="TextBody"/>
        <w:spacing w:lineRule="auto" w:line="360" w:before="0" w:after="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b/>
          <w:bCs/>
          <w:color w:val="000000"/>
          <w:sz w:val="28"/>
          <w:szCs w:val="28"/>
        </w:rPr>
        <w:t>Результаты</w:t>
      </w:r>
    </w:p>
    <w:p>
      <w:pPr>
        <w:pStyle w:val="Default"/>
        <w:spacing w:lineRule="auto" w:line="36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 xml:space="preserve">Предполагаемым результатом является разработанное ПАР, основанное на технологии БОС для борьбы со стрессом. Решение является простым в использовании, экономически выгодным. При этом соответствует требованиям к тренингам по биоуправлению, как эффективного способа самопроизвольной корректировки состояния человека. </w:t>
      </w:r>
    </w:p>
    <w:p>
      <w:pPr>
        <w:pStyle w:val="Default"/>
        <w:spacing w:lineRule="auto" w:line="36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>В случае успешной апробации данный тренажёр будет использован психологами гимназии, причём не только для борьбы со стрессом у обычных школьников, но и для работы с детьми с СДВГ и  ОВЗ.</w:t>
      </w:r>
    </w:p>
    <w:p>
      <w:pPr>
        <w:pStyle w:val="Default"/>
        <w:spacing w:lineRule="auto" w:line="360"/>
        <w:ind w:firstLine="567"/>
        <w:jc w:val="both"/>
        <w:rPr>
          <w:rFonts w:ascii="Times Newer Roman" w:hAnsi="Times Newer Roman" w:cs="Times New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t xml:space="preserve">Устройство в макетном виде: </w:t>
      </w:r>
      <w:r>
        <w:rPr>
          <w:rFonts w:cs="Times New Roman" w:ascii="Times Newer Roman" w:hAnsi="Times Newer Roman"/>
          <w:color w:val="000000"/>
          <w:sz w:val="28"/>
          <w:szCs w:val="28"/>
        </w:rPr>
        <w:t xml:space="preserve">и </w:t>
      </w:r>
      <w:r>
        <w:rPr>
          <w:rFonts w:cs="Times New Roman" w:ascii="Times Newer Roman" w:hAnsi="Times Newer Roman"/>
          <w:color w:val="000000"/>
          <w:sz w:val="28"/>
          <w:szCs w:val="28"/>
        </w:rPr>
        <w:t xml:space="preserve">Устройство в собранном виде: </w:t>
      </w:r>
      <w:hyperlink r:id="rId21">
        <w:r>
          <w:rPr>
            <w:rStyle w:val="InternetLink"/>
            <w:rFonts w:cs="Times New Roman" w:ascii="Times Newer Roman" w:hAnsi="Times Newer Roman"/>
            <w:color w:val="000000"/>
            <w:sz w:val="28"/>
            <w:szCs w:val="28"/>
          </w:rPr>
          <w:t>https://drive.google.com/open?id=1DsrAamQgLB05uTUgrnYRuk16xxQEYY58</w:t>
        </w:r>
      </w:hyperlink>
    </w:p>
    <w:p>
      <w:pPr>
        <w:pStyle w:val="Default"/>
        <w:spacing w:lineRule="auto" w:line="360"/>
        <w:ind w:firstLine="567"/>
        <w:jc w:val="both"/>
        <w:rPr>
          <w:rFonts w:ascii="Times Newer Roman" w:hAnsi="Times Newer Roman"/>
          <w:color w:val="000000"/>
          <w:sz w:val="28"/>
          <w:szCs w:val="28"/>
        </w:rPr>
      </w:pPr>
      <w:r>
        <w:rPr>
          <w:rFonts w:cs="Times New Roman" w:ascii="Times Newer Roman" w:hAnsi="Times Newer Roman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184785</wp:posOffset>
            </wp:positionH>
            <wp:positionV relativeFrom="paragraph">
              <wp:posOffset>338455</wp:posOffset>
            </wp:positionV>
            <wp:extent cx="3871595" cy="4200525"/>
            <wp:effectExtent l="0" t="0" r="0" b="0"/>
            <wp:wrapTopAndBottom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er Roman" w:hAnsi="Times Newer Roman"/>
          <w:color w:val="000000"/>
          <w:sz w:val="28"/>
          <w:szCs w:val="28"/>
        </w:rPr>
        <w:t>Тестовая апробация(x-время в секундах,y-условные единицы +-1):</w:t>
      </w:r>
    </w:p>
    <w:p>
      <w:pPr>
        <w:pStyle w:val="Default"/>
        <w:spacing w:lineRule="auto" w:line="360"/>
        <w:ind w:firstLine="567"/>
        <w:jc w:val="both"/>
        <w:rPr/>
      </w:pPr>
      <w:r>
        <w:rPr>
          <w:rFonts w:cs="Times New Roman" w:ascii="Times Newer Roman" w:hAnsi="Times Newer Roman"/>
          <w:i/>
          <w:iCs/>
          <w:color w:val="000000"/>
          <w:sz w:val="28"/>
          <w:szCs w:val="28"/>
        </w:rPr>
        <w:t>Примечание на март-апрель 2020: в связи с пандемией COVID-19 апробация на группе школьников не состоялась.</w:t>
      </w:r>
    </w:p>
    <w:p>
      <w:pPr>
        <w:pStyle w:val="Default"/>
        <w:spacing w:lineRule="auto" w:line="360"/>
        <w:ind w:firstLine="567"/>
        <w:jc w:val="both"/>
        <w:rPr/>
      </w:pPr>
      <w:r>
        <w:rPr>
          <w:rStyle w:val="StrongEmphasis"/>
          <w:rFonts w:cs="Times New Roman" w:ascii="Times Newer Roman" w:hAnsi="Times Newer Roman"/>
          <w:color w:val="000000"/>
          <w:sz w:val="28"/>
          <w:szCs w:val="28"/>
        </w:rPr>
        <w:t>Источники, замечания и литература.</w:t>
      </w:r>
    </w:p>
    <w:p>
      <w:pPr>
        <w:pStyle w:val="TextBody"/>
        <w:numPr>
          <w:ilvl w:val="0"/>
          <w:numId w:val="3"/>
        </w:numPr>
        <w:spacing w:lineRule="auto" w:line="360" w:before="0" w:after="0"/>
        <w:jc w:val="both"/>
        <w:rPr/>
      </w:pPr>
      <w:r>
        <w:rPr>
          <w:rStyle w:val="StrongEmphasis"/>
          <w:rFonts w:cs="Times New Roman" w:ascii="Times Newer Roman" w:hAnsi="Times Newer Roman"/>
          <w:b w:val="false"/>
          <w:bCs w:val="false"/>
          <w:color w:val="000000"/>
          <w:sz w:val="28"/>
          <w:szCs w:val="28"/>
        </w:rPr>
        <w:t>Распространённость стресса</w:t>
      </w:r>
      <w:r>
        <w:rPr>
          <w:rStyle w:val="StrongEmphasis"/>
          <w:rFonts w:cs="Times New Roman" w:ascii="Times Newer Roman" w:hAnsi="Times Newer Roman"/>
          <w:color w:val="000000"/>
          <w:sz w:val="28"/>
          <w:szCs w:val="28"/>
        </w:rPr>
        <w:t xml:space="preserve"> </w:t>
      </w:r>
      <w:hyperlink r:id="rId23">
        <w:r>
          <w:rPr>
            <w:rStyle w:val="InternetLink"/>
            <w:rFonts w:cs="Times New Roman" w:ascii="Times Newer Roman" w:hAnsi="Times Newer Roman"/>
            <w:b w:val="false"/>
            <w:bCs w:val="false"/>
            <w:color w:val="000000"/>
            <w:sz w:val="28"/>
            <w:szCs w:val="28"/>
          </w:rPr>
          <w:t>h</w:t>
        </w:r>
      </w:hyperlink>
      <w:hyperlink r:id="rId24">
        <w:r>
          <w:rPr>
            <w:rStyle w:val="InternetLink"/>
            <w:rFonts w:cs="Times New Roman" w:ascii="Times Newer Roman" w:hAnsi="Times Newer Roman"/>
            <w:b w:val="false"/>
            <w:bCs w:val="false"/>
            <w:color w:val="000000"/>
            <w:sz w:val="28"/>
            <w:szCs w:val="28"/>
          </w:rPr>
          <w:t>ttps://www.ncbi.nlm.nih.gov/pmc/articles/PMC4377029/</w:t>
        </w:r>
      </w:hyperlink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Style w:val="Quotation"/>
          <w:rFonts w:cs="Times New Roman" w:ascii="Times Newer Roman" w:hAnsi="Times Newer Roman"/>
          <w:i w:val="false"/>
          <w:iCs w:val="false"/>
          <w:color w:val="000000"/>
          <w:sz w:val="28"/>
          <w:szCs w:val="28"/>
        </w:rPr>
        <w:t>Ганс Селье, "Стресс жизни"</w:t>
      </w:r>
      <w:r>
        <w:rPr>
          <w:rStyle w:val="StrongEmphasis"/>
          <w:rFonts w:cs="Times New Roman" w:ascii="Times Newer Roman" w:hAnsi="Times Newer Roman"/>
          <w:b w:val="false"/>
          <w:bCs w:val="false"/>
          <w:color w:val="000000"/>
          <w:sz w:val="28"/>
          <w:szCs w:val="28"/>
        </w:rPr>
        <w:t xml:space="preserve"> </w:t>
      </w:r>
      <w:hyperlink r:id="rId25">
        <w:r>
          <w:rPr>
            <w:rStyle w:val="StrongEmphasis"/>
            <w:rFonts w:cs="Times New Roman" w:ascii="Times Newer Roman" w:hAnsi="Times Newer Roman"/>
            <w:color w:val="000000"/>
            <w:sz w:val="28"/>
            <w:szCs w:val="28"/>
          </w:rPr>
          <w:t>http://adaptometry.narod.ru/StressZhizni.htm</w:t>
        </w:r>
      </w:hyperlink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Style w:val="StrongEmphasis"/>
          <w:rFonts w:cs="Times New Roman" w:ascii="Times Newer Roman" w:hAnsi="Times Newer Roman"/>
          <w:b w:val="false"/>
          <w:bCs w:val="false"/>
          <w:color w:val="000000"/>
          <w:sz w:val="28"/>
          <w:szCs w:val="28"/>
        </w:rPr>
        <w:t xml:space="preserve">74,59% населения в РФ проживают в городах </w:t>
      </w:r>
      <w:hyperlink r:id="rId26">
        <w:r>
          <w:rPr>
            <w:rStyle w:val="StrongEmphasis"/>
            <w:rFonts w:cs="Times New Roman" w:ascii="Times Newer Roman" w:hAnsi="Times Newer Roman"/>
            <w:color w:val="000000"/>
            <w:sz w:val="28"/>
            <w:szCs w:val="28"/>
          </w:rPr>
          <w:t>https://showdata.gks.ru/report/278932/</w:t>
        </w:r>
      </w:hyperlink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Style w:val="StrongEmphasis"/>
          <w:rFonts w:cs="Times New Roman" w:ascii="Times Newer Roman" w:hAnsi="Times Newer Roman"/>
          <w:b w:val="false"/>
          <w:bCs w:val="false"/>
          <w:color w:val="000000"/>
          <w:sz w:val="28"/>
          <w:szCs w:val="28"/>
        </w:rPr>
        <w:t>идеология персонализированной медицины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hyperlink r:id="rId27">
        <w:r>
          <w:rPr>
            <w:rStyle w:val="StrongEmphasis"/>
            <w:rFonts w:cs="Times New Roman" w:ascii="Times Newer Roman" w:hAnsi="Times Newer Roman"/>
            <w:b w:val="false"/>
            <w:bCs w:val="false"/>
            <w:color w:val="000000"/>
            <w:sz w:val="28"/>
            <w:szCs w:val="28"/>
          </w:rPr>
          <w:t>http://boslab.ru/products/biofeedback_games/pulse_prof.php</w:t>
        </w:r>
      </w:hyperlink>
      <w:r>
        <w:rPr>
          <w:rStyle w:val="StrongEmphasis"/>
          <w:rFonts w:cs="Times New Roman" w:ascii="Times Newer Roman" w:hAnsi="Times Newer Roman"/>
          <w:b w:val="false"/>
          <w:bCs w:val="false"/>
          <w:color w:val="000000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hyperlink r:id="rId28">
        <w:r>
          <w:rPr>
            <w:rStyle w:val="StrongEmphasis"/>
            <w:rFonts w:cs="Times New Roman" w:ascii="Times Newer Roman" w:hAnsi="Times Newer Roman"/>
            <w:b w:val="false"/>
            <w:bCs w:val="false"/>
            <w:color w:val="000000"/>
            <w:sz w:val="28"/>
            <w:szCs w:val="28"/>
          </w:rPr>
          <w:t>https://fortis-med.ru/products/besprovodnoiy-kompleks-bos</w:t>
        </w:r>
      </w:hyperlink>
      <w:r>
        <w:rPr>
          <w:rStyle w:val="StrongEmphasis"/>
          <w:rFonts w:cs="Times New Roman" w:ascii="Times Newer Roman" w:hAnsi="Times Newer Roman"/>
          <w:b w:val="false"/>
          <w:bCs w:val="false"/>
          <w:color w:val="000000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hyperlink r:id="rId29">
        <w:r>
          <w:rPr>
            <w:rStyle w:val="StrongEmphasis"/>
            <w:rFonts w:cs="Times New Roman" w:ascii="Times Newer Roman" w:hAnsi="Times Newer Roman"/>
            <w:b w:val="false"/>
            <w:bCs w:val="false"/>
            <w:color w:val="000000"/>
            <w:sz w:val="28"/>
            <w:szCs w:val="28"/>
          </w:rPr>
          <w:t>https://www.psyfactorplus.com/about3</w:t>
        </w:r>
      </w:hyperlink>
      <w:r>
        <w:rPr>
          <w:rStyle w:val="StrongEmphasis"/>
          <w:rFonts w:cs="Times New Roman" w:ascii="Times Newer Roman" w:hAnsi="Times Newer Roman"/>
          <w:b w:val="false"/>
          <w:bCs w:val="false"/>
          <w:color w:val="000000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hyperlink r:id="rId30">
        <w:r>
          <w:rPr>
            <w:rStyle w:val="StrongEmphasis"/>
            <w:rFonts w:cs="Times New Roman" w:ascii="Times Newer Roman" w:hAnsi="Times Newer Roman"/>
            <w:b w:val="false"/>
            <w:bCs w:val="false"/>
            <w:color w:val="000000"/>
            <w:sz w:val="28"/>
            <w:szCs w:val="28"/>
          </w:rPr>
          <w:t>https://www.psyfactorplus.com/slideshow-c24kp</w:t>
        </w:r>
      </w:hyperlink>
      <w:r>
        <w:rPr>
          <w:rStyle w:val="StrongEmphasis"/>
          <w:rFonts w:cs="Times New Roman" w:ascii="Times Newer Roman" w:hAnsi="Times Newer Roman"/>
          <w:b w:val="false"/>
          <w:bCs w:val="false"/>
          <w:color w:val="000000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Style w:val="StrongEmphasis"/>
          <w:rFonts w:cs="Times New Roman" w:ascii="Times Newer Roman" w:hAnsi="Times Newer Roman"/>
          <w:b w:val="false"/>
          <w:bCs w:val="false"/>
          <w:color w:val="000000"/>
          <w:sz w:val="28"/>
          <w:szCs w:val="28"/>
        </w:rPr>
        <w:t xml:space="preserve">основной информационный ресурс Wikipedia  </w:t>
      </w:r>
      <w:hyperlink r:id="rId31">
        <w:r>
          <w:rPr>
            <w:rStyle w:val="StrongEmphasis"/>
            <w:rFonts w:cs="Times New Roman" w:ascii="Times Newer Roman" w:hAnsi="Times Newer Roman"/>
            <w:b w:val="false"/>
            <w:bCs w:val="false"/>
            <w:color w:val="000000"/>
            <w:sz w:val="28"/>
            <w:szCs w:val="28"/>
          </w:rPr>
          <w:t>https://ru.wikipedia.org</w:t>
        </w:r>
      </w:hyperlink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bookmarkStart w:id="0" w:name="firstHeading"/>
      <w:bookmarkEnd w:id="0"/>
      <w:r>
        <w:rPr>
          <w:rStyle w:val="StrongEmphasis"/>
          <w:rFonts w:cs="Times New Roman" w:ascii="Times Newer Roman" w:hAnsi="Times Newer Roman"/>
          <w:b w:val="false"/>
          <w:bCs w:val="false"/>
          <w:color w:val="000000"/>
          <w:sz w:val="28"/>
          <w:szCs w:val="28"/>
        </w:rPr>
        <w:t xml:space="preserve">Уравнения Навье — Стокса </w:t>
      </w:r>
      <w:hyperlink r:id="rId32">
        <w:r>
          <w:rPr>
            <w:rStyle w:val="StrongEmphasis"/>
            <w:rFonts w:cs="Times New Roman" w:ascii="Times Newer Roman" w:hAnsi="Times Newer Roman"/>
            <w:b w:val="false"/>
            <w:bCs w:val="false"/>
            <w:color w:val="000000"/>
            <w:sz w:val="28"/>
            <w:szCs w:val="28"/>
          </w:rPr>
          <w:t>https://ru.wikipedia.org/wiki/Уравнения_Навье</w:t>
        </w:r>
      </w:hyperlink>
      <w:r>
        <w:rPr>
          <w:rStyle w:val="StrongEmphasis"/>
          <w:rFonts w:cs="Times New Roman" w:ascii="Times Newer Roman" w:hAnsi="Times Newer Roman"/>
          <w:b w:val="false"/>
          <w:bCs w:val="false"/>
          <w:color w:val="000000"/>
          <w:sz w:val="28"/>
          <w:szCs w:val="28"/>
        </w:rPr>
        <w:t>_—_Стокса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Style w:val="StrongEmphasis"/>
          <w:rFonts w:cs="Times New Roman" w:ascii="Times Newer Roman" w:hAnsi="Times Newer Roman"/>
          <w:b w:val="false"/>
          <w:bCs w:val="false"/>
          <w:color w:val="000000"/>
          <w:sz w:val="28"/>
          <w:szCs w:val="28"/>
        </w:rPr>
        <w:t xml:space="preserve">Шум Перлина </w:t>
      </w:r>
      <w:hyperlink r:id="rId33">
        <w:r>
          <w:rPr>
            <w:rStyle w:val="StrongEmphasis"/>
            <w:rFonts w:cs="Times New Roman" w:ascii="Times Newer Roman" w:hAnsi="Times Newer Roman"/>
            <w:b w:val="false"/>
            <w:bCs w:val="false"/>
            <w:color w:val="000000"/>
            <w:sz w:val="28"/>
            <w:szCs w:val="28"/>
          </w:rPr>
          <w:t>https://ru.wikipedia.org/wiki/Шум_Перлина</w:t>
        </w:r>
      </w:hyperlink>
      <w:r>
        <w:rPr>
          <w:rStyle w:val="StrongEmphasis"/>
          <w:rFonts w:cs="Times New Roman" w:ascii="Times Newer Roman" w:hAnsi="Times Newer Roman"/>
          <w:b w:val="false"/>
          <w:bCs w:val="false"/>
          <w:color w:val="000000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hyperlink r:id="rId34">
        <w:r>
          <w:rPr>
            <w:rStyle w:val="StrongEmphasis"/>
            <w:rFonts w:cs="Times New Roman" w:ascii="Times Newer Roman" w:hAnsi="Times Newer Roman"/>
            <w:b w:val="false"/>
            <w:bCs w:val="false"/>
            <w:color w:val="000000"/>
            <w:sz w:val="28"/>
            <w:szCs w:val="28"/>
          </w:rPr>
          <w:t>https://processing.org/</w:t>
        </w:r>
      </w:hyperlink>
      <w:r>
        <w:rPr>
          <w:rStyle w:val="StrongEmphasis"/>
          <w:rFonts w:cs="Times New Roman" w:ascii="Times Newer Roman" w:hAnsi="Times Newer Roman"/>
          <w:b w:val="false"/>
          <w:bCs w:val="false"/>
          <w:color w:val="000000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cs="Times New Roman" w:ascii="Times Newer Roman" w:hAnsi="Times Newer Roman"/>
          <w:color w:val="000000"/>
          <w:sz w:val="28"/>
          <w:szCs w:val="28"/>
          <w:lang w:val="en-US"/>
        </w:rPr>
        <w:t xml:space="preserve">DataSheet IN128 </w:t>
      </w:r>
      <w:hyperlink r:id="rId35">
        <w:r>
          <w:rPr>
            <w:rStyle w:val="InternetLink"/>
            <w:rFonts w:cs="Times New Roman" w:ascii="Times Newer Roman" w:hAnsi="Times Newer Roman"/>
            <w:color w:val="000000"/>
            <w:sz w:val="28"/>
            <w:szCs w:val="28"/>
            <w:lang w:val="en-US"/>
          </w:rPr>
          <w:t>http://www.ti.com/lit/ds/symlink/ina128.pdf</w:t>
        </w:r>
      </w:hyperlink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cs="Times New Roman" w:ascii="Times Newer Roman" w:hAnsi="Times Newer Roman"/>
          <w:color w:val="000000"/>
          <w:sz w:val="28"/>
          <w:szCs w:val="28"/>
        </w:rPr>
        <w:t xml:space="preserve">ЭМГ — регистрация электрической активности мышц </w:t>
      </w:r>
      <w:r>
        <w:rPr>
          <w:rStyle w:val="InternetLink"/>
          <w:rFonts w:cs="Times New Roman" w:ascii="Times Newer Roman" w:hAnsi="Times Newer Roman"/>
          <w:color w:val="000000"/>
          <w:sz w:val="28"/>
          <w:szCs w:val="28"/>
        </w:rPr>
        <w:t>http://biosoftvideo.ru/myography/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cs="Times New Roman" w:ascii="Times Newer Roman" w:hAnsi="Times Newer Roman"/>
          <w:color w:val="000000"/>
          <w:sz w:val="28"/>
          <w:szCs w:val="28"/>
        </w:rPr>
        <w:t xml:space="preserve">Штарк М.Б. и О.А. Джафарова соответственно </w:t>
      </w:r>
      <w:hyperlink r:id="rId36">
        <w:r>
          <w:rPr>
            <w:rStyle w:val="InternetLink"/>
            <w:rFonts w:cs="Times New Roman" w:ascii="Times Newer Roman" w:hAnsi="Times Newer Roman"/>
            <w:color w:val="000000"/>
            <w:sz w:val="28"/>
            <w:szCs w:val="28"/>
          </w:rPr>
          <w:t>http://sibmed.net/archive/2004/3_2004_Оглавление-Contents.pdf</w:t>
        </w:r>
      </w:hyperlink>
      <w:r>
        <w:rPr>
          <w:rFonts w:cs="Times New Roman" w:ascii="Times Newer Roman" w:hAnsi="Times Newer Roman"/>
          <w:color w:val="000000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Style w:val="InternetLink"/>
          <w:rFonts w:cs="Times New Roman" w:ascii="Times Newer Roman" w:hAnsi="Times Newer Roman"/>
          <w:color w:val="000000"/>
          <w:sz w:val="28"/>
          <w:szCs w:val="28"/>
        </w:rPr>
        <w:t>https://www.ncbi.nlm.nih.gov/pubmed/7326267</w:t>
      </w:r>
      <w:r>
        <w:rPr>
          <w:rFonts w:cs="Times New Roman" w:ascii="Times Newer Roman" w:hAnsi="Times Newer Roman"/>
          <w:color w:val="000000"/>
          <w:sz w:val="28"/>
          <w:szCs w:val="28"/>
        </w:rPr>
        <w:t xml:space="preserve"> и </w:t>
      </w:r>
      <w:r>
        <w:rPr>
          <w:rStyle w:val="InternetLink"/>
          <w:rFonts w:cs="Times New Roman" w:ascii="Times Newer Roman" w:hAnsi="Times Newer Roman"/>
          <w:color w:val="000000"/>
          <w:sz w:val="28"/>
          <w:szCs w:val="28"/>
        </w:rPr>
        <w:t>https://www.ncbi.nlm.nih.gov/pubmed/23790072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Devanagari">
    <w:charset w:val="01"/>
    <w:family w:val="roman"/>
    <w:pitch w:val="variable"/>
  </w:font>
  <w:font w:name="Noto Sans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Times Newer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Droid Sans Devanagari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imSun" w:cs="Droid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outlineLvl w:val="0"/>
    </w:pPr>
    <w:rPr>
      <w:rFonts w:ascii="Liberation Serif" w:hAnsi="Liberation Serif" w:eastAsia="Noto Serif CJK SC"/>
      <w:b/>
      <w:bCs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00ded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80ee4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val="1F4D78" w:themeColor="accent1" w:themeShade="7f"/>
      <w:szCs w:val="21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 w:eastAsia="Noto Serif CJK SC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NumberingSymbols" w:customStyle="1">
    <w:name w:val="Numbering Symbols"/>
    <w:qFormat/>
    <w:rPr/>
  </w:style>
  <w:style w:type="character" w:styleId="InternetLink" w:customStyle="1">
    <w:name w:val="Internet Link"/>
    <w:basedOn w:val="DefaultParagraphFont"/>
    <w:uiPriority w:val="99"/>
    <w:unhideWhenUsed/>
    <w:rsid w:val="007e0ac8"/>
    <w:rPr>
      <w:color w:val="0000FF"/>
      <w:u w:val="single"/>
    </w:rPr>
  </w:style>
  <w:style w:type="character" w:styleId="Quotation" w:customStyle="1">
    <w:name w:val="Quotation"/>
    <w:qFormat/>
    <w:rPr>
      <w:i/>
      <w:i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3" w:customStyle="1">
    <w:name w:val="Заголовок 3 Знак"/>
    <w:basedOn w:val="DefaultParagraphFont"/>
    <w:link w:val="30"/>
    <w:uiPriority w:val="9"/>
    <w:semiHidden/>
    <w:qFormat/>
    <w:rsid w:val="00480ee4"/>
    <w:rPr>
      <w:rFonts w:ascii="Calibri Light" w:hAnsi="Calibri Light" w:eastAsia="" w:cs="Mangal" w:asciiTheme="majorHAnsi" w:eastAsiaTheme="majorEastAsia" w:hAnsiTheme="majorHAnsi"/>
      <w:color w:val="1F4D78" w:themeColor="accent1" w:themeShade="7f"/>
      <w:sz w:val="24"/>
      <w:szCs w:val="21"/>
    </w:rPr>
  </w:style>
  <w:style w:type="character" w:styleId="2" w:customStyle="1">
    <w:name w:val="Заголовок 2 Знак"/>
    <w:basedOn w:val="DefaultParagraphFont"/>
    <w:link w:val="20"/>
    <w:uiPriority w:val="9"/>
    <w:semiHidden/>
    <w:qFormat/>
    <w:rsid w:val="00300ded"/>
    <w:rPr>
      <w:rFonts w:ascii="Calibri Light" w:hAnsi="Calibri Light" w:eastAsia="" w:cs="Mangal" w:asciiTheme="majorHAnsi" w:eastAsiaTheme="majorEastAsia" w:hAnsiTheme="majorHAnsi"/>
      <w:color w:val="2E74B5" w:themeColor="accent1" w:themeShade="bf"/>
      <w:sz w:val="26"/>
      <w:szCs w:val="23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a58e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6d15db"/>
    <w:rPr>
      <w:color w:val="808080"/>
    </w:rPr>
  </w:style>
  <w:style w:type="character" w:styleId="Style10" w:customStyle="1">
    <w:name w:val="Основной текст Знак"/>
    <w:basedOn w:val="DefaultParagraphFont"/>
    <w:qFormat/>
    <w:rsid w:val="00970cad"/>
    <w:rPr>
      <w:sz w:val="24"/>
    </w:rPr>
  </w:style>
  <w:style w:type="character" w:styleId="Style11" w:customStyle="1">
    <w:name w:val="Текст выноски Знак"/>
    <w:basedOn w:val="DefaultParagraphFont"/>
    <w:uiPriority w:val="99"/>
    <w:semiHidden/>
    <w:qFormat/>
    <w:rsid w:val="00706118"/>
    <w:rPr>
      <w:rFonts w:ascii="Segoe UI" w:hAnsi="Segoe UI" w:cs="Mangal"/>
      <w:sz w:val="18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Default" w:customStyle="1">
    <w:name w:val="Default"/>
    <w:qFormat/>
    <w:pPr>
      <w:widowControl/>
      <w:bidi w:val="0"/>
      <w:spacing w:lineRule="atLeast" w:line="200" w:before="0" w:after="0"/>
      <w:jc w:val="left"/>
    </w:pPr>
    <w:rPr>
      <w:rFonts w:ascii="Droid Sans Devanagari" w:hAnsi="Droid Sans Devanagari" w:eastAsia="DejaVu Sans" w:cs="Liberation Sans"/>
      <w:color w:val="auto"/>
      <w:kern w:val="2"/>
      <w:sz w:val="36"/>
      <w:szCs w:val="24"/>
      <w:lang w:val="ru-RU" w:eastAsia="zh-CN" w:bidi="hi-IN"/>
    </w:rPr>
  </w:style>
  <w:style w:type="paragraph" w:styleId="Objectwithoutfill" w:customStyle="1">
    <w:name w:val="Object without fill"/>
    <w:basedOn w:val="Default"/>
    <w:qFormat/>
    <w:pPr/>
    <w:rPr/>
  </w:style>
  <w:style w:type="paragraph" w:styleId="Objectwithnofillandnoline" w:customStyle="1">
    <w:name w:val="Object with no fill and no line"/>
    <w:basedOn w:val="Default"/>
    <w:qFormat/>
    <w:pPr/>
    <w:rPr/>
  </w:style>
  <w:style w:type="paragraph" w:styleId="A4" w:customStyle="1">
    <w:name w:val="A4"/>
    <w:basedOn w:val="Text"/>
    <w:qFormat/>
    <w:pPr/>
    <w:rPr>
      <w:rFonts w:ascii="Noto Sans" w:hAnsi="Noto Sans"/>
      <w:sz w:val="36"/>
    </w:rPr>
  </w:style>
  <w:style w:type="paragraph" w:styleId="Text" w:customStyle="1">
    <w:name w:val="Text"/>
    <w:basedOn w:val="Caption1"/>
    <w:qFormat/>
    <w:pPr/>
    <w:rPr/>
  </w:style>
  <w:style w:type="paragraph" w:styleId="TitleA4" w:customStyle="1">
    <w:name w:val="Title A4"/>
    <w:basedOn w:val="A4"/>
    <w:qFormat/>
    <w:pPr/>
    <w:rPr>
      <w:sz w:val="87"/>
    </w:rPr>
  </w:style>
  <w:style w:type="paragraph" w:styleId="HeadingA4" w:customStyle="1">
    <w:name w:val="Heading A4"/>
    <w:basedOn w:val="A4"/>
    <w:qFormat/>
    <w:pPr/>
    <w:rPr>
      <w:sz w:val="48"/>
    </w:rPr>
  </w:style>
  <w:style w:type="paragraph" w:styleId="TextA4" w:customStyle="1">
    <w:name w:val="Text A4"/>
    <w:basedOn w:val="A4"/>
    <w:qFormat/>
    <w:pPr/>
    <w:rPr/>
  </w:style>
  <w:style w:type="paragraph" w:styleId="A0" w:customStyle="1">
    <w:name w:val="A0"/>
    <w:basedOn w:val="Text"/>
    <w:qFormat/>
    <w:pPr/>
    <w:rPr>
      <w:rFonts w:ascii="Noto Sans" w:hAnsi="Noto Sans"/>
      <w:sz w:val="95"/>
    </w:rPr>
  </w:style>
  <w:style w:type="paragraph" w:styleId="TitleA0" w:customStyle="1">
    <w:name w:val="Title A0"/>
    <w:basedOn w:val="A0"/>
    <w:qFormat/>
    <w:pPr/>
    <w:rPr>
      <w:sz w:val="191"/>
    </w:rPr>
  </w:style>
  <w:style w:type="paragraph" w:styleId="HeadingA0" w:customStyle="1">
    <w:name w:val="Heading A0"/>
    <w:basedOn w:val="A0"/>
    <w:qFormat/>
    <w:pPr/>
    <w:rPr>
      <w:sz w:val="143"/>
    </w:rPr>
  </w:style>
  <w:style w:type="paragraph" w:styleId="TextA0" w:customStyle="1">
    <w:name w:val="Text A0"/>
    <w:basedOn w:val="A0"/>
    <w:qFormat/>
    <w:pPr/>
    <w:rPr/>
  </w:style>
  <w:style w:type="paragraph" w:styleId="Graphic" w:customStyle="1">
    <w:name w:val="Graphic"/>
    <w:qFormat/>
    <w:pPr>
      <w:widowControl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2"/>
      <w:sz w:val="36"/>
      <w:szCs w:val="24"/>
      <w:lang w:val="ru-RU" w:eastAsia="zh-CN" w:bidi="hi-IN"/>
    </w:rPr>
  </w:style>
  <w:style w:type="paragraph" w:styleId="Shapes" w:customStyle="1">
    <w:name w:val="Shapes"/>
    <w:basedOn w:val="Graphic"/>
    <w:qFormat/>
    <w:pPr/>
    <w:rPr>
      <w:b/>
      <w:sz w:val="28"/>
    </w:rPr>
  </w:style>
  <w:style w:type="paragraph" w:styleId="Filled" w:customStyle="1">
    <w:name w:val="Filled"/>
    <w:basedOn w:val="Shapes"/>
    <w:qFormat/>
    <w:pPr/>
    <w:rPr/>
  </w:style>
  <w:style w:type="paragraph" w:styleId="FilledBlue" w:customStyle="1">
    <w:name w:val="Filled Blue"/>
    <w:basedOn w:val="Filled"/>
    <w:qFormat/>
    <w:pPr/>
    <w:rPr>
      <w:color w:val="FFFFFF"/>
    </w:rPr>
  </w:style>
  <w:style w:type="paragraph" w:styleId="FilledGreen" w:customStyle="1">
    <w:name w:val="Filled Green"/>
    <w:basedOn w:val="Filled"/>
    <w:qFormat/>
    <w:pPr/>
    <w:rPr>
      <w:color w:val="FFFFFF"/>
    </w:rPr>
  </w:style>
  <w:style w:type="paragraph" w:styleId="FilledRed" w:customStyle="1">
    <w:name w:val="Filled Red"/>
    <w:basedOn w:val="Filled"/>
    <w:qFormat/>
    <w:pPr/>
    <w:rPr>
      <w:color w:val="FFFFFF"/>
    </w:rPr>
  </w:style>
  <w:style w:type="paragraph" w:styleId="FilledYellow" w:customStyle="1">
    <w:name w:val="Filled Yellow"/>
    <w:basedOn w:val="Filled"/>
    <w:qFormat/>
    <w:pPr/>
    <w:rPr>
      <w:color w:val="FFFFFF"/>
    </w:rPr>
  </w:style>
  <w:style w:type="paragraph" w:styleId="Outlined" w:customStyle="1">
    <w:name w:val="Outlined"/>
    <w:basedOn w:val="Shapes"/>
    <w:qFormat/>
    <w:pPr/>
    <w:rPr/>
  </w:style>
  <w:style w:type="paragraph" w:styleId="OutlinedBlue" w:customStyle="1">
    <w:name w:val="Outlined Blue"/>
    <w:basedOn w:val="Outlined"/>
    <w:qFormat/>
    <w:pPr/>
    <w:rPr>
      <w:color w:val="355269"/>
    </w:rPr>
  </w:style>
  <w:style w:type="paragraph" w:styleId="OutlinedGreen" w:customStyle="1">
    <w:name w:val="Outlined Green"/>
    <w:basedOn w:val="Outlined"/>
    <w:qFormat/>
    <w:pPr/>
    <w:rPr>
      <w:color w:val="127622"/>
    </w:rPr>
  </w:style>
  <w:style w:type="paragraph" w:styleId="OutlinedRed" w:customStyle="1">
    <w:name w:val="Outlined Red"/>
    <w:basedOn w:val="Outlined"/>
    <w:qFormat/>
    <w:pPr/>
    <w:rPr>
      <w:color w:val="C9211E"/>
    </w:rPr>
  </w:style>
  <w:style w:type="paragraph" w:styleId="OutlinedYellow" w:customStyle="1">
    <w:name w:val="Outlined Yellow"/>
    <w:basedOn w:val="Outlined"/>
    <w:qFormat/>
    <w:pPr/>
    <w:rPr>
      <w:color w:val="B47804"/>
    </w:rPr>
  </w:style>
  <w:style w:type="paragraph" w:styleId="Lines" w:customStyle="1">
    <w:name w:val="Lines"/>
    <w:basedOn w:val="Graphic"/>
    <w:qFormat/>
    <w:pPr/>
    <w:rPr/>
  </w:style>
  <w:style w:type="paragraph" w:styleId="ArrowLine" w:customStyle="1">
    <w:name w:val="Arrow Line"/>
    <w:basedOn w:val="Lines"/>
    <w:qFormat/>
    <w:pPr/>
    <w:rPr/>
  </w:style>
  <w:style w:type="paragraph" w:styleId="DashedLine" w:customStyle="1">
    <w:name w:val="Dashed Line"/>
    <w:basedOn w:val="Lines"/>
    <w:qFormat/>
    <w:pPr/>
    <w:rPr/>
  </w:style>
  <w:style w:type="paragraph" w:styleId="LTGliederung1" w:customStyle="1">
    <w:name w:val="Титульный слайд~LT~Gliederung 1"/>
    <w:qFormat/>
    <w:pPr>
      <w:widowControl/>
      <w:bidi w:val="0"/>
      <w:spacing w:lineRule="auto" w:line="216" w:before="283" w:after="0"/>
      <w:jc w:val="left"/>
    </w:pPr>
    <w:rPr>
      <w:rFonts w:ascii="Droid Sans Devanagari" w:hAnsi="Droid Sans Devanagari" w:eastAsia="DejaVu Sans" w:cs="Liberation Sans"/>
      <w:color w:val="000000"/>
      <w:kern w:val="2"/>
      <w:sz w:val="131"/>
      <w:szCs w:val="24"/>
      <w:lang w:val="ru-RU" w:eastAsia="zh-CN" w:bidi="hi-IN"/>
    </w:rPr>
  </w:style>
  <w:style w:type="paragraph" w:styleId="LTGliederung2" w:customStyle="1">
    <w:name w:val="Титульный слайд~LT~Gliederung 2"/>
    <w:basedOn w:val="LTGliederung1"/>
    <w:qFormat/>
    <w:pPr>
      <w:spacing w:before="227" w:after="0"/>
    </w:pPr>
    <w:rPr>
      <w:sz w:val="93"/>
    </w:rPr>
  </w:style>
  <w:style w:type="paragraph" w:styleId="LTGliederung3" w:customStyle="1">
    <w:name w:val="Титульный слайд~LT~Gliederung 3"/>
    <w:basedOn w:val="LTGliederung2"/>
    <w:qFormat/>
    <w:pPr>
      <w:spacing w:before="170" w:after="0"/>
    </w:pPr>
    <w:rPr>
      <w:sz w:val="84"/>
    </w:rPr>
  </w:style>
  <w:style w:type="paragraph" w:styleId="LTGliederung4" w:customStyle="1">
    <w:name w:val="Титульный слайд~LT~Gliederung 4"/>
    <w:basedOn w:val="LTGliederung3"/>
    <w:qFormat/>
    <w:pPr>
      <w:spacing w:before="113" w:after="0"/>
    </w:pPr>
    <w:rPr/>
  </w:style>
  <w:style w:type="paragraph" w:styleId="LTGliederung5" w:customStyle="1">
    <w:name w:val="Титульный слайд~LT~Gliederung 5"/>
    <w:basedOn w:val="LTGliederung4"/>
    <w:qFormat/>
    <w:pPr>
      <w:spacing w:before="57" w:after="0"/>
    </w:pPr>
    <w:rPr>
      <w:sz w:val="40"/>
    </w:rPr>
  </w:style>
  <w:style w:type="paragraph" w:styleId="LTGliederung6" w:customStyle="1">
    <w:name w:val="Титульный слайд~LT~Gliederung 6"/>
    <w:basedOn w:val="LTGliederung5"/>
    <w:qFormat/>
    <w:pPr/>
    <w:rPr/>
  </w:style>
  <w:style w:type="paragraph" w:styleId="LTGliederung7" w:customStyle="1">
    <w:name w:val="Титульный слайд~LT~Gliederung 7"/>
    <w:basedOn w:val="LTGliederung6"/>
    <w:qFormat/>
    <w:pPr/>
    <w:rPr/>
  </w:style>
  <w:style w:type="paragraph" w:styleId="LTGliederung8" w:customStyle="1">
    <w:name w:val="Титульный слайд~LT~Gliederung 8"/>
    <w:basedOn w:val="LTGliederung7"/>
    <w:qFormat/>
    <w:pPr/>
    <w:rPr/>
  </w:style>
  <w:style w:type="paragraph" w:styleId="LTGliederung9" w:customStyle="1">
    <w:name w:val="Титульный слайд~LT~Gliederung 9"/>
    <w:basedOn w:val="LTGliederung8"/>
    <w:qFormat/>
    <w:pPr/>
    <w:rPr/>
  </w:style>
  <w:style w:type="paragraph" w:styleId="LTTitel" w:customStyle="1">
    <w:name w:val="Титульный слайд~LT~Titel"/>
    <w:qFormat/>
    <w:pPr>
      <w:widowControl/>
      <w:bidi w:val="0"/>
      <w:spacing w:lineRule="atLeast" w:line="200" w:before="0" w:after="0"/>
      <w:jc w:val="left"/>
    </w:pPr>
    <w:rPr>
      <w:rFonts w:ascii="Droid Sans Devanagari" w:hAnsi="Droid Sans Devanagari" w:eastAsia="DejaVu Sans" w:cs="Liberation Sans"/>
      <w:color w:val="000000"/>
      <w:kern w:val="2"/>
      <w:sz w:val="36"/>
      <w:szCs w:val="24"/>
      <w:lang w:val="ru-RU" w:eastAsia="zh-CN" w:bidi="hi-IN"/>
    </w:rPr>
  </w:style>
  <w:style w:type="paragraph" w:styleId="LTUntertitel" w:customStyle="1">
    <w:name w:val="Титульный слайд~LT~Untertitel"/>
    <w:qFormat/>
    <w:pPr>
      <w:widowControl/>
      <w:bidi w:val="0"/>
      <w:spacing w:before="0" w:after="0"/>
      <w:jc w:val="center"/>
    </w:pPr>
    <w:rPr>
      <w:rFonts w:ascii="Droid Sans Devanagari" w:hAnsi="Droid Sans Devanagari" w:eastAsia="DejaVu Sans" w:cs="Liberation Sans"/>
      <w:color w:val="auto"/>
      <w:kern w:val="2"/>
      <w:sz w:val="64"/>
      <w:szCs w:val="24"/>
      <w:lang w:val="ru-RU" w:eastAsia="zh-CN" w:bidi="hi-IN"/>
    </w:rPr>
  </w:style>
  <w:style w:type="paragraph" w:styleId="LTNotizen" w:customStyle="1">
    <w:name w:val="Титульный слайд~LT~Notizen"/>
    <w:qFormat/>
    <w:pPr>
      <w:widowControl/>
      <w:bidi w:val="0"/>
      <w:spacing w:before="0" w:after="0"/>
      <w:ind w:left="340" w:hanging="340"/>
      <w:jc w:val="left"/>
    </w:pPr>
    <w:rPr>
      <w:rFonts w:ascii="Droid Sans Devanagari" w:hAnsi="Droid Sans Devanagari" w:eastAsia="DejaVu Sans" w:cs="Liberation Sans"/>
      <w:color w:val="auto"/>
      <w:kern w:val="2"/>
      <w:sz w:val="40"/>
      <w:szCs w:val="24"/>
      <w:lang w:val="ru-RU" w:eastAsia="zh-CN" w:bidi="hi-IN"/>
    </w:rPr>
  </w:style>
  <w:style w:type="paragraph" w:styleId="LTHintergrundobjekte" w:customStyle="1">
    <w:name w:val="Титульный слайд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LTHintergrund" w:customStyle="1">
    <w:name w:val="Титульный слайд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Default1" w:customStyle="1">
    <w:name w:val="default"/>
    <w:qFormat/>
    <w:pPr>
      <w:widowControl/>
      <w:bidi w:val="0"/>
      <w:spacing w:lineRule="atLeast" w:line="200" w:before="0" w:after="0"/>
      <w:jc w:val="left"/>
    </w:pPr>
    <w:rPr>
      <w:rFonts w:ascii="Droid Sans Devanagari" w:hAnsi="Droid Sans Devanagari" w:eastAsia="DejaVu Sans" w:cs="Liberation Sans"/>
      <w:color w:val="auto"/>
      <w:kern w:val="2"/>
      <w:sz w:val="36"/>
      <w:szCs w:val="24"/>
      <w:lang w:val="ru-RU" w:eastAsia="zh-CN" w:bidi="hi-IN"/>
    </w:rPr>
  </w:style>
  <w:style w:type="paragraph" w:styleId="Gray1" w:customStyle="1">
    <w:name w:val="gray1"/>
    <w:basedOn w:val="Default1"/>
    <w:qFormat/>
    <w:pPr/>
    <w:rPr/>
  </w:style>
  <w:style w:type="paragraph" w:styleId="Gray2" w:customStyle="1">
    <w:name w:val="gray2"/>
    <w:basedOn w:val="Default1"/>
    <w:qFormat/>
    <w:pPr/>
    <w:rPr/>
  </w:style>
  <w:style w:type="paragraph" w:styleId="Gray3" w:customStyle="1">
    <w:name w:val="gray3"/>
    <w:basedOn w:val="Default1"/>
    <w:qFormat/>
    <w:pPr/>
    <w:rPr/>
  </w:style>
  <w:style w:type="paragraph" w:styleId="Bw1" w:customStyle="1">
    <w:name w:val="bw1"/>
    <w:basedOn w:val="Default1"/>
    <w:qFormat/>
    <w:pPr/>
    <w:rPr/>
  </w:style>
  <w:style w:type="paragraph" w:styleId="Bw2" w:customStyle="1">
    <w:name w:val="bw2"/>
    <w:basedOn w:val="Default1"/>
    <w:qFormat/>
    <w:pPr/>
    <w:rPr/>
  </w:style>
  <w:style w:type="paragraph" w:styleId="Bw3" w:customStyle="1">
    <w:name w:val="bw3"/>
    <w:basedOn w:val="Default1"/>
    <w:qFormat/>
    <w:pPr/>
    <w:rPr/>
  </w:style>
  <w:style w:type="paragraph" w:styleId="Orange1" w:customStyle="1">
    <w:name w:val="orange1"/>
    <w:basedOn w:val="Default1"/>
    <w:qFormat/>
    <w:pPr/>
    <w:rPr/>
  </w:style>
  <w:style w:type="paragraph" w:styleId="Orange2" w:customStyle="1">
    <w:name w:val="orange2"/>
    <w:basedOn w:val="Default1"/>
    <w:qFormat/>
    <w:pPr/>
    <w:rPr/>
  </w:style>
  <w:style w:type="paragraph" w:styleId="Orange3" w:customStyle="1">
    <w:name w:val="orange3"/>
    <w:basedOn w:val="Default1"/>
    <w:qFormat/>
    <w:pPr/>
    <w:rPr/>
  </w:style>
  <w:style w:type="paragraph" w:styleId="Turquoise1" w:customStyle="1">
    <w:name w:val="turquoise1"/>
    <w:basedOn w:val="Default1"/>
    <w:qFormat/>
    <w:pPr/>
    <w:rPr/>
  </w:style>
  <w:style w:type="paragraph" w:styleId="Turquoise2" w:customStyle="1">
    <w:name w:val="turquoise2"/>
    <w:basedOn w:val="Default1"/>
    <w:qFormat/>
    <w:pPr/>
    <w:rPr/>
  </w:style>
  <w:style w:type="paragraph" w:styleId="Turquoise3" w:customStyle="1">
    <w:name w:val="turquoise3"/>
    <w:basedOn w:val="Default1"/>
    <w:qFormat/>
    <w:pPr/>
    <w:rPr/>
  </w:style>
  <w:style w:type="paragraph" w:styleId="Blue1" w:customStyle="1">
    <w:name w:val="blue1"/>
    <w:basedOn w:val="Default1"/>
    <w:qFormat/>
    <w:pPr/>
    <w:rPr/>
  </w:style>
  <w:style w:type="paragraph" w:styleId="Blue2" w:customStyle="1">
    <w:name w:val="blue2"/>
    <w:basedOn w:val="Default1"/>
    <w:qFormat/>
    <w:pPr/>
    <w:rPr/>
  </w:style>
  <w:style w:type="paragraph" w:styleId="Blue3" w:customStyle="1">
    <w:name w:val="blue3"/>
    <w:basedOn w:val="Default1"/>
    <w:qFormat/>
    <w:pPr/>
    <w:rPr/>
  </w:style>
  <w:style w:type="paragraph" w:styleId="Sun1" w:customStyle="1">
    <w:name w:val="sun1"/>
    <w:basedOn w:val="Default1"/>
    <w:qFormat/>
    <w:pPr/>
    <w:rPr/>
  </w:style>
  <w:style w:type="paragraph" w:styleId="Sun2" w:customStyle="1">
    <w:name w:val="sun2"/>
    <w:basedOn w:val="Default1"/>
    <w:qFormat/>
    <w:pPr/>
    <w:rPr/>
  </w:style>
  <w:style w:type="paragraph" w:styleId="Sun3" w:customStyle="1">
    <w:name w:val="sun3"/>
    <w:basedOn w:val="Default1"/>
    <w:qFormat/>
    <w:pPr/>
    <w:rPr/>
  </w:style>
  <w:style w:type="paragraph" w:styleId="Earth1" w:customStyle="1">
    <w:name w:val="earth1"/>
    <w:basedOn w:val="Default1"/>
    <w:qFormat/>
    <w:pPr/>
    <w:rPr/>
  </w:style>
  <w:style w:type="paragraph" w:styleId="Earth2" w:customStyle="1">
    <w:name w:val="earth2"/>
    <w:basedOn w:val="Default1"/>
    <w:qFormat/>
    <w:pPr/>
    <w:rPr/>
  </w:style>
  <w:style w:type="paragraph" w:styleId="Earth3" w:customStyle="1">
    <w:name w:val="earth3"/>
    <w:basedOn w:val="Default1"/>
    <w:qFormat/>
    <w:pPr/>
    <w:rPr/>
  </w:style>
  <w:style w:type="paragraph" w:styleId="Green1" w:customStyle="1">
    <w:name w:val="green1"/>
    <w:basedOn w:val="Default1"/>
    <w:qFormat/>
    <w:pPr/>
    <w:rPr/>
  </w:style>
  <w:style w:type="paragraph" w:styleId="Green2" w:customStyle="1">
    <w:name w:val="green2"/>
    <w:basedOn w:val="Default1"/>
    <w:qFormat/>
    <w:pPr/>
    <w:rPr/>
  </w:style>
  <w:style w:type="paragraph" w:styleId="Green3" w:customStyle="1">
    <w:name w:val="green3"/>
    <w:basedOn w:val="Default1"/>
    <w:qFormat/>
    <w:pPr/>
    <w:rPr/>
  </w:style>
  <w:style w:type="paragraph" w:styleId="Seetang1" w:customStyle="1">
    <w:name w:val="seetang1"/>
    <w:basedOn w:val="Default1"/>
    <w:qFormat/>
    <w:pPr/>
    <w:rPr/>
  </w:style>
  <w:style w:type="paragraph" w:styleId="Seetang2" w:customStyle="1">
    <w:name w:val="seetang2"/>
    <w:basedOn w:val="Default1"/>
    <w:qFormat/>
    <w:pPr/>
    <w:rPr/>
  </w:style>
  <w:style w:type="paragraph" w:styleId="Seetang3" w:customStyle="1">
    <w:name w:val="seetang3"/>
    <w:basedOn w:val="Default1"/>
    <w:qFormat/>
    <w:pPr/>
    <w:rPr/>
  </w:style>
  <w:style w:type="paragraph" w:styleId="Lightblue1" w:customStyle="1">
    <w:name w:val="lightblue1"/>
    <w:basedOn w:val="Default1"/>
    <w:qFormat/>
    <w:pPr/>
    <w:rPr/>
  </w:style>
  <w:style w:type="paragraph" w:styleId="Lightblue2" w:customStyle="1">
    <w:name w:val="lightblue2"/>
    <w:basedOn w:val="Default1"/>
    <w:qFormat/>
    <w:pPr/>
    <w:rPr/>
  </w:style>
  <w:style w:type="paragraph" w:styleId="Lightblue3" w:customStyle="1">
    <w:name w:val="lightblue3"/>
    <w:basedOn w:val="Default1"/>
    <w:qFormat/>
    <w:pPr/>
    <w:rPr/>
  </w:style>
  <w:style w:type="paragraph" w:styleId="Yellow1" w:customStyle="1">
    <w:name w:val="yellow1"/>
    <w:basedOn w:val="Default1"/>
    <w:qFormat/>
    <w:pPr/>
    <w:rPr/>
  </w:style>
  <w:style w:type="paragraph" w:styleId="Yellow2" w:customStyle="1">
    <w:name w:val="yellow2"/>
    <w:basedOn w:val="Default1"/>
    <w:qFormat/>
    <w:pPr/>
    <w:rPr/>
  </w:style>
  <w:style w:type="paragraph" w:styleId="Yellow3" w:customStyle="1">
    <w:name w:val="yellow3"/>
    <w:basedOn w:val="Default1"/>
    <w:qFormat/>
    <w:pPr/>
    <w:rPr/>
  </w:style>
  <w:style w:type="paragraph" w:styleId="Backgroundobjects" w:customStyle="1">
    <w:name w:val="Background objects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Background" w:customStyle="1">
    <w:name w:val="Backgro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zh-CN" w:bidi="hi-IN"/>
    </w:rPr>
  </w:style>
  <w:style w:type="paragraph" w:styleId="Notes" w:customStyle="1">
    <w:name w:val="Notes"/>
    <w:qFormat/>
    <w:pPr>
      <w:widowControl/>
      <w:bidi w:val="0"/>
      <w:spacing w:before="0" w:after="0"/>
      <w:ind w:left="340" w:hanging="340"/>
      <w:jc w:val="left"/>
    </w:pPr>
    <w:rPr>
      <w:rFonts w:ascii="Droid Sans Devanagari" w:hAnsi="Droid Sans Devanagari" w:eastAsia="DejaVu Sans" w:cs="Liberation Sans"/>
      <w:color w:val="auto"/>
      <w:kern w:val="2"/>
      <w:sz w:val="40"/>
      <w:szCs w:val="24"/>
      <w:lang w:val="ru-RU" w:eastAsia="zh-CN" w:bidi="hi-IN"/>
    </w:rPr>
  </w:style>
  <w:style w:type="paragraph" w:styleId="Outline1" w:customStyle="1">
    <w:name w:val="Outline 1"/>
    <w:qFormat/>
    <w:pPr>
      <w:widowControl/>
      <w:bidi w:val="0"/>
      <w:spacing w:lineRule="auto" w:line="216" w:before="283" w:after="0"/>
      <w:jc w:val="left"/>
    </w:pPr>
    <w:rPr>
      <w:rFonts w:ascii="Droid Sans Devanagari" w:hAnsi="Droid Sans Devanagari" w:eastAsia="DejaVu Sans" w:cs="Liberation Sans"/>
      <w:color w:val="000000"/>
      <w:kern w:val="2"/>
      <w:sz w:val="131"/>
      <w:szCs w:val="24"/>
      <w:lang w:val="ru-RU" w:eastAsia="zh-CN" w:bidi="hi-IN"/>
    </w:rPr>
  </w:style>
  <w:style w:type="paragraph" w:styleId="Outline2" w:customStyle="1">
    <w:name w:val="Outline 2"/>
    <w:basedOn w:val="Outline1"/>
    <w:qFormat/>
    <w:pPr>
      <w:spacing w:before="227" w:after="0"/>
    </w:pPr>
    <w:rPr>
      <w:sz w:val="93"/>
    </w:rPr>
  </w:style>
  <w:style w:type="paragraph" w:styleId="Outline3" w:customStyle="1">
    <w:name w:val="Outline 3"/>
    <w:basedOn w:val="Outline2"/>
    <w:qFormat/>
    <w:pPr>
      <w:spacing w:before="170" w:after="0"/>
    </w:pPr>
    <w:rPr>
      <w:sz w:val="84"/>
    </w:rPr>
  </w:style>
  <w:style w:type="paragraph" w:styleId="Outline4" w:customStyle="1">
    <w:name w:val="Outline 4"/>
    <w:basedOn w:val="Outline3"/>
    <w:qFormat/>
    <w:pPr>
      <w:spacing w:before="113" w:after="0"/>
    </w:pPr>
    <w:rPr/>
  </w:style>
  <w:style w:type="paragraph" w:styleId="Outline5" w:customStyle="1">
    <w:name w:val="Outline 5"/>
    <w:basedOn w:val="Outline4"/>
    <w:qFormat/>
    <w:pPr>
      <w:spacing w:before="57" w:after="0"/>
    </w:pPr>
    <w:rPr>
      <w:sz w:val="40"/>
    </w:rPr>
  </w:style>
  <w:style w:type="paragraph" w:styleId="Outline6" w:customStyle="1">
    <w:name w:val="Outline 6"/>
    <w:basedOn w:val="Outline5"/>
    <w:qFormat/>
    <w:pPr/>
    <w:rPr/>
  </w:style>
  <w:style w:type="paragraph" w:styleId="Outline7" w:customStyle="1">
    <w:name w:val="Outline 7"/>
    <w:basedOn w:val="Outline6"/>
    <w:qFormat/>
    <w:pPr/>
    <w:rPr/>
  </w:style>
  <w:style w:type="paragraph" w:styleId="Outline8" w:customStyle="1">
    <w:name w:val="Outline 8"/>
    <w:basedOn w:val="Outline7"/>
    <w:qFormat/>
    <w:pPr/>
    <w:rPr/>
  </w:style>
  <w:style w:type="paragraph" w:styleId="Outline9" w:customStyle="1">
    <w:name w:val="Outline 9"/>
    <w:basedOn w:val="Outline8"/>
    <w:qFormat/>
    <w:pPr/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extbody1" w:customStyle="1">
    <w:name w:val="Text body"/>
    <w:basedOn w:val="Normal"/>
    <w:qFormat/>
    <w:rsid w:val="003d6534"/>
    <w:pPr>
      <w:suppressAutoHyphens w:val="true"/>
      <w:spacing w:lineRule="auto" w:line="276" w:before="0" w:after="140"/>
      <w:textAlignment w:val="baseline"/>
    </w:pPr>
    <w:rPr/>
  </w:style>
  <w:style w:type="paragraph" w:styleId="NormalWeb">
    <w:name w:val="Normal (Web)"/>
    <w:basedOn w:val="Normal"/>
    <w:qFormat/>
    <w:rsid w:val="003d6534"/>
    <w:pPr>
      <w:spacing w:before="100" w:after="100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Noeeu1" w:customStyle="1">
    <w:name w:val="Noeeu1"/>
    <w:qFormat/>
    <w:rsid w:val="009a2d25"/>
    <w:pPr>
      <w:widowControl w:val="false"/>
      <w:bidi w:val="0"/>
      <w:spacing w:before="0" w:after="0"/>
      <w:ind w:left="57" w:right="284" w:hanging="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0"/>
      <w:lang w:val="en-GB" w:eastAsia="ru-RU" w:bidi="ar-SA"/>
    </w:rPr>
  </w:style>
  <w:style w:type="paragraph" w:styleId="ListParagraph">
    <w:name w:val="List Paragraph"/>
    <w:basedOn w:val="Normal"/>
    <w:uiPriority w:val="34"/>
    <w:qFormat/>
    <w:rsid w:val="009a2d25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BalloonText">
    <w:name w:val="Balloon Text"/>
    <w:basedOn w:val="Normal"/>
    <w:uiPriority w:val="99"/>
    <w:semiHidden/>
    <w:unhideWhenUsed/>
    <w:qFormat/>
    <w:rsid w:val="00706118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youtube.com/watch?v=6KZEptfBTFI&amp;t=2551s" TargetMode="External"/><Relationship Id="rId4" Type="http://schemas.openxmlformats.org/officeDocument/2006/relationships/hyperlink" Target="https://www.youtube.com/watch?v=ObgrUNE0YoQ&amp;t=3250s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drive.google.com/open?id=1ib-x4L4GxwYGT4nLNXiHyy8AQs2kL9ZA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drive.google.com/open?id=1sbhLi2hZFS-6lq1Fo8c08y7DZXxERVq4" TargetMode="External"/><Relationship Id="rId11" Type="http://schemas.openxmlformats.org/officeDocument/2006/relationships/hyperlink" Target="https://drive.google.com/open?id=19dewWYizncQd2gFZTKyGNzoQKS5-0Q4r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watch?v=6KZEptfBTFI&amp;t=2551s" TargetMode="External"/><Relationship Id="rId14" Type="http://schemas.openxmlformats.org/officeDocument/2006/relationships/hyperlink" Target="https://www.youtube.com/watch?v=ObgrUNE0YoQ&amp;t=3250s" TargetMode="External"/><Relationship Id="rId15" Type="http://schemas.openxmlformats.org/officeDocument/2006/relationships/image" Target="media/image7.gif"/><Relationship Id="rId16" Type="http://schemas.openxmlformats.org/officeDocument/2006/relationships/image" Target="media/image8.gif"/><Relationship Id="rId17" Type="http://schemas.openxmlformats.org/officeDocument/2006/relationships/image" Target="media/image9.gif"/><Relationship Id="rId18" Type="http://schemas.openxmlformats.org/officeDocument/2006/relationships/image" Target="media/image10.gif"/><Relationship Id="rId19" Type="http://schemas.openxmlformats.org/officeDocument/2006/relationships/image" Target="media/image11.gif"/><Relationship Id="rId20" Type="http://schemas.openxmlformats.org/officeDocument/2006/relationships/image" Target="media/image12.jpeg"/><Relationship Id="rId21" Type="http://schemas.openxmlformats.org/officeDocument/2006/relationships/hyperlink" Target="https://drive.google.com/open?id=1DsrAamQgLB05uTUgrnYRuk16xxQEYY58" TargetMode="External"/><Relationship Id="rId22" Type="http://schemas.openxmlformats.org/officeDocument/2006/relationships/image" Target="media/image13.png"/><Relationship Id="rId23" Type="http://schemas.openxmlformats.org/officeDocument/2006/relationships/hyperlink" Target="https://www.ncbi.nlm.nih.gov/pmc/articles/PMC4377029/" TargetMode="External"/><Relationship Id="rId24" Type="http://schemas.openxmlformats.org/officeDocument/2006/relationships/hyperlink" Target="https://www.ncbi.nlm.nih.gov/pmc/articles/PMC4377029/" TargetMode="External"/><Relationship Id="rId25" Type="http://schemas.openxmlformats.org/officeDocument/2006/relationships/hyperlink" Target="http://adaptometry.narod.ru/StressZhizni.htm" TargetMode="External"/><Relationship Id="rId26" Type="http://schemas.openxmlformats.org/officeDocument/2006/relationships/hyperlink" Target="https://showdata.gks.ru/report/278932/" TargetMode="External"/><Relationship Id="rId27" Type="http://schemas.openxmlformats.org/officeDocument/2006/relationships/hyperlink" Target="http://boslab.ru/products/biofeedback_games/pulse_prof.php" TargetMode="External"/><Relationship Id="rId28" Type="http://schemas.openxmlformats.org/officeDocument/2006/relationships/hyperlink" Target="https://fortis-med.ru/products/besprovodnoiy-kompleks-bos" TargetMode="External"/><Relationship Id="rId29" Type="http://schemas.openxmlformats.org/officeDocument/2006/relationships/hyperlink" Target="https://www.psyfactorplus.com/about3" TargetMode="External"/><Relationship Id="rId30" Type="http://schemas.openxmlformats.org/officeDocument/2006/relationships/hyperlink" Target="https://www.psyfactorplus.com/slideshow-c24kp" TargetMode="External"/><Relationship Id="rId31" Type="http://schemas.openxmlformats.org/officeDocument/2006/relationships/hyperlink" Target="https://ru.wikipedia.org/" TargetMode="External"/><Relationship Id="rId32" Type="http://schemas.openxmlformats.org/officeDocument/2006/relationships/hyperlink" Target="https://ru.wikipedia.org/wiki/&#1059;&#1088;&#1072;&#1074;&#1085;&#1077;&#1085;&#1080;&#1103;_&#1053;&#1072;&#1074;&#1100;&#1077;" TargetMode="External"/><Relationship Id="rId33" Type="http://schemas.openxmlformats.org/officeDocument/2006/relationships/hyperlink" Target="https://ru.wikipedia.org/wiki/&#1064;&#1091;&#1084;_&#1055;&#1077;&#1088;&#1083;&#1080;&#1085;&#1072;" TargetMode="External"/><Relationship Id="rId34" Type="http://schemas.openxmlformats.org/officeDocument/2006/relationships/hyperlink" Target="https://processing.org/" TargetMode="External"/><Relationship Id="rId35" Type="http://schemas.openxmlformats.org/officeDocument/2006/relationships/hyperlink" Target="http://www.ti.com/lit/ds/symlink/ina128.pdf" TargetMode="External"/><Relationship Id="rId36" Type="http://schemas.openxmlformats.org/officeDocument/2006/relationships/hyperlink" Target="http://sibmed.net/archive/2004/3_2004_&#1054;&#1075;&#1083;&#1072;&#1074;&#1083;&#1077;&#1085;&#1080;&#1077;-Contents.pdf" TargetMode="Externa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LibreOffice/6.3.5.2$Linux_X86_64 LibreOffice_project/30$Build-2</Application>
  <Pages>18</Pages>
  <Words>1947</Words>
  <Characters>14534</Characters>
  <CharactersWithSpaces>16382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2020-02-14T05:41:00Z</dcterms:created>
  <dc:creator>User</dc:creator>
  <dc:description/>
  <dc:language>ru-RU</dc:language>
  <cp:lastModifiedBy/>
  <cp:lastPrinted>2020-04-11T09:14:17Z</cp:lastPrinted>
  <dcterms:modified xsi:type="dcterms:W3CDTF">2020-04-11T09:17:18Z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