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Чигладзе</w:t>
      </w:r>
      <w:r>
        <w:t xml:space="preserve"> </w:t>
      </w:r>
      <w:r>
        <w:t xml:space="preserve">Майя</w:t>
      </w:r>
      <w:r>
        <w:t xml:space="preserve"> </w:t>
      </w:r>
      <w:r>
        <w:t xml:space="preserve">Владиславовна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</w:t>
      </w:r>
    </w:p>
    <w:bookmarkEnd w:id="20"/>
    <w:bookmarkStart w:id="52" w:name="порядок-выполне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Порядок выполнения лабораторной работы</w:t>
      </w:r>
    </w:p>
    <w:bookmarkStart w:id="30" w:name="задание-1.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1.</w:t>
      </w:r>
    </w:p>
    <w:p>
      <w:pPr>
        <w:pStyle w:val="FirstParagraph"/>
      </w:pPr>
      <w:r>
        <w:t xml:space="preserve">Задача: 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Код/файл (рис. 1).</w:t>
      </w:r>
    </w:p>
    <w:p>
      <w:pPr>
        <w:pStyle w:val="CaptionedFigure"/>
      </w:pPr>
      <w:r>
        <w:drawing>
          <wp:inline>
            <wp:extent cx="3733800" cy="3318053"/>
            <wp:effectExtent b="0" l="0" r="0" t="0"/>
            <wp:docPr descr="Код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8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numPr>
          <w:ilvl w:val="0"/>
          <w:numId w:val="1002"/>
        </w:numPr>
        <w:pStyle w:val="Compact"/>
      </w:pPr>
      <w:r>
        <w:t xml:space="preserve">Результат (рис. 2).</w:t>
      </w:r>
    </w:p>
    <w:p>
      <w:pPr>
        <w:pStyle w:val="CaptionedFigure"/>
      </w:pPr>
      <w:r>
        <w:drawing>
          <wp:inline>
            <wp:extent cx="3733800" cy="432520"/>
            <wp:effectExtent b="0" l="0" r="0" t="0"/>
            <wp:docPr descr="Результат 1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1</w:t>
      </w:r>
    </w:p>
    <w:p>
      <w:pPr>
        <w:numPr>
          <w:ilvl w:val="0"/>
          <w:numId w:val="1003"/>
        </w:numPr>
        <w:pStyle w:val="Compact"/>
      </w:pPr>
      <w:r>
        <w:t xml:space="preserve">Результат (рис. 3).</w:t>
      </w:r>
    </w:p>
    <w:p>
      <w:pPr>
        <w:pStyle w:val="CaptionedFigure"/>
      </w:pPr>
      <w:r>
        <w:drawing>
          <wp:inline>
            <wp:extent cx="3733800" cy="1367885"/>
            <wp:effectExtent b="0" l="0" r="0" t="0"/>
            <wp:docPr descr="Результат 2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7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2</w:t>
      </w:r>
    </w:p>
    <w:bookmarkEnd w:id="30"/>
    <w:bookmarkStart w:id="37" w:name="задание-2.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2.</w:t>
      </w:r>
    </w:p>
    <w:p>
      <w:pPr>
        <w:pStyle w:val="FirstParagraph"/>
      </w:pPr>
      <w:r>
        <w:t xml:space="preserve">Задача: 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</w:t>
      </w:r>
    </w:p>
    <w:p>
      <w:pPr>
        <w:numPr>
          <w:ilvl w:val="0"/>
          <w:numId w:val="1004"/>
        </w:numPr>
        <w:pStyle w:val="Compact"/>
      </w:pPr>
      <w:r>
        <w:t xml:space="preserve">Код/файл (рис. 4).</w:t>
      </w:r>
    </w:p>
    <w:p>
      <w:pPr>
        <w:pStyle w:val="CaptionedFigure"/>
      </w:pPr>
      <w:r>
        <w:drawing>
          <wp:inline>
            <wp:extent cx="1682803" cy="1214077"/>
            <wp:effectExtent b="0" l="0" r="0" t="0"/>
            <wp:docPr descr="Код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803" cy="1214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numPr>
          <w:ilvl w:val="0"/>
          <w:numId w:val="1005"/>
        </w:numPr>
        <w:pStyle w:val="Compact"/>
      </w:pPr>
      <w:r>
        <w:t xml:space="preserve">Результат (рис. 5).</w:t>
      </w:r>
    </w:p>
    <w:p>
      <w:pPr>
        <w:pStyle w:val="CaptionedFigure"/>
      </w:pPr>
      <w:r>
        <w:drawing>
          <wp:inline>
            <wp:extent cx="3733800" cy="678872"/>
            <wp:effectExtent b="0" l="0" r="0" t="0"/>
            <wp:docPr descr="Результат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8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37"/>
    <w:bookmarkStart w:id="44" w:name="задание-3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3.</w:t>
      </w:r>
    </w:p>
    <w:p>
      <w:pPr>
        <w:pStyle w:val="FirstParagraph"/>
      </w:pPr>
      <w:r>
        <w:t xml:space="preserve">Задача: Написать командный файл — аналог команды ls (без использования самой этой команды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numPr>
          <w:ilvl w:val="0"/>
          <w:numId w:val="1006"/>
        </w:numPr>
        <w:pStyle w:val="Compact"/>
      </w:pPr>
      <w:r>
        <w:t xml:space="preserve">Код/файл (рис. 6).</w:t>
      </w:r>
    </w:p>
    <w:p>
      <w:pPr>
        <w:pStyle w:val="CaptionedFigure"/>
      </w:pPr>
      <w:r>
        <w:drawing>
          <wp:inline>
            <wp:extent cx="2727831" cy="1552174"/>
            <wp:effectExtent b="0" l="0" r="0" t="0"/>
            <wp:docPr descr="Код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831" cy="1552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numPr>
          <w:ilvl w:val="0"/>
          <w:numId w:val="1007"/>
        </w:numPr>
        <w:pStyle w:val="Compact"/>
      </w:pPr>
      <w:r>
        <w:t xml:space="preserve">Результат (рис. 7).</w:t>
      </w:r>
    </w:p>
    <w:p>
      <w:pPr>
        <w:pStyle w:val="CaptionedFigure"/>
      </w:pPr>
      <w:r>
        <w:drawing>
          <wp:inline>
            <wp:extent cx="3733800" cy="493797"/>
            <wp:effectExtent b="0" l="0" r="0" t="0"/>
            <wp:docPr descr="Результат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44"/>
    <w:bookmarkStart w:id="51" w:name="задание-4.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4.</w:t>
      </w:r>
    </w:p>
    <w:p>
      <w:pPr>
        <w:pStyle w:val="FirstParagraph"/>
      </w:pPr>
      <w:r>
        <w:t xml:space="preserve">Задача: 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</w:t>
      </w:r>
    </w:p>
    <w:p>
      <w:pPr>
        <w:numPr>
          <w:ilvl w:val="0"/>
          <w:numId w:val="1008"/>
        </w:numPr>
        <w:pStyle w:val="Compact"/>
      </w:pPr>
      <w:r>
        <w:t xml:space="preserve">Код/файл (рис. 8).</w:t>
      </w:r>
    </w:p>
    <w:p>
      <w:pPr>
        <w:pStyle w:val="CaptionedFigure"/>
      </w:pPr>
      <w:r>
        <w:drawing>
          <wp:inline>
            <wp:extent cx="3511603" cy="1690487"/>
            <wp:effectExtent b="0" l="0" r="0" t="0"/>
            <wp:docPr descr="Код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603" cy="169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numPr>
          <w:ilvl w:val="0"/>
          <w:numId w:val="1009"/>
        </w:numPr>
        <w:pStyle w:val="Compact"/>
      </w:pPr>
      <w:r>
        <w:t xml:space="preserve">Результат (рис. 9).</w:t>
      </w:r>
    </w:p>
    <w:p>
      <w:pPr>
        <w:pStyle w:val="CaptionedFigure"/>
      </w:pPr>
      <w:r>
        <w:drawing>
          <wp:inline>
            <wp:extent cx="3733800" cy="302857"/>
            <wp:effectExtent b="0" l="0" r="0" t="0"/>
            <wp:docPr descr="Результат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51"/>
    <w:bookmarkEnd w:id="52"/>
    <w:bookmarkStart w:id="53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0"/>
        </w:numPr>
        <w:pStyle w:val="Compact"/>
      </w:pPr>
      <w:r>
        <w:t xml:space="preserve">Командная оболочка - это программа, которая обеспечивает интерфейс между пользователем и операционной системой. Она принимает команды от пользователя и передает их на выполнение операционной системе. Примеры командных оболочек включают в себя Bash, Zsh, Fish и PowerShell. Они отличаются синтаксисом команд, возможностями настройки и поддержкой дополнительных функций.</w:t>
      </w:r>
    </w:p>
    <w:p>
      <w:pPr>
        <w:numPr>
          <w:ilvl w:val="0"/>
          <w:numId w:val="1010"/>
        </w:numPr>
        <w:pStyle w:val="Compact"/>
      </w:pPr>
      <w:r>
        <w:t xml:space="preserve">POSIX (Portable Operating System Interface) - это стандарт, определяющий интерфейс между операционной системой и приложениями. Он описывает, как приложения должны взаимодействовать с операционной системой для обеспечения переносимости кода между различными платформами.</w:t>
      </w:r>
    </w:p>
    <w:p>
      <w:pPr>
        <w:numPr>
          <w:ilvl w:val="0"/>
          <w:numId w:val="1010"/>
        </w:numPr>
        <w:pStyle w:val="Compact"/>
      </w:pPr>
      <w:r>
        <w:t xml:space="preserve">Переменные и массивы определяются с помощью символов доллара ($), знака равенства (=) и имени переменной. Массивы создаются с использованием квадратных скобок ([]).</w:t>
      </w:r>
    </w:p>
    <w:p>
      <w:pPr>
        <w:numPr>
          <w:ilvl w:val="0"/>
          <w:numId w:val="1010"/>
        </w:numPr>
        <w:pStyle w:val="Compact"/>
      </w:pPr>
      <w:r>
        <w:t xml:space="preserve">Оператор let используется для выполнения арифметических операций и присвоения значений переменным. Оператор read считывает ввод пользователя.</w:t>
      </w:r>
    </w:p>
    <w:p>
      <w:pPr>
        <w:numPr>
          <w:ilvl w:val="0"/>
          <w:numId w:val="1010"/>
        </w:numPr>
        <w:pStyle w:val="Compact"/>
      </w:pPr>
      <w:r>
        <w:t xml:space="preserve">Арифметические операции включают сложение (+), вычитание (-), умножение (*) и деление (/).</w:t>
      </w:r>
    </w:p>
    <w:p>
      <w:pPr>
        <w:numPr>
          <w:ilvl w:val="0"/>
          <w:numId w:val="1010"/>
        </w:numPr>
        <w:pStyle w:val="Compact"/>
      </w:pPr>
      <w:r>
        <w:t xml:space="preserve">Операция (( )) используется для вычисления арифметических выражений.</w:t>
      </w:r>
    </w:p>
    <w:p>
      <w:pPr>
        <w:numPr>
          <w:ilvl w:val="0"/>
          <w:numId w:val="1010"/>
        </w:numPr>
        <w:pStyle w:val="Compact"/>
      </w:pPr>
      <w:r>
        <w:t xml:space="preserve">Стандартные имена переменных включают $PWD (текущий рабочий каталог), $RANDOM (случайное число), $? (код возврата последней команды) и $PATH (путь поиска для исполняемых файлов).</w:t>
      </w:r>
    </w:p>
    <w:p>
      <w:pPr>
        <w:numPr>
          <w:ilvl w:val="0"/>
          <w:numId w:val="1010"/>
        </w:numPr>
        <w:pStyle w:val="Compact"/>
      </w:pPr>
      <w:r>
        <w:t xml:space="preserve">Метасимволы - это символы, имеющие специальное значение в контексте регулярных выражений или командных строк.</w:t>
      </w:r>
    </w:p>
    <w:p>
      <w:pPr>
        <w:numPr>
          <w:ilvl w:val="0"/>
          <w:numId w:val="1010"/>
        </w:numPr>
        <w:pStyle w:val="Compact"/>
      </w:pPr>
      <w:r>
        <w:t xml:space="preserve">Для экранирования метасимволов необходимо использовать обратный слэш ().</w:t>
      </w:r>
    </w:p>
    <w:p>
      <w:pPr>
        <w:numPr>
          <w:ilvl w:val="0"/>
          <w:numId w:val="1010"/>
        </w:numPr>
        <w:pStyle w:val="Compact"/>
      </w:pPr>
      <w:r>
        <w:t xml:space="preserve">Командные файлы создаются с помощью текстового редактора и сохраняются с расширением .sh. Для запуска командного файла нужно выполнить его в командной строке.</w:t>
      </w:r>
    </w:p>
    <w:p>
      <w:pPr>
        <w:numPr>
          <w:ilvl w:val="0"/>
          <w:numId w:val="1010"/>
        </w:numPr>
        <w:pStyle w:val="Compact"/>
      </w:pPr>
      <w:r>
        <w:t xml:space="preserve">Функции определяются с использованием ключевого слова function, за которым следует имя функции и список параметров.</w:t>
      </w:r>
    </w:p>
    <w:p>
      <w:pPr>
        <w:numPr>
          <w:ilvl w:val="0"/>
          <w:numId w:val="1010"/>
        </w:numPr>
        <w:pStyle w:val="Compact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ls -la</w:t>
      </w:r>
      <w:r>
        <w:t xml:space="preserve">”</w:t>
      </w:r>
      <w:r>
        <w:t xml:space="preserve"> </w:t>
      </w:r>
      <w:r>
        <w:t xml:space="preserve">может использоваться для определения типа файла (обычный файл или каталог).</w:t>
      </w:r>
    </w:p>
    <w:p>
      <w:pPr>
        <w:numPr>
          <w:ilvl w:val="0"/>
          <w:numId w:val="1010"/>
        </w:numPr>
        <w:pStyle w:val="Compact"/>
      </w:pPr>
      <w:r>
        <w:t xml:space="preserve">Команды set, typeset и unset используются для определения, изменения и удаления переменных соответственно.</w:t>
      </w:r>
    </w:p>
    <w:p>
      <w:pPr>
        <w:numPr>
          <w:ilvl w:val="0"/>
          <w:numId w:val="1010"/>
        </w:numPr>
        <w:pStyle w:val="Compact"/>
      </w:pPr>
      <w:r>
        <w:t xml:space="preserve">Параметры передаются в командной строке через разделитель (обычно пробел).</w:t>
      </w:r>
    </w:p>
    <w:p>
      <w:pPr>
        <w:numPr>
          <w:ilvl w:val="0"/>
          <w:numId w:val="1010"/>
        </w:numPr>
        <w:pStyle w:val="Compact"/>
      </w:pPr>
      <w:r>
        <w:t xml:space="preserve">Специальные переменные включают $*, $?, $!, $@ и $#.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bCs/>
          <w:b/>
        </w:rPr>
        <w:t xml:space="preserve">Выводы</w:t>
      </w:r>
    </w:p>
    <w:p>
      <w:pPr>
        <w:pStyle w:val="FirstParagraph"/>
      </w:pPr>
      <w:r>
        <w:t xml:space="preserve">В ходе лабораторной работы, я изучила основы программирования в оболочке ОС UNIX/Linux. Научилась писать небольшие командные файлы</w:t>
      </w:r>
    </w:p>
    <w:bookmarkEnd w:id="54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№12</dc:title>
  <dc:creator>Чигладзе Майя Владиславовна</dc:creator>
  <dc:language>ru-RU</dc:language>
  <cp:keywords/>
  <dcterms:created xsi:type="dcterms:W3CDTF">2024-03-04T12:23:57Z</dcterms:created>
  <dcterms:modified xsi:type="dcterms:W3CDTF">2024-03-04T12:23:57Z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Командные файлы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