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49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4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Задача: 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</w:t>
      </w:r>
    </w:p>
    <w:p>
      <w:pPr>
        <w:numPr>
          <w:ilvl w:val="0"/>
          <w:numId w:val="1001"/>
        </w:numPr>
        <w:pStyle w:val="Compact"/>
      </w:pPr>
      <w:r>
        <w:t xml:space="preserve">Код/файл (рис. 1).</w:t>
      </w:r>
    </w:p>
    <w:p>
      <w:pPr>
        <w:pStyle w:val="CaptionedFigure"/>
      </w:pPr>
      <w:r>
        <w:drawing>
          <wp:inline>
            <wp:extent cx="3733800" cy="1218805"/>
            <wp:effectExtent b="0" l="0" r="0" t="0"/>
            <wp:docPr descr="Код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24"/>
    <w:bookmarkStart w:id="34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Задача: Записать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BodyText"/>
      </w:pPr>
      <w:r>
        <w:t xml:space="preserve">Эта программа на языке C принимает число от пользователя, а затем определяет, больше ли это число нуля, меньше или равно. После этого программа завершается, возвращая значение 0, что означает успешное выполнение.</w:t>
      </w:r>
    </w:p>
    <w:p>
      <w:pPr>
        <w:numPr>
          <w:ilvl w:val="0"/>
          <w:numId w:val="1002"/>
        </w:numPr>
        <w:pStyle w:val="Compact"/>
      </w:pPr>
      <w:r>
        <w:t xml:space="preserve">Код/файл первый (рис. 2).</w:t>
      </w:r>
    </w:p>
    <w:p>
      <w:pPr>
        <w:pStyle w:val="CaptionedFigure"/>
      </w:pPr>
      <w:r>
        <w:drawing>
          <wp:inline>
            <wp:extent cx="3227294" cy="2189949"/>
            <wp:effectExtent b="0" l="0" r="0" t="0"/>
            <wp:docPr descr="Код ч.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ч.1</w:t>
      </w:r>
    </w:p>
    <w:p>
      <w:pPr>
        <w:numPr>
          <w:ilvl w:val="0"/>
          <w:numId w:val="1003"/>
        </w:numPr>
        <w:pStyle w:val="Compact"/>
      </w:pPr>
      <w:r>
        <w:t xml:space="preserve">Код/файл второй (рис. 3).</w:t>
      </w:r>
    </w:p>
    <w:p>
      <w:pPr>
        <w:pStyle w:val="CaptionedFigure"/>
      </w:pPr>
      <w:r>
        <w:drawing>
          <wp:inline>
            <wp:extent cx="2866144" cy="2489626"/>
            <wp:effectExtent b="0" l="0" r="0" t="0"/>
            <wp:docPr descr="Код ч.2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248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ч.2</w:t>
      </w:r>
    </w:p>
    <w:p>
      <w:pPr>
        <w:numPr>
          <w:ilvl w:val="0"/>
          <w:numId w:val="1004"/>
        </w:numPr>
        <w:pStyle w:val="Compact"/>
      </w:pPr>
      <w:r>
        <w:t xml:space="preserve">Результат (рис. 4).</w:t>
      </w:r>
    </w:p>
    <w:p>
      <w:pPr>
        <w:pStyle w:val="CaptionedFigure"/>
      </w:pPr>
      <w:r>
        <w:drawing>
          <wp:inline>
            <wp:extent cx="3733800" cy="412293"/>
            <wp:effectExtent b="0" l="0" r="0" t="0"/>
            <wp:docPr descr="Результа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4"/>
    <w:bookmarkStart w:id="41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</w:t>
      </w:r>
    </w:p>
    <w:p>
      <w:pPr>
        <w:pStyle w:val="FirstParagraph"/>
      </w:pPr>
      <w:r>
        <w:t xml:space="preserve">Задача: 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BodyText"/>
      </w:pPr>
      <w:r>
        <w:t xml:space="preserve">Этот командный файл сначала проверяет, было ли указано количество файлов для создания. Если нет, он выдает сообщение об ошибке и завершает работу. Затем он вызывает функцию create_files, передавая ей количество файлов в качестве аргумента. Эта функция создает файлы с номерами от 1 до указанного количества.</w:t>
      </w:r>
    </w:p>
    <w:p>
      <w:pPr>
        <w:numPr>
          <w:ilvl w:val="0"/>
          <w:numId w:val="1005"/>
        </w:numPr>
        <w:pStyle w:val="Compact"/>
      </w:pPr>
      <w:r>
        <w:t xml:space="preserve">Код/файл (рис. 5).</w:t>
      </w:r>
    </w:p>
    <w:p>
      <w:pPr>
        <w:pStyle w:val="CaptionedFigure"/>
      </w:pPr>
      <w:r>
        <w:drawing>
          <wp:inline>
            <wp:extent cx="3733800" cy="3082888"/>
            <wp:effectExtent b="0" l="0" r="0" t="0"/>
            <wp:docPr descr="Код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6"/>
        </w:numPr>
        <w:pStyle w:val="Compact"/>
      </w:pPr>
      <w:r>
        <w:t xml:space="preserve">Результат (рис. 6).</w:t>
      </w:r>
    </w:p>
    <w:p>
      <w:pPr>
        <w:pStyle w:val="CaptionedFigure"/>
      </w:pPr>
      <w:r>
        <w:drawing>
          <wp:inline>
            <wp:extent cx="3733800" cy="633452"/>
            <wp:effectExtent b="0" l="0" r="0" t="0"/>
            <wp:docPr descr="Результат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1"/>
    <w:bookmarkStart w:id="48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</w:t>
      </w:r>
    </w:p>
    <w:p>
      <w:pPr>
        <w:pStyle w:val="FirstParagraph"/>
      </w:pPr>
      <w:r>
        <w:t xml:space="preserve">Задача: 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BodyText"/>
      </w:pPr>
      <w:r>
        <w:t xml:space="preserve">Этот командный файл принимает два аргумента: директорию, в которой необходимо найти файлы, и имя создаваемого архива. Он использует команду find для поиска файлов, измененных меньше недели назад, и передает их список команде tar для создания архива. Затем он удаляет исходные файлы.</w:t>
      </w:r>
    </w:p>
    <w:p>
      <w:pPr>
        <w:numPr>
          <w:ilvl w:val="0"/>
          <w:numId w:val="1007"/>
        </w:numPr>
        <w:pStyle w:val="Compact"/>
      </w:pPr>
      <w:r>
        <w:t xml:space="preserve">Код/файл (рис. 7).</w:t>
      </w:r>
    </w:p>
    <w:p>
      <w:pPr>
        <w:pStyle w:val="CaptionedFigure"/>
      </w:pPr>
      <w:r>
        <w:drawing>
          <wp:inline>
            <wp:extent cx="3733800" cy="1749751"/>
            <wp:effectExtent b="0" l="0" r="0" t="0"/>
            <wp:docPr descr="Код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8"/>
        </w:numPr>
        <w:pStyle w:val="Compact"/>
      </w:pPr>
      <w:r>
        <w:t xml:space="preserve">Результат (рис. 8).</w:t>
      </w:r>
    </w:p>
    <w:p>
      <w:pPr>
        <w:pStyle w:val="CaptionedFigure"/>
      </w:pPr>
      <w:r>
        <w:drawing>
          <wp:inline>
            <wp:extent cx="3733800" cy="1140699"/>
            <wp:effectExtent b="0" l="0" r="0" t="0"/>
            <wp:docPr descr="Результат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8"/>
    <w:bookmarkEnd w:id="49"/>
    <w:bookmarkStart w:id="50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Команда getopts предназначена для обработки опций и аргументов в Unix-подобных операционных системах.</w:t>
      </w:r>
    </w:p>
    <w:p>
      <w:pPr>
        <w:numPr>
          <w:ilvl w:val="0"/>
          <w:numId w:val="1009"/>
        </w:numPr>
        <w:pStyle w:val="Compact"/>
      </w:pPr>
      <w:r>
        <w:t xml:space="preserve">Метасимволы используются при генерации имен файлов для обозначения специальных символов или классов символов.</w:t>
      </w:r>
    </w:p>
    <w:p>
      <w:pPr>
        <w:numPr>
          <w:ilvl w:val="0"/>
          <w:numId w:val="1009"/>
        </w:numPr>
        <w:pStyle w:val="Compact"/>
      </w:pPr>
      <w:r>
        <w:t xml:space="preserve">Операторы управления действиями включают условные операторы (if-else), циклы (for, while, until), операторы перехода (break, continue).</w:t>
      </w:r>
    </w:p>
    <w:p>
      <w:pPr>
        <w:numPr>
          <w:ilvl w:val="0"/>
          <w:numId w:val="1009"/>
        </w:numPr>
        <w:pStyle w:val="Compact"/>
      </w:pPr>
      <w:r>
        <w:t xml:space="preserve">Операторы для прерывания циклов включают break и continue.</w:t>
      </w:r>
    </w:p>
    <w:p>
      <w:pPr>
        <w:numPr>
          <w:ilvl w:val="0"/>
          <w:numId w:val="1009"/>
        </w:numPr>
        <w:pStyle w:val="Compact"/>
      </w:pPr>
      <w:r>
        <w:t xml:space="preserve">Команды false и true используются в Unix-системах для возврата кода ошибки (false) или успешного выполнения (true).</w:t>
      </w:r>
    </w:p>
    <w:p>
      <w:pPr>
        <w:numPr>
          <w:ilvl w:val="0"/>
          <w:numId w:val="1009"/>
        </w:numPr>
        <w:pStyle w:val="Compact"/>
      </w:pPr>
      <w:r>
        <w:t xml:space="preserve">Строка if test -f mans/i.sпроверяет,являетсялифайлmans/$i.s существующим и доступным для чтения. Если условие выполняется, то выполняется следующая команда.</w:t>
      </w:r>
    </w:p>
    <w:p>
      <w:pPr>
        <w:numPr>
          <w:ilvl w:val="0"/>
          <w:numId w:val="1009"/>
        </w:numPr>
        <w:pStyle w:val="Compact"/>
      </w:pPr>
      <w:r>
        <w:t xml:space="preserve">Конструкция while выполняет блок кода до тех пор, пока заданное условие истинно, в то время как конструкция until выполняет код до тех пор, пока условие не станет истинным. Основное различие между ними заключается в том, что while проверяет условие перед выполнением блока кода, а until проверяет условие после выполнения блока кода.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Чигладзе Майя Владиславовна</dc:creator>
  <dc:language>ru-RU</dc:language>
  <cp:keywords/>
  <dcterms:created xsi:type="dcterms:W3CDTF">2024-03-05T17:39:44Z</dcterms:created>
  <dcterms:modified xsi:type="dcterms:W3CDTF">2024-03-05T17:39:44Z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