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Informe del Proyecto de Sistema</w:t>
      </w:r>
    </w:p>
    <w:p w:rsidR="008A34F8" w:rsidRPr="00C25E83" w:rsidRDefault="008A34F8" w:rsidP="008A34F8">
      <w:pPr>
        <w:spacing w:after="120" w:line="360" w:lineRule="auto"/>
        <w:ind w:right="2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PE"/>
        </w:rPr>
        <w:t>de Software</w:t>
      </w:r>
    </w:p>
    <w:p w:rsidR="008A34F8" w:rsidRPr="00C25E83" w:rsidRDefault="008A34F8" w:rsidP="008A34F8">
      <w:pPr>
        <w:spacing w:after="120" w:line="360" w:lineRule="auto"/>
        <w:jc w:val="right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Profesora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Lenis Rossi Wong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Integrantes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Rosa Menacho José      </w:t>
      </w:r>
    </w:p>
    <w:p w:rsidR="008A34F8" w:rsidRPr="00C25E83" w:rsidRDefault="008A34F8" w:rsidP="008A34F8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Vargas Alfaro Renato Martin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Vera Vilca Diego Steven 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Flores Gutiérrez Nahum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Diaz Carpio Anthony Moisés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Tasso Párraga Franco Giovanni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Urtecho Quezada Brandon Lee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Ullauri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Ramos </w:t>
      </w:r>
      <w:proofErr w:type="spellStart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Jeanpier</w:t>
      </w:r>
      <w:proofErr w:type="spellEnd"/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Alex</w:t>
      </w:r>
    </w:p>
    <w:p w:rsidR="008A34F8" w:rsidRPr="00C25E83" w:rsidRDefault="008A34F8" w:rsidP="008A34F8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2019</w:t>
      </w: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Sistema de Gestión de Eventos</w:t>
      </w:r>
    </w:p>
    <w:p w:rsidR="008A34F8" w:rsidRPr="00C25E83" w:rsidRDefault="008A34F8" w:rsidP="008A34F8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Especificación de Caso de Uso del Negocio </w:t>
      </w:r>
    </w:p>
    <w:p w:rsidR="008A34F8" w:rsidRPr="00C25E83" w:rsidRDefault="008A34F8" w:rsidP="008A34F8">
      <w:pPr>
        <w:spacing w:before="120" w:after="120" w:line="36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PE"/>
        </w:rPr>
        <w:t>Visualizar eventos cercanos</w:t>
      </w:r>
    </w:p>
    <w:p w:rsidR="008A34F8" w:rsidRPr="00C25E83" w:rsidRDefault="008A34F8" w:rsidP="008A34F8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PE"/>
        </w:rPr>
        <w:t>Versión 4.0</w:t>
      </w: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lastRenderedPageBreak/>
        <w:t>Historial de Revisión</w:t>
      </w:r>
    </w:p>
    <w:p w:rsidR="008A34F8" w:rsidRPr="00C25E83" w:rsidRDefault="008A34F8" w:rsidP="008A34F8">
      <w:pPr>
        <w:spacing w:after="12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9740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820"/>
        <w:gridCol w:w="2368"/>
      </w:tblGrid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center"/>
              <w:rPr>
                <w:rFonts w:ascii="Times New Roman" w:eastAsia="Bookman Old Style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Bookman Old Style" w:hAnsi="Times New Roman" w:cs="Times New Roman"/>
                <w:b/>
                <w:bCs/>
                <w:color w:val="000000" w:themeColor="text1"/>
                <w:sz w:val="24"/>
                <w:szCs w:val="24"/>
                <w:lang w:val="es-PE"/>
              </w:rPr>
              <w:t>Autor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22/10/2019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1.0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Realización de las especificaciones de caso de uso del negocio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Corrección de las especificaciones del caso de uso del negocio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  <w:tr w:rsidR="008A34F8" w:rsidRPr="00C25E83" w:rsidTr="00E50933">
        <w:trPr>
          <w:jc w:val="center"/>
        </w:trPr>
        <w:tc>
          <w:tcPr>
            <w:tcW w:w="141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23/10/2019</w:t>
            </w:r>
          </w:p>
        </w:tc>
        <w:tc>
          <w:tcPr>
            <w:tcW w:w="1134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3.0</w:t>
            </w:r>
          </w:p>
        </w:tc>
        <w:tc>
          <w:tcPr>
            <w:tcW w:w="4820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Colocación de la portada y revisión final</w:t>
            </w:r>
          </w:p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del informe</w:t>
            </w:r>
          </w:p>
        </w:tc>
        <w:tc>
          <w:tcPr>
            <w:tcW w:w="2368" w:type="dxa"/>
          </w:tcPr>
          <w:p w:rsidR="008A34F8" w:rsidRPr="00C25E83" w:rsidRDefault="008A34F8" w:rsidP="00E50933">
            <w:pP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5E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PE"/>
              </w:rPr>
              <w:t>El equipo de trabajo.</w:t>
            </w:r>
          </w:p>
        </w:tc>
      </w:tr>
    </w:tbl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s-ES" w:eastAsia="en-US"/>
        </w:rPr>
        <w:id w:val="-1289808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4F8" w:rsidRPr="00C25E83" w:rsidRDefault="008A34F8" w:rsidP="008A34F8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C25E83">
            <w:rPr>
              <w:rFonts w:ascii="Times New Roman" w:hAnsi="Times New Roman" w:cs="Times New Roman"/>
              <w:color w:val="000000" w:themeColor="text1"/>
              <w:lang w:val="es-ES"/>
            </w:rPr>
            <w:t>Tabla de Contenido</w:t>
          </w:r>
        </w:p>
        <w:p w:rsidR="008A34F8" w:rsidRPr="00C25E83" w:rsidRDefault="008A34F8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C25E8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C25E8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3404718" w:history="1"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1.</w:t>
            </w:r>
            <w:r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Introducción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_Toc23404718 \h </w:instrTex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19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Propósito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_Toc23404719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0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Alcance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_Toc23404720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1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Definiciones, Acrónimos y Abreviaciones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_Toc23404721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2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1.4.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Referencias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_Toc23404722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3" w:history="1"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_Toc23404723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4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2.1.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Descripción breve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_Toc23404724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5" w:history="1"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 de trabajo.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_Toc23404725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6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</w:rPr>
              <w:t>3.1.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Flujo de trabajo básico.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_Toc23404726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7" w:history="1"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4.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Flujos de trabajo alternativos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_Toc23404727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8" w:history="1">
            <w:r w:rsidR="008A34F8" w:rsidRPr="00C25E83">
              <w:rPr>
                <w:rStyle w:val="Hipervnculo"/>
                <w:rFonts w:ascii="Times New Roman" w:eastAsia="Arial" w:hAnsi="Times New Roman" w:cs="Times New Roman"/>
                <w:noProof/>
                <w:color w:val="000000" w:themeColor="text1"/>
                <w:lang w:val="es-PE"/>
              </w:rPr>
              <w:t>4.1.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encontrar eventos a realizar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_Toc23404728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29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cuenta con información suficiente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_Toc23404729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0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solicitud enviada por el usuario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_Toc23404730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1" w:history="1"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4.4.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hAnsi="Times New Roman" w:cs="Times New Roman"/>
                <w:noProof/>
                <w:color w:val="000000" w:themeColor="text1"/>
                <w:lang w:val="es-PE"/>
              </w:rPr>
              <w:t>No se recibe la respuesta del operario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_Toc23404731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2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5.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Agentes implicados en el proceso de negocio: </w:t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_Toc23404732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3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6.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 xml:space="preserve">Diagrama de roles del caso de uso: </w:t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  <w:lang w:val="es-PE"/>
              </w:rPr>
              <w:t>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_Toc23404733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4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7.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Acciones necesarias para realizar el proceso de negocio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_Toc23404734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5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8.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Diagrama de Actividad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_Toc23404735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6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9.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 de actividades a automatizar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_Toc23404736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7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10.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Listado de entidades del proceso del negocio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_Toc23404737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8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11.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Reglas de negocio del proceso de negocio: Visualizar eventos cercanos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_Toc23404738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39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12.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000000" w:themeColor="text1"/>
              </w:rPr>
              <w:t>Modelo de caso de uso inicial para el proceso: Visualización de los eventos cercanos a la ubicación del usuario.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_Toc23404739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362773" w:rsidP="008A34F8">
          <w:pPr>
            <w:pStyle w:val="TDC1"/>
            <w:tabs>
              <w:tab w:val="left" w:pos="660"/>
              <w:tab w:val="right" w:leader="dot" w:pos="901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lang w:val="es-PE" w:eastAsia="es-PE"/>
            </w:rPr>
          </w:pPr>
          <w:hyperlink w:anchor="_Toc23404740" w:history="1"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13.</w:t>
            </w:r>
            <w:r w:rsidR="008A34F8" w:rsidRPr="00C25E83">
              <w:rPr>
                <w:rFonts w:ascii="Times New Roman" w:eastAsiaTheme="minorEastAsia" w:hAnsi="Times New Roman" w:cs="Times New Roman"/>
                <w:noProof/>
                <w:color w:val="000000" w:themeColor="text1"/>
                <w:lang w:val="es-PE" w:eastAsia="es-PE"/>
              </w:rPr>
              <w:tab/>
            </w:r>
            <w:r w:rsidR="008A34F8" w:rsidRPr="00C25E83">
              <w:rPr>
                <w:rStyle w:val="Hipervnculo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Modelo de objetos del negocio del proceso de objetos: Visualización de los eventos cercanos a la ubicación del usuario.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_Toc23404740 \h </w:instrTex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A34F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8A34F8" w:rsidRPr="00C25E8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A34F8" w:rsidRPr="00C25E83" w:rsidRDefault="008A34F8" w:rsidP="008A34F8">
          <w:pPr>
            <w:spacing w:line="360" w:lineRule="auto"/>
            <w:jc w:val="both"/>
            <w:rPr>
              <w:color w:val="000000" w:themeColor="text1"/>
            </w:rPr>
          </w:pPr>
          <w:r w:rsidRPr="00C25E8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A34F8" w:rsidRPr="00C25E83" w:rsidRDefault="008A34F8" w:rsidP="008A34F8">
      <w:pPr>
        <w:spacing w:before="40" w:after="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</w:pP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PE"/>
        </w:rPr>
        <w:lastRenderedPageBreak/>
        <w:t>Especificación de Caso de Uso del Negocio Visualizar eventos cercanos</w:t>
      </w:r>
    </w:p>
    <w:p w:rsidR="008A34F8" w:rsidRPr="00C25E83" w:rsidRDefault="008A34F8" w:rsidP="008A34F8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23404718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Introducción</w:t>
      </w:r>
      <w:bookmarkEnd w:id="0"/>
    </w:p>
    <w:p w:rsidR="008A34F8" w:rsidRPr="00C25E83" w:rsidRDefault="008A34F8" w:rsidP="008A34F8">
      <w:pP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presente trabajo estudia la evaluación del proceso de negocio para visualizar todo tipo de eventos cercanos a la ubicación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340471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Propósito</w:t>
      </w:r>
      <w:bookmarkEnd w:id="1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340472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Alcance</w:t>
      </w:r>
      <w:bookmarkEnd w:id="2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Se desarrollará una forma novedosa de interactuar con el sistema para la visualización correcta y sencilla de los diversos eventos cercarnos a la ubicación del usuario.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340472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Definiciones, Acrónimos y Abreviaciones</w:t>
      </w:r>
      <w:bookmarkEnd w:id="3"/>
    </w:p>
    <w:p w:rsidR="008A34F8" w:rsidRPr="00C25E83" w:rsidRDefault="008A34F8" w:rsidP="008A34F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CUN: Caso de uso de negocio.</w:t>
      </w:r>
    </w:p>
    <w:p w:rsidR="008A34F8" w:rsidRPr="00C25E83" w:rsidRDefault="008A34F8" w:rsidP="008A34F8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SGE: Sistema de Gestión de Eventos.</w:t>
      </w:r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23404722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Referencias</w:t>
      </w:r>
      <w:bookmarkEnd w:id="4"/>
    </w:p>
    <w:p w:rsidR="008A34F8" w:rsidRPr="00C25E83" w:rsidRDefault="008A34F8" w:rsidP="008A34F8">
      <w:pPr>
        <w:spacing w:after="12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Entrevistas:</w:t>
      </w:r>
    </w:p>
    <w:p w:rsidR="008A34F8" w:rsidRPr="00C25E83" w:rsidRDefault="008A34F8" w:rsidP="008A34F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Alcalde de Lima: Jorge Muñoz Wells</w:t>
      </w:r>
    </w:p>
    <w:p w:rsidR="008A34F8" w:rsidRPr="00C25E83" w:rsidRDefault="008A34F8" w:rsidP="008A34F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Jefa de la Oficina de Publicitario: Rosa Elvira Miranda Ramos.</w:t>
      </w:r>
    </w:p>
    <w:p w:rsidR="008A34F8" w:rsidRPr="00C25E83" w:rsidRDefault="008A34F8" w:rsidP="008A34F8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340472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5"/>
    </w:p>
    <w:p w:rsidR="008A34F8" w:rsidRPr="00C25E83" w:rsidRDefault="008A34F8" w:rsidP="008A34F8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3404724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Descripción breve</w:t>
      </w:r>
      <w:bookmarkEnd w:id="6"/>
    </w:p>
    <w:p w:rsidR="008A34F8" w:rsidRPr="00C25E83" w:rsidRDefault="008A34F8" w:rsidP="008A34F8">
      <w:pPr>
        <w:spacing w:before="40" w:after="4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 xml:space="preserve">En este caso de uso del negocio se tiene la descripción que el usuario debe realizar para poder tener información acerca de un evento cercanos a su posición. </w:t>
      </w:r>
    </w:p>
    <w:p w:rsidR="00362773" w:rsidRPr="00C25E83" w:rsidRDefault="00362773" w:rsidP="00362773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3404725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 de trabajo.</w:t>
      </w:r>
      <w:bookmarkEnd w:id="7"/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3404726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Flujo de trabajo básico.</w:t>
      </w:r>
      <w:bookmarkEnd w:id="8"/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CUN empieza cuando el usuario desea visualizar los eventos cercanos a su ubicación. 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procederá a buscar en el navegador sobre un evento cercano de acuerdo con su necesidad.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ingresara al sitio web de la empresa que gestiona diversos eventos.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lastRenderedPageBreak/>
        <w:t>El usuario procederá a buscar los eventos que se llevan a cabo cerca de su ubicación.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selecciona el evento al que desea acudir, de la lista de eventos mostrados en el sitio web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envía sus datos para solicitar información sobre el evento en el cual esta interesados.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de los eventos recibe la solicitud del usuario y revisa lo solicitado por el usuario.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 xml:space="preserve">El operario prepara la información necesaria 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operario envía la información al usuario.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recibe la información solicitada anteriormente.</w:t>
      </w:r>
    </w:p>
    <w:p w:rsidR="00362773" w:rsidRPr="00C25E83" w:rsidRDefault="00362773" w:rsidP="00362773">
      <w:pPr>
        <w:pStyle w:val="Prrafodelista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  <w:t>El usuario podrá visualizar toda la información relacionada con el evento seleccionado.</w:t>
      </w:r>
    </w:p>
    <w:p w:rsidR="00362773" w:rsidRPr="00C25E83" w:rsidRDefault="00362773" w:rsidP="00362773">
      <w:pPr>
        <w:pStyle w:val="Ttulo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3404727"/>
      <w:r w:rsidRPr="00C25E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Flujos de trabajo alternativos</w:t>
      </w:r>
      <w:bookmarkEnd w:id="9"/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val="es-PE"/>
        </w:rPr>
      </w:pPr>
      <w:bookmarkStart w:id="10" w:name="_Toc23404728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encontrar eventos a realizar</w:t>
      </w:r>
      <w:bookmarkEnd w:id="10"/>
    </w:p>
    <w:p w:rsidR="00362773" w:rsidRPr="00C25E83" w:rsidRDefault="00362773" w:rsidP="00362773">
      <w:pPr>
        <w:spacing w:before="40" w:after="4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4</w:t>
      </w: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El caso en que la ubicación donde se encuentre el usuario no exista eventos, no podrá acceder a la información que desea.</w:t>
      </w:r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1" w:name="_Toc23404729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cuenta con información suficiente</w:t>
      </w:r>
      <w:bookmarkEnd w:id="11"/>
    </w:p>
    <w:p w:rsidR="00362773" w:rsidRPr="00C25E83" w:rsidRDefault="00362773" w:rsidP="00362773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6</w:t>
      </w: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relevante para el usuario, este desiste de su intención de acudir al evento.</w:t>
      </w:r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2" w:name="_Toc23404730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solicitud enviada por el usuario</w:t>
      </w:r>
      <w:bookmarkEnd w:id="12"/>
    </w:p>
    <w:p w:rsidR="00362773" w:rsidRPr="00C25E83" w:rsidRDefault="00362773" w:rsidP="00362773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7</w:t>
      </w: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que el usuario envió no sea recibida, no podrá ser respondida por parte del operario.</w:t>
      </w:r>
    </w:p>
    <w:p w:rsidR="00362773" w:rsidRPr="00C25E83" w:rsidRDefault="00362773" w:rsidP="00362773">
      <w:pPr>
        <w:pStyle w:val="Ttulo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  <w:bookmarkStart w:id="13" w:name="_Toc23404731"/>
      <w:r w:rsidRPr="00C25E83"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  <w:t>No se recibe la respuesta del operario</w:t>
      </w:r>
      <w:bookmarkEnd w:id="13"/>
    </w:p>
    <w:p w:rsidR="00362773" w:rsidRPr="00C25E83" w:rsidRDefault="00362773" w:rsidP="00362773">
      <w:pPr>
        <w:spacing w:before="120"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paso 9</w:t>
      </w:r>
    </w:p>
    <w:p w:rsidR="00362773" w:rsidRDefault="00362773" w:rsidP="00362773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  <w:r w:rsidRPr="00C25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  <w:t>En el caso en que la información del evento no sea recibida por el usuario, este desiste de su intención de acudir al evento.</w:t>
      </w:r>
    </w:p>
    <w:p w:rsidR="00362773" w:rsidRDefault="00362773" w:rsidP="00362773">
      <w:pPr>
        <w:pStyle w:val="Prrafodelista"/>
        <w:spacing w:before="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PE"/>
        </w:rPr>
      </w:pPr>
    </w:p>
    <w:p w:rsidR="00362773" w:rsidRPr="00C25E83" w:rsidRDefault="00362773" w:rsidP="00362773">
      <w:pPr>
        <w:pStyle w:val="Prrafodelista"/>
        <w:spacing w:before="40" w:after="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PE"/>
        </w:rPr>
      </w:pPr>
    </w:p>
    <w:p w:rsidR="00362773" w:rsidRPr="00C25E83" w:rsidRDefault="00362773" w:rsidP="00362773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4" w:name="_Toc23404732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Agentes implicados en el proceso de negocio: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4"/>
    </w:p>
    <w:p w:rsidR="00362773" w:rsidRPr="00C25E83" w:rsidRDefault="00362773" w:rsidP="00362773">
      <w:pPr>
        <w:spacing w:after="6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F79160" wp14:editId="7890C61F">
            <wp:extent cx="3267075" cy="1898874"/>
            <wp:effectExtent l="0" t="0" r="0" b="0"/>
            <wp:docPr id="190620546" name="Imagen 19062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0" t="19629" r="39375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3" w:rsidRPr="00C25E83" w:rsidRDefault="00362773" w:rsidP="00362773">
      <w:pPr>
        <w:pStyle w:val="Prrafodelista"/>
        <w:numPr>
          <w:ilvl w:val="0"/>
          <w:numId w:val="3"/>
        </w:numPr>
        <w:spacing w:after="6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</w:pPr>
      <w:bookmarkStart w:id="15" w:name="_Toc23404733"/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Diagrama de roles del caso de uso: </w:t>
      </w:r>
      <w:r w:rsidRPr="00C25E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PE"/>
        </w:rPr>
        <w:t>Visualizar eventos cercanos</w:t>
      </w:r>
      <w:bookmarkEnd w:id="15"/>
    </w:p>
    <w:p w:rsidR="00362773" w:rsidRPr="00C25E83" w:rsidRDefault="00362773" w:rsidP="00362773">
      <w:pPr>
        <w:spacing w:after="6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E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0D8095" wp14:editId="520AAE91">
            <wp:extent cx="4381613" cy="1837474"/>
            <wp:effectExtent l="0" t="0" r="0" b="0"/>
            <wp:docPr id="1959425721" name="Imagen 195942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8" t="25555" r="26458" b="55185"/>
                    <a:stretch>
                      <a:fillRect/>
                    </a:stretch>
                  </pic:blipFill>
                  <pic:spPr>
                    <a:xfrm>
                      <a:off x="0" y="0"/>
                      <a:ext cx="4381613" cy="1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02" w:rsidRDefault="00C50D02">
      <w:bookmarkStart w:id="16" w:name="_GoBack"/>
      <w:bookmarkEnd w:id="16"/>
    </w:p>
    <w:sectPr w:rsidR="00C5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24A"/>
    <w:multiLevelType w:val="hybridMultilevel"/>
    <w:tmpl w:val="B882CE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68C7"/>
    <w:multiLevelType w:val="multilevel"/>
    <w:tmpl w:val="33B0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094C5B"/>
    <w:multiLevelType w:val="hybridMultilevel"/>
    <w:tmpl w:val="FDF0716E"/>
    <w:lvl w:ilvl="0" w:tplc="079E9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262B8B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0238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AE56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701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F8666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D1E891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8AEAC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A2F4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BD86956"/>
    <w:multiLevelType w:val="hybridMultilevel"/>
    <w:tmpl w:val="8D30D6FE"/>
    <w:lvl w:ilvl="0" w:tplc="7CAC6FB6">
      <w:start w:val="1"/>
      <w:numFmt w:val="decimal"/>
      <w:lvlText w:val="%1."/>
      <w:lvlJc w:val="left"/>
      <w:pPr>
        <w:ind w:left="720" w:hanging="360"/>
      </w:pPr>
    </w:lvl>
    <w:lvl w:ilvl="1" w:tplc="28C6A080">
      <w:start w:val="1"/>
      <w:numFmt w:val="lowerLetter"/>
      <w:lvlText w:val="%2."/>
      <w:lvlJc w:val="left"/>
      <w:pPr>
        <w:ind w:left="1440" w:hanging="360"/>
      </w:pPr>
    </w:lvl>
    <w:lvl w:ilvl="2" w:tplc="DEFCE7C6">
      <w:start w:val="1"/>
      <w:numFmt w:val="lowerRoman"/>
      <w:lvlText w:val="%3."/>
      <w:lvlJc w:val="right"/>
      <w:pPr>
        <w:ind w:left="2160" w:hanging="180"/>
      </w:pPr>
    </w:lvl>
    <w:lvl w:ilvl="3" w:tplc="45E4D23E">
      <w:start w:val="1"/>
      <w:numFmt w:val="decimal"/>
      <w:lvlText w:val="%4."/>
      <w:lvlJc w:val="left"/>
      <w:pPr>
        <w:ind w:left="2880" w:hanging="360"/>
      </w:pPr>
    </w:lvl>
    <w:lvl w:ilvl="4" w:tplc="417464C4">
      <w:start w:val="1"/>
      <w:numFmt w:val="lowerLetter"/>
      <w:lvlText w:val="%5."/>
      <w:lvlJc w:val="left"/>
      <w:pPr>
        <w:ind w:left="3600" w:hanging="360"/>
      </w:pPr>
    </w:lvl>
    <w:lvl w:ilvl="5" w:tplc="11F68AC8">
      <w:start w:val="1"/>
      <w:numFmt w:val="lowerRoman"/>
      <w:lvlText w:val="%6."/>
      <w:lvlJc w:val="right"/>
      <w:pPr>
        <w:ind w:left="4320" w:hanging="180"/>
      </w:pPr>
    </w:lvl>
    <w:lvl w:ilvl="6" w:tplc="9C6ED09A">
      <w:start w:val="1"/>
      <w:numFmt w:val="decimal"/>
      <w:lvlText w:val="%7."/>
      <w:lvlJc w:val="left"/>
      <w:pPr>
        <w:ind w:left="5040" w:hanging="360"/>
      </w:pPr>
    </w:lvl>
    <w:lvl w:ilvl="7" w:tplc="20ACAC72">
      <w:start w:val="1"/>
      <w:numFmt w:val="lowerLetter"/>
      <w:lvlText w:val="%8."/>
      <w:lvlJc w:val="left"/>
      <w:pPr>
        <w:ind w:left="5760" w:hanging="360"/>
      </w:pPr>
    </w:lvl>
    <w:lvl w:ilvl="8" w:tplc="0B4A51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02"/>
    <w:rsid w:val="00362773"/>
    <w:rsid w:val="008A34F8"/>
    <w:rsid w:val="00C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566102-4EDD-4C7F-8368-EDC358A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34F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A3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8A34F8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8A34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A34F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34F8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A3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3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959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Renato Martin Vargas Alfaro</cp:lastModifiedBy>
  <cp:revision>3</cp:revision>
  <dcterms:created xsi:type="dcterms:W3CDTF">2019-10-31T13:52:00Z</dcterms:created>
  <dcterms:modified xsi:type="dcterms:W3CDTF">2019-10-31T14:04:00Z</dcterms:modified>
</cp:coreProperties>
</file>